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AD3457" w:rsidRPr="00BE4FC0" w:rsidTr="002811E0">
        <w:trPr>
          <w:trHeight w:val="1975"/>
        </w:trPr>
        <w:tc>
          <w:tcPr>
            <w:tcW w:w="2552" w:type="dxa"/>
          </w:tcPr>
          <w:p w:rsidR="00AD3457" w:rsidRPr="00BE4FC0" w:rsidRDefault="00AD3457" w:rsidP="002811E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 w:rsidRPr="00BE4FC0">
              <w:rPr>
                <w:rFonts w:ascii="Calibri" w:hAnsi="Calibri"/>
                <w:noProof/>
                <w:color w:val="000000"/>
                <w:lang w:val="en-GB" w:eastAsia="en-GB"/>
              </w:rPr>
              <w:drawing>
                <wp:inline distT="0" distB="0" distL="0" distR="0" wp14:anchorId="4B3893EC" wp14:editId="548FA70A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457" w:rsidRPr="00BE4FC0" w:rsidRDefault="00AD3457" w:rsidP="002811E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AD3457" w:rsidRPr="00BE4FC0" w:rsidRDefault="00BE4FC0" w:rsidP="002811E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</w:rPr>
            </w:pPr>
            <w:r w:rsidRPr="00BE4FC0">
              <w:rPr>
                <w:rFonts w:ascii="Calibri" w:eastAsia="Calibri" w:hAnsi="Calibri"/>
                <w:lang w:val="sr-Latn-RS"/>
              </w:rPr>
              <w:t>Republica Serbia</w:t>
            </w:r>
          </w:p>
          <w:p w:rsidR="00AD3457" w:rsidRPr="00BE4FC0" w:rsidRDefault="00BE4FC0" w:rsidP="002811E0">
            <w:pPr>
              <w:rPr>
                <w:rFonts w:ascii="Calibri" w:eastAsia="Calibri" w:hAnsi="Calibri"/>
              </w:rPr>
            </w:pPr>
            <w:r w:rsidRPr="00BE4FC0">
              <w:rPr>
                <w:rFonts w:ascii="Calibri" w:eastAsia="Calibri" w:hAnsi="Calibri"/>
                <w:lang w:val="sr-Latn-RS"/>
              </w:rPr>
              <w:t>Provincia Autonomă Voivodina</w:t>
            </w:r>
          </w:p>
          <w:p w:rsidR="00AD3457" w:rsidRPr="00BE4FC0" w:rsidRDefault="00AD3457" w:rsidP="002811E0">
            <w:pPr>
              <w:rPr>
                <w:rFonts w:ascii="Calibri" w:eastAsia="Calibri" w:hAnsi="Calibri"/>
              </w:rPr>
            </w:pPr>
          </w:p>
          <w:p w:rsidR="00AD3457" w:rsidRPr="00BE4FC0" w:rsidRDefault="00BE4FC0" w:rsidP="002811E0">
            <w:pPr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  <w:lang w:val="sr-Latn-RS"/>
              </w:rPr>
              <w:t>Secretariatul Provincial pentru Educaţie, Reglementări,</w:t>
            </w:r>
          </w:p>
          <w:p w:rsidR="00AD3457" w:rsidRPr="00BE4FC0" w:rsidRDefault="00BE4FC0" w:rsidP="002811E0">
            <w:pPr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  <w:lang w:val="sr-Latn-RS"/>
              </w:rPr>
              <w:t>Administraţie şi Minorităţile Naţionale – Comunităţile Naţionale</w:t>
            </w:r>
          </w:p>
          <w:p w:rsidR="00AD3457" w:rsidRPr="00BE4FC0" w:rsidRDefault="00AD3457" w:rsidP="002811E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</w:rPr>
            </w:pPr>
          </w:p>
          <w:p w:rsidR="00AD3457" w:rsidRPr="00BE4FC0" w:rsidRDefault="00AD3457" w:rsidP="002811E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</w:rPr>
            </w:pPr>
            <w:r w:rsidRPr="00BE4FC0">
              <w:rPr>
                <w:rFonts w:ascii="Calibri" w:eastAsia="Calibri" w:hAnsi="Calibri"/>
                <w:lang w:val="sr-Latn-RS"/>
              </w:rPr>
              <w:t>Bulevar Mihajla Pupina 16, 21000 Novi Sad</w:t>
            </w:r>
          </w:p>
          <w:p w:rsidR="00AD3457" w:rsidRPr="00BE4FC0" w:rsidRDefault="00AD3457" w:rsidP="002811E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</w:rPr>
            </w:pPr>
            <w:r w:rsidRPr="00BE4FC0">
              <w:rPr>
                <w:rFonts w:ascii="Calibri" w:eastAsia="Calibri" w:hAnsi="Calibri"/>
                <w:lang w:val="sr-Latn-RS"/>
              </w:rPr>
              <w:t>T: +381 21  487  4867, +381 21  487  4183</w:t>
            </w:r>
          </w:p>
          <w:p w:rsidR="00AD3457" w:rsidRPr="00BE4FC0" w:rsidRDefault="00BE4FC0" w:rsidP="002811E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lang w:val="sr-Latn-RS"/>
              </w:rPr>
              <w:t>djerdji.erdeg@vojvodina</w:t>
            </w:r>
            <w:r w:rsidR="00AD3457" w:rsidRPr="00BE4FC0">
              <w:rPr>
                <w:rFonts w:ascii="Calibri" w:hAnsi="Calibri"/>
                <w:lang w:val="sr-Latn-RS"/>
              </w:rPr>
              <w:t>.gov.rs</w:t>
            </w:r>
          </w:p>
        </w:tc>
      </w:tr>
      <w:tr w:rsidR="00AD3457" w:rsidRPr="00BE4FC0" w:rsidTr="002811E0">
        <w:trPr>
          <w:trHeight w:val="305"/>
        </w:trPr>
        <w:tc>
          <w:tcPr>
            <w:tcW w:w="2552" w:type="dxa"/>
          </w:tcPr>
          <w:p w:rsidR="00AD3457" w:rsidRPr="00BE4FC0" w:rsidRDefault="00AD3457" w:rsidP="002811E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207" w:type="dxa"/>
          </w:tcPr>
          <w:p w:rsidR="00AD3457" w:rsidRPr="00BE4FC0" w:rsidRDefault="00BE4FC0" w:rsidP="002811E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Latn-RS"/>
              </w:rPr>
              <w:t>Numărul</w:t>
            </w:r>
            <w:r w:rsidR="00AD3457" w:rsidRPr="00BE4FC0">
              <w:rPr>
                <w:rFonts w:ascii="Calibri" w:hAnsi="Calibri"/>
                <w:color w:val="000000"/>
                <w:lang w:val="sr-Latn-RS"/>
              </w:rPr>
              <w:t>: 128-451-43/2017-01</w:t>
            </w:r>
          </w:p>
          <w:p w:rsidR="00AD3457" w:rsidRPr="00BE4FC0" w:rsidRDefault="00AD3457" w:rsidP="002811E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</w:tcPr>
          <w:p w:rsidR="00AD3457" w:rsidRPr="00BE4FC0" w:rsidRDefault="00BE4FC0" w:rsidP="002811E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Latn-RS"/>
              </w:rPr>
              <w:t xml:space="preserve">            Data</w:t>
            </w:r>
            <w:r w:rsidR="00AD3457" w:rsidRPr="00BE4FC0">
              <w:rPr>
                <w:rFonts w:ascii="Calibri" w:hAnsi="Calibri"/>
                <w:color w:val="000000"/>
                <w:lang w:val="sr-Latn-RS"/>
              </w:rPr>
              <w:t xml:space="preserve">: </w:t>
            </w:r>
            <w:r>
              <w:rPr>
                <w:rFonts w:ascii="Calibri" w:hAnsi="Calibri"/>
                <w:lang w:val="sr-Latn-RS"/>
              </w:rPr>
              <w:t xml:space="preserve">13 </w:t>
            </w:r>
            <w:r w:rsidR="00AD3457" w:rsidRPr="00BE4FC0">
              <w:rPr>
                <w:rFonts w:ascii="Calibri" w:hAnsi="Calibri"/>
                <w:color w:val="000000"/>
                <w:lang w:val="sr-Latn-RS"/>
              </w:rPr>
              <w:t>februar</w:t>
            </w:r>
            <w:r>
              <w:rPr>
                <w:rFonts w:ascii="Calibri" w:hAnsi="Calibri"/>
                <w:color w:val="000000"/>
                <w:lang w:val="sr-Latn-RS"/>
              </w:rPr>
              <w:t>ie 2017</w:t>
            </w:r>
          </w:p>
        </w:tc>
      </w:tr>
    </w:tbl>
    <w:p w:rsidR="004647F1" w:rsidRPr="00A81319" w:rsidRDefault="004647F1" w:rsidP="004647F1">
      <w:pPr>
        <w:ind w:firstLine="720"/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</w:rPr>
        <w:t xml:space="preserve">În baza </w:t>
      </w:r>
      <w:r>
        <w:rPr>
          <w:rFonts w:ascii="Calibri" w:hAnsi="Calibri" w:cs="Calibri"/>
        </w:rPr>
        <w:t>articolului 3 din Regulamentul privind repartizarea</w:t>
      </w:r>
      <w:r w:rsidRPr="00A81319">
        <w:rPr>
          <w:rFonts w:ascii="Calibri" w:hAnsi="Calibri" w:cs="Calibri"/>
        </w:rPr>
        <w:t xml:space="preserve"> mijloacelor bugetare ale Secretariatului Provincial pentru Educaţie,</w:t>
      </w:r>
      <w:r>
        <w:rPr>
          <w:rFonts w:ascii="Calibri" w:hAnsi="Calibri" w:cs="Calibri"/>
        </w:rPr>
        <w:t xml:space="preserve"> Reglementări,</w:t>
      </w:r>
      <w:r w:rsidRPr="00A81319">
        <w:rPr>
          <w:rFonts w:ascii="Calibri" w:hAnsi="Calibri" w:cs="Calibri"/>
        </w:rPr>
        <w:t xml:space="preserve"> Administraţie şi </w:t>
      </w:r>
      <w:r>
        <w:rPr>
          <w:rFonts w:ascii="Calibri" w:hAnsi="Calibri" w:cs="Calibri"/>
        </w:rPr>
        <w:t xml:space="preserve">Minoritățile Naționale - </w:t>
      </w:r>
      <w:r w:rsidRPr="00A81319">
        <w:rPr>
          <w:rFonts w:ascii="Calibri" w:hAnsi="Calibri" w:cs="Calibri"/>
        </w:rPr>
        <w:t xml:space="preserve">Comunităţile Naţionale pentru </w:t>
      </w:r>
      <w:r w:rsidR="00292974">
        <w:rPr>
          <w:rFonts w:ascii="Calibri" w:hAnsi="Calibri" w:cs="Calibri"/>
        </w:rPr>
        <w:t xml:space="preserve">finanţarea şi </w:t>
      </w:r>
      <w:r w:rsidRPr="00A81319">
        <w:rPr>
          <w:rFonts w:ascii="Calibri" w:hAnsi="Calibri" w:cs="Calibri"/>
        </w:rPr>
        <w:t xml:space="preserve">cofinanţarea programelor şi proiectelor din domeniul </w:t>
      </w:r>
      <w:r>
        <w:rPr>
          <w:rFonts w:ascii="Calibri" w:hAnsi="Calibri" w:cs="Calibri"/>
        </w:rPr>
        <w:t>educaței și instrucței</w:t>
      </w:r>
      <w:r w:rsidRPr="00A81319">
        <w:rPr>
          <w:rFonts w:ascii="Calibri" w:hAnsi="Calibri" w:cs="Calibri"/>
        </w:rPr>
        <w:t xml:space="preserve"> elementar</w:t>
      </w:r>
      <w:r>
        <w:rPr>
          <w:rFonts w:ascii="Calibri" w:hAnsi="Calibri" w:cs="Calibri"/>
        </w:rPr>
        <w:t>e</w:t>
      </w:r>
      <w:r w:rsidRPr="00A81319">
        <w:rPr>
          <w:rFonts w:ascii="Calibri" w:hAnsi="Calibri" w:cs="Calibri"/>
        </w:rPr>
        <w:t xml:space="preserve"> şi m</w:t>
      </w:r>
      <w:r>
        <w:rPr>
          <w:rFonts w:ascii="Calibri" w:hAnsi="Calibri" w:cs="Calibri"/>
        </w:rPr>
        <w:t>edii</w:t>
      </w:r>
      <w:r w:rsidRPr="00A81319">
        <w:rPr>
          <w:rFonts w:ascii="Calibri" w:hAnsi="Calibri" w:cs="Calibri"/>
        </w:rPr>
        <w:t xml:space="preserve"> </w:t>
      </w:r>
      <w:r w:rsidR="00292974">
        <w:rPr>
          <w:rFonts w:ascii="Calibri" w:hAnsi="Calibri" w:cs="Calibri"/>
        </w:rPr>
        <w:t>din Provincia Autonomă Voivodina („Buletinul oficial al P.A.V.“, nr. 6/17</w:t>
      </w:r>
      <w:r w:rsidRPr="00A81319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raportat la Hotărârea Adunării Provinciei privind bugetul Provinciei Aut</w:t>
      </w:r>
      <w:r w:rsidR="00292974">
        <w:rPr>
          <w:rFonts w:ascii="Calibri" w:hAnsi="Calibri" w:cs="Calibri"/>
        </w:rPr>
        <w:t>onome Voivodina pentru anul 2016</w:t>
      </w:r>
      <w:r>
        <w:rPr>
          <w:rFonts w:ascii="Calibri" w:hAnsi="Calibri" w:cs="Calibri"/>
        </w:rPr>
        <w:t xml:space="preserve"> (”Buletinul oficial al P.A.V.”, nr.</w:t>
      </w:r>
      <w:r w:rsidR="00292974">
        <w:rPr>
          <w:rFonts w:ascii="Calibri" w:hAnsi="Calibri" w:cs="Calibri"/>
        </w:rPr>
        <w:t xml:space="preserve"> 69/16</w:t>
      </w:r>
      <w:r>
        <w:rPr>
          <w:rFonts w:ascii="Calibri" w:hAnsi="Calibri" w:cs="Calibri"/>
        </w:rPr>
        <w:t xml:space="preserve">), </w:t>
      </w:r>
      <w:r w:rsidRPr="002874AA">
        <w:rPr>
          <w:rFonts w:ascii="Calibri" w:hAnsi="Calibri" w:cs="Calibri"/>
        </w:rPr>
        <w:t xml:space="preserve">Secretariatul Provincial pentru Educaţie, </w:t>
      </w:r>
      <w:r>
        <w:rPr>
          <w:rFonts w:ascii="Calibri" w:hAnsi="Calibri" w:cs="Calibri"/>
        </w:rPr>
        <w:t xml:space="preserve">Reglementări, </w:t>
      </w:r>
      <w:r w:rsidRPr="002874AA">
        <w:rPr>
          <w:rFonts w:ascii="Calibri" w:hAnsi="Calibri" w:cs="Calibri"/>
        </w:rPr>
        <w:t xml:space="preserve">Administraţie şi </w:t>
      </w:r>
      <w:r>
        <w:rPr>
          <w:rFonts w:ascii="Calibri" w:hAnsi="Calibri" w:cs="Calibri"/>
        </w:rPr>
        <w:t xml:space="preserve">Minoritățile Naționale - </w:t>
      </w:r>
      <w:r w:rsidRPr="002874AA">
        <w:rPr>
          <w:rFonts w:ascii="Calibri" w:hAnsi="Calibri" w:cs="Calibri"/>
        </w:rPr>
        <w:t>Comunităţile Naţionale</w:t>
      </w:r>
      <w:r w:rsidRPr="00A81319">
        <w:rPr>
          <w:rFonts w:ascii="Calibri" w:hAnsi="Calibri" w:cs="Calibri"/>
        </w:rPr>
        <w:t xml:space="preserve"> publică</w:t>
      </w:r>
    </w:p>
    <w:p w:rsidR="004647F1" w:rsidRPr="00A81319" w:rsidRDefault="004647F1" w:rsidP="004647F1">
      <w:pPr>
        <w:jc w:val="both"/>
        <w:rPr>
          <w:rFonts w:ascii="Calibri" w:hAnsi="Calibri" w:cs="Calibri"/>
        </w:rPr>
      </w:pPr>
    </w:p>
    <w:p w:rsidR="004647F1" w:rsidRPr="00A81319" w:rsidRDefault="004647F1" w:rsidP="004647F1">
      <w:pPr>
        <w:jc w:val="center"/>
        <w:rPr>
          <w:rFonts w:ascii="Calibri" w:hAnsi="Calibri" w:cs="Calibri"/>
          <w:b/>
        </w:rPr>
      </w:pPr>
      <w:r w:rsidRPr="00A81319">
        <w:rPr>
          <w:rFonts w:ascii="Calibri" w:hAnsi="Calibri" w:cs="Calibri"/>
          <w:b/>
        </w:rPr>
        <w:t>CONCURS</w:t>
      </w:r>
    </w:p>
    <w:p w:rsidR="004647F1" w:rsidRPr="00A81319" w:rsidRDefault="004647F1" w:rsidP="004647F1">
      <w:pPr>
        <w:jc w:val="center"/>
        <w:rPr>
          <w:rFonts w:ascii="Calibri" w:hAnsi="Calibri" w:cs="Calibri"/>
          <w:b/>
        </w:rPr>
      </w:pPr>
      <w:r w:rsidRPr="00A81319">
        <w:rPr>
          <w:rFonts w:ascii="Calibri" w:hAnsi="Calibri" w:cs="Calibri"/>
          <w:b/>
        </w:rPr>
        <w:t xml:space="preserve">PENTRU </w:t>
      </w:r>
      <w:r w:rsidR="00292974">
        <w:rPr>
          <w:rFonts w:ascii="Calibri" w:hAnsi="Calibri" w:cs="Calibri"/>
          <w:b/>
        </w:rPr>
        <w:t xml:space="preserve">FINANŢAREA ŞI </w:t>
      </w:r>
      <w:r w:rsidRPr="00A81319">
        <w:rPr>
          <w:rFonts w:ascii="Calibri" w:hAnsi="Calibri" w:cs="Calibri"/>
          <w:b/>
        </w:rPr>
        <w:t>COFINANŢAREA PROGRAMELOR ŞI PROIECTELOR DIN DOMENIUL ÎNVĂŢĂMÂNTULUI ELEMENTAR ŞI MEDIU DIN P.A</w:t>
      </w:r>
      <w:r w:rsidR="00292974">
        <w:rPr>
          <w:rFonts w:ascii="Calibri" w:hAnsi="Calibri" w:cs="Calibri"/>
          <w:b/>
        </w:rPr>
        <w:t>. VOIVODINA PENTRU ANUL 2017</w:t>
      </w:r>
    </w:p>
    <w:p w:rsidR="004647F1" w:rsidRPr="00A81319" w:rsidRDefault="004647F1" w:rsidP="004647F1">
      <w:pPr>
        <w:jc w:val="center"/>
        <w:rPr>
          <w:rFonts w:ascii="Calibri" w:hAnsi="Calibri" w:cs="Calibri"/>
          <w:b/>
        </w:rPr>
      </w:pPr>
    </w:p>
    <w:p w:rsidR="004647F1" w:rsidRPr="00481572" w:rsidRDefault="004647F1" w:rsidP="004647F1">
      <w:pPr>
        <w:jc w:val="both"/>
        <w:rPr>
          <w:rFonts w:ascii="Calibri" w:hAnsi="Calibri" w:cs="Calibri"/>
          <w:b/>
        </w:rPr>
      </w:pPr>
      <w:r w:rsidRPr="00A81319">
        <w:rPr>
          <w:rFonts w:ascii="Calibri" w:hAnsi="Calibri" w:cs="Calibri"/>
        </w:rPr>
        <w:tab/>
        <w:t xml:space="preserve">Secretariatul Provincial pentru Educaţie, </w:t>
      </w:r>
      <w:r>
        <w:rPr>
          <w:rFonts w:ascii="Calibri" w:hAnsi="Calibri" w:cs="Calibri"/>
        </w:rPr>
        <w:t xml:space="preserve">Reglementări, </w:t>
      </w:r>
      <w:r w:rsidRPr="00A81319">
        <w:rPr>
          <w:rFonts w:ascii="Calibri" w:hAnsi="Calibri" w:cs="Calibri"/>
        </w:rPr>
        <w:t xml:space="preserve">Administraţie şi </w:t>
      </w:r>
      <w:r>
        <w:rPr>
          <w:rFonts w:ascii="Calibri" w:hAnsi="Calibri" w:cs="Calibri"/>
        </w:rPr>
        <w:t xml:space="preserve">Minoritățile Naționale - </w:t>
      </w:r>
      <w:r w:rsidRPr="00A81319">
        <w:rPr>
          <w:rFonts w:ascii="Calibri" w:hAnsi="Calibri" w:cs="Calibri"/>
        </w:rPr>
        <w:t>Comunităţile Naţionale</w:t>
      </w:r>
      <w:r w:rsidR="00481572">
        <w:rPr>
          <w:rFonts w:ascii="Calibri" w:hAnsi="Calibri" w:cs="Calibri"/>
        </w:rPr>
        <w:t xml:space="preserve"> (în continuare: Secretariatul)</w:t>
      </w:r>
      <w:r>
        <w:rPr>
          <w:rFonts w:ascii="Calibri" w:hAnsi="Calibri" w:cs="Calibri"/>
        </w:rPr>
        <w:t xml:space="preserve">, </w:t>
      </w:r>
      <w:r w:rsidRPr="00A81319">
        <w:rPr>
          <w:rFonts w:ascii="Calibri" w:hAnsi="Calibri" w:cs="Calibri"/>
        </w:rPr>
        <w:t>în conformitate</w:t>
      </w:r>
      <w:r w:rsidRPr="00A81319">
        <w:rPr>
          <w:rFonts w:ascii="Calibri" w:hAnsi="Calibri" w:cs="Calibri"/>
          <w:b/>
        </w:rPr>
        <w:t xml:space="preserve"> </w:t>
      </w:r>
      <w:r w:rsidRPr="00A81319">
        <w:rPr>
          <w:rFonts w:ascii="Calibri" w:hAnsi="Calibri" w:cs="Calibri"/>
        </w:rPr>
        <w:t xml:space="preserve">cu </w:t>
      </w:r>
      <w:r>
        <w:rPr>
          <w:rFonts w:ascii="Calibri" w:hAnsi="Calibri" w:cs="Calibri"/>
        </w:rPr>
        <w:t xml:space="preserve">Planul financiar și posibilitățile </w:t>
      </w:r>
      <w:r w:rsidR="00481572">
        <w:rPr>
          <w:rFonts w:ascii="Calibri" w:hAnsi="Calibri" w:cs="Calibri"/>
        </w:rPr>
        <w:t>financiare  în anul bugetar 2017</w:t>
      </w:r>
      <w:r>
        <w:rPr>
          <w:rFonts w:ascii="Calibri" w:hAnsi="Calibri" w:cs="Calibri"/>
        </w:rPr>
        <w:t xml:space="preserve">, </w:t>
      </w:r>
      <w:r w:rsidRPr="00A81319">
        <w:rPr>
          <w:rFonts w:ascii="Calibri" w:hAnsi="Calibri" w:cs="Calibri"/>
        </w:rPr>
        <w:t>va cofinanţa programe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şi proiecte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din domeniul învăţământului elementar şi mediu din teritoriul P.A. Voiv</w:t>
      </w:r>
      <w:r>
        <w:rPr>
          <w:rFonts w:ascii="Calibri" w:hAnsi="Calibri" w:cs="Calibri"/>
        </w:rPr>
        <w:t xml:space="preserve">odina </w:t>
      </w:r>
      <w:r w:rsidRPr="00A81319">
        <w:rPr>
          <w:rFonts w:ascii="Calibri" w:hAnsi="Calibri" w:cs="Calibri"/>
        </w:rPr>
        <w:t xml:space="preserve">în cuantum de </w:t>
      </w:r>
      <w:r w:rsidR="00481572">
        <w:rPr>
          <w:rFonts w:ascii="Calibri" w:hAnsi="Calibri" w:cs="Calibri"/>
          <w:b/>
        </w:rPr>
        <w:t>14.502.5</w:t>
      </w:r>
      <w:r>
        <w:rPr>
          <w:rFonts w:ascii="Calibri" w:hAnsi="Calibri" w:cs="Calibri"/>
          <w:b/>
        </w:rPr>
        <w:t>00</w:t>
      </w:r>
      <w:r w:rsidRPr="00A81319">
        <w:rPr>
          <w:rFonts w:ascii="Calibri" w:hAnsi="Calibri" w:cs="Calibri"/>
          <w:b/>
        </w:rPr>
        <w:t>,00 dinari.</w:t>
      </w:r>
    </w:p>
    <w:p w:rsidR="004647F1" w:rsidRPr="00481572" w:rsidRDefault="00481572" w:rsidP="004647F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REPARTIZAREA MIJLOACELOR</w:t>
      </w:r>
    </w:p>
    <w:p w:rsidR="004647F1" w:rsidRPr="00481572" w:rsidRDefault="004647F1" w:rsidP="00481572">
      <w:pPr>
        <w:numPr>
          <w:ilvl w:val="0"/>
          <w:numId w:val="20"/>
        </w:numPr>
        <w:jc w:val="both"/>
        <w:rPr>
          <w:rFonts w:ascii="Calibri" w:hAnsi="Calibri" w:cs="Calibri"/>
          <w:b/>
        </w:rPr>
      </w:pPr>
      <w:r w:rsidRPr="00A81319">
        <w:rPr>
          <w:rFonts w:ascii="Calibri" w:hAnsi="Calibri" w:cs="Calibri"/>
          <w:b/>
        </w:rPr>
        <w:t>Instituţiile de învăţământ elementar şi mediu</w:t>
      </w:r>
      <w:r>
        <w:rPr>
          <w:rFonts w:ascii="Calibri" w:hAnsi="Calibri" w:cs="Calibri"/>
          <w:b/>
        </w:rPr>
        <w:t xml:space="preserve"> și Centrele regionale pentru dezvoltarea profesională a angajaților în învățământ</w:t>
      </w:r>
    </w:p>
    <w:p w:rsidR="004647F1" w:rsidRPr="00A81319" w:rsidRDefault="004647F1" w:rsidP="004647F1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</w:rPr>
        <w:t>pentru programe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şi proiecte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din domeniul învă</w:t>
      </w:r>
      <w:r>
        <w:rPr>
          <w:rFonts w:ascii="Calibri" w:hAnsi="Calibri" w:cs="Calibri"/>
        </w:rPr>
        <w:t xml:space="preserve">ţământului elementar – </w:t>
      </w:r>
      <w:r w:rsidRPr="00ED4FB3">
        <w:rPr>
          <w:rFonts w:ascii="Calibri" w:hAnsi="Calibri" w:cs="Calibri"/>
          <w:b/>
        </w:rPr>
        <w:t>5.</w:t>
      </w:r>
      <w:r w:rsidR="00481572">
        <w:rPr>
          <w:rFonts w:ascii="Calibri" w:hAnsi="Calibri" w:cs="Calibri"/>
          <w:b/>
        </w:rPr>
        <w:t>540</w:t>
      </w:r>
      <w:r w:rsidRPr="00ED4FB3">
        <w:rPr>
          <w:rFonts w:ascii="Calibri" w:hAnsi="Calibri" w:cs="Calibri"/>
          <w:b/>
        </w:rPr>
        <w:t>.000,00</w:t>
      </w:r>
      <w:r w:rsidRPr="00A81319">
        <w:rPr>
          <w:rFonts w:ascii="Calibri" w:hAnsi="Calibri" w:cs="Calibri"/>
        </w:rPr>
        <w:t xml:space="preserve"> </w:t>
      </w:r>
      <w:r w:rsidRPr="00ED4FB3">
        <w:rPr>
          <w:rFonts w:ascii="Calibri" w:hAnsi="Calibri" w:cs="Calibri"/>
          <w:b/>
        </w:rPr>
        <w:t>dinari</w:t>
      </w:r>
      <w:r w:rsidRPr="00A81319">
        <w:rPr>
          <w:rFonts w:ascii="Calibri" w:hAnsi="Calibri" w:cs="Calibri"/>
        </w:rPr>
        <w:t>,</w:t>
      </w:r>
    </w:p>
    <w:p w:rsidR="004647F1" w:rsidRDefault="004647F1" w:rsidP="004647F1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</w:rPr>
        <w:t>pentru programe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şi proiecte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din domeniul învăţământului mediu – </w:t>
      </w:r>
      <w:r>
        <w:rPr>
          <w:rFonts w:ascii="Calibri" w:hAnsi="Calibri" w:cs="Calibri"/>
          <w:b/>
        </w:rPr>
        <w:t>3</w:t>
      </w:r>
      <w:r w:rsidRPr="00ED4FB3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650</w:t>
      </w:r>
      <w:r w:rsidRPr="00ED4FB3">
        <w:rPr>
          <w:rFonts w:ascii="Calibri" w:hAnsi="Calibri" w:cs="Calibri"/>
          <w:b/>
        </w:rPr>
        <w:t>.000,00</w:t>
      </w:r>
      <w:r w:rsidRPr="00A81319">
        <w:rPr>
          <w:rFonts w:ascii="Calibri" w:hAnsi="Calibri" w:cs="Calibri"/>
        </w:rPr>
        <w:t xml:space="preserve"> </w:t>
      </w:r>
      <w:r w:rsidRPr="00ED4FB3">
        <w:rPr>
          <w:rFonts w:ascii="Calibri" w:hAnsi="Calibri" w:cs="Calibri"/>
          <w:b/>
        </w:rPr>
        <w:t>dinari</w:t>
      </w:r>
      <w:r w:rsidRPr="00A81319">
        <w:rPr>
          <w:rFonts w:ascii="Calibri" w:hAnsi="Calibri" w:cs="Calibri"/>
        </w:rPr>
        <w:t>.</w:t>
      </w:r>
    </w:p>
    <w:p w:rsidR="004647F1" w:rsidRPr="00D13F27" w:rsidRDefault="004647F1" w:rsidP="004647F1">
      <w:pPr>
        <w:ind w:left="720"/>
        <w:jc w:val="both"/>
        <w:rPr>
          <w:rFonts w:ascii="Calibri" w:hAnsi="Calibri" w:cs="Calibri"/>
        </w:rPr>
      </w:pPr>
    </w:p>
    <w:p w:rsidR="004647F1" w:rsidRPr="00A81319" w:rsidRDefault="004647F1" w:rsidP="004647F1">
      <w:pPr>
        <w:numPr>
          <w:ilvl w:val="0"/>
          <w:numId w:val="20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Asociațiile</w:t>
      </w:r>
    </w:p>
    <w:p w:rsidR="004647F1" w:rsidRPr="00A81319" w:rsidRDefault="004647F1" w:rsidP="004647F1">
      <w:pPr>
        <w:ind w:left="360"/>
        <w:jc w:val="both"/>
        <w:rPr>
          <w:rFonts w:ascii="Calibri" w:hAnsi="Calibri" w:cs="Calibri"/>
          <w:b/>
        </w:rPr>
      </w:pPr>
    </w:p>
    <w:p w:rsidR="004647F1" w:rsidRPr="0023688A" w:rsidRDefault="004647F1" w:rsidP="004647F1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</w:rPr>
        <w:t>pentru programe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şi proiecte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la nivelul elementar de învăţă</w:t>
      </w:r>
      <w:r>
        <w:rPr>
          <w:rFonts w:ascii="Calibri" w:hAnsi="Calibri" w:cs="Calibri"/>
        </w:rPr>
        <w:t xml:space="preserve">mânt – </w:t>
      </w:r>
      <w:r w:rsidR="00481572">
        <w:rPr>
          <w:rFonts w:ascii="Calibri" w:hAnsi="Calibri" w:cs="Calibri"/>
          <w:b/>
        </w:rPr>
        <w:t>2.552.5</w:t>
      </w:r>
      <w:r>
        <w:rPr>
          <w:rFonts w:ascii="Calibri" w:hAnsi="Calibri" w:cs="Calibri"/>
          <w:b/>
        </w:rPr>
        <w:t>00,00 dinari,</w:t>
      </w:r>
    </w:p>
    <w:p w:rsidR="004647F1" w:rsidRPr="00A81319" w:rsidRDefault="004647F1" w:rsidP="004647F1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</w:rPr>
        <w:t>pentru programe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şi proiecte</w:t>
      </w:r>
      <w:r>
        <w:rPr>
          <w:rFonts w:ascii="Calibri" w:hAnsi="Calibri" w:cs="Calibri"/>
        </w:rPr>
        <w:t>le</w:t>
      </w:r>
      <w:r w:rsidRPr="00A81319">
        <w:rPr>
          <w:rFonts w:ascii="Calibri" w:hAnsi="Calibri" w:cs="Calibri"/>
        </w:rPr>
        <w:t xml:space="preserve"> la nivelul mediu de învăţământ – </w:t>
      </w:r>
      <w:r w:rsidRPr="00ED15FE">
        <w:rPr>
          <w:rFonts w:ascii="Calibri" w:hAnsi="Calibri" w:cs="Calibri"/>
          <w:b/>
        </w:rPr>
        <w:t>2.</w:t>
      </w:r>
      <w:r w:rsidR="00481572">
        <w:rPr>
          <w:rFonts w:ascii="Calibri" w:hAnsi="Calibri" w:cs="Calibri"/>
          <w:b/>
        </w:rPr>
        <w:t>760</w:t>
      </w:r>
      <w:r w:rsidRPr="00ED15FE">
        <w:rPr>
          <w:rFonts w:ascii="Calibri" w:hAnsi="Calibri" w:cs="Calibri"/>
          <w:b/>
        </w:rPr>
        <w:t>.000,00 dinari</w:t>
      </w:r>
      <w:r>
        <w:rPr>
          <w:rFonts w:ascii="Calibri" w:hAnsi="Calibri" w:cs="Calibri"/>
        </w:rPr>
        <w:t>.</w:t>
      </w:r>
    </w:p>
    <w:p w:rsidR="004647F1" w:rsidRPr="00A81319" w:rsidRDefault="004647F1" w:rsidP="004647F1">
      <w:pPr>
        <w:ind w:left="360"/>
        <w:jc w:val="both"/>
        <w:rPr>
          <w:rFonts w:ascii="Calibri" w:hAnsi="Calibri" w:cs="Calibri"/>
        </w:rPr>
      </w:pPr>
    </w:p>
    <w:p w:rsidR="004647F1" w:rsidRPr="00DF5F4D" w:rsidRDefault="002812BB" w:rsidP="004647F1">
      <w:pPr>
        <w:ind w:left="4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="004647F1" w:rsidRPr="00A81319">
        <w:rPr>
          <w:rFonts w:ascii="Calibri" w:hAnsi="Calibri" w:cs="Calibri"/>
        </w:rPr>
        <w:t>Drept de participare la Concurs au instituţiile</w:t>
      </w:r>
      <w:r w:rsidR="004647F1">
        <w:rPr>
          <w:rFonts w:ascii="Calibri" w:hAnsi="Calibri" w:cs="Calibri"/>
        </w:rPr>
        <w:t xml:space="preserve"> de învăţământ</w:t>
      </w:r>
      <w:r w:rsidR="004647F1" w:rsidRPr="00A81319">
        <w:rPr>
          <w:rFonts w:ascii="Calibri" w:hAnsi="Calibri" w:cs="Calibri"/>
        </w:rPr>
        <w:t xml:space="preserve"> elementar şi mediu din P.A. Voivodina, al căror fondator este Republica Serbia şi </w:t>
      </w:r>
      <w:r w:rsidR="004647F1">
        <w:rPr>
          <w:rFonts w:ascii="Calibri" w:hAnsi="Calibri" w:cs="Calibri"/>
        </w:rPr>
        <w:t xml:space="preserve">Provincia Autonomă sau unitatea autoguvernării locale și Centrele regionale pentru dezvoltarea profesională a angajaților în domeniul învățământului cu sediul în teritoriul P.A. Voivodina, precum și asociațiile cu sediul în teritoriul P.A. Voivodina, care drept unul dintre scopurile de asociere au prevăzut </w:t>
      </w:r>
      <w:r>
        <w:rPr>
          <w:rFonts w:ascii="Calibri" w:hAnsi="Calibri" w:cs="Calibri"/>
        </w:rPr>
        <w:t xml:space="preserve">în statut </w:t>
      </w:r>
      <w:r w:rsidR="004647F1">
        <w:rPr>
          <w:rFonts w:ascii="Calibri" w:hAnsi="Calibri" w:cs="Calibri"/>
        </w:rPr>
        <w:t>activitățile din domeniul învățământului</w:t>
      </w:r>
      <w:r w:rsidR="004647F1" w:rsidRPr="00A81319">
        <w:rPr>
          <w:rFonts w:ascii="Calibri" w:hAnsi="Calibri" w:cs="Calibri"/>
        </w:rPr>
        <w:t xml:space="preserve">. </w:t>
      </w:r>
      <w:r w:rsidR="004647F1" w:rsidRPr="00DF5F4D">
        <w:rPr>
          <w:rFonts w:ascii="Calibri" w:hAnsi="Calibri" w:cs="Calibri"/>
        </w:rPr>
        <w:t>Mijloacele menţionate sunt destinate pentru următoarele priorități</w:t>
      </w:r>
      <w:r w:rsidR="004647F1" w:rsidRPr="00A81319">
        <w:rPr>
          <w:rFonts w:ascii="Calibri" w:hAnsi="Calibri" w:cs="Calibri"/>
          <w:i/>
        </w:rPr>
        <w:t>:</w:t>
      </w:r>
    </w:p>
    <w:p w:rsidR="004647F1" w:rsidRPr="00A81319" w:rsidRDefault="004647F1" w:rsidP="004647F1">
      <w:pPr>
        <w:jc w:val="both"/>
        <w:rPr>
          <w:rFonts w:ascii="Calibri" w:hAnsi="Calibri" w:cs="Calibri"/>
        </w:rPr>
      </w:pPr>
    </w:p>
    <w:p w:rsidR="004647F1" w:rsidRDefault="004647F1" w:rsidP="004647F1">
      <w:pPr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</w:t>
      </w:r>
      <w:r w:rsidRPr="00DF5F4D">
        <w:rPr>
          <w:rFonts w:ascii="Calibri" w:hAnsi="Calibri" w:cs="Calibri"/>
          <w:b/>
        </w:rPr>
        <w:t xml:space="preserve">odernizarea </w:t>
      </w:r>
      <w:r>
        <w:rPr>
          <w:rFonts w:ascii="Calibri" w:hAnsi="Calibri" w:cs="Calibri"/>
          <w:b/>
        </w:rPr>
        <w:t>activității</w:t>
      </w:r>
      <w:r w:rsidRPr="00DF5F4D">
        <w:rPr>
          <w:rFonts w:ascii="Calibri" w:hAnsi="Calibri" w:cs="Calibri"/>
          <w:b/>
        </w:rPr>
        <w:t xml:space="preserve"> educativ-instructive</w:t>
      </w:r>
      <w:r>
        <w:rPr>
          <w:rFonts w:ascii="Calibri" w:hAnsi="Calibri" w:cs="Calibri"/>
        </w:rPr>
        <w:t xml:space="preserve"> </w:t>
      </w:r>
    </w:p>
    <w:p w:rsidR="000010D8" w:rsidRDefault="00C9320B" w:rsidP="00C9320B">
      <w:pPr>
        <w:ind w:left="11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1a) </w:t>
      </w:r>
      <w:r w:rsidR="004647F1">
        <w:rPr>
          <w:rFonts w:ascii="Calibri" w:hAnsi="Calibri" w:cs="Calibri"/>
        </w:rPr>
        <w:t xml:space="preserve">modernizarea procesului didactic prin inovațiile și creativitatea tuturor elevilor, </w:t>
      </w:r>
    </w:p>
    <w:p w:rsidR="000010D8" w:rsidRDefault="000010D8" w:rsidP="00C9320B">
      <w:pPr>
        <w:ind w:left="11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1b) </w:t>
      </w:r>
      <w:r w:rsidR="004647F1">
        <w:rPr>
          <w:rFonts w:ascii="Calibri" w:hAnsi="Calibri" w:cs="Calibri"/>
        </w:rPr>
        <w:t>perfecționarea cadrului didactic (pentru unitățile autoguv</w:t>
      </w:r>
      <w:r>
        <w:rPr>
          <w:rFonts w:ascii="Calibri" w:hAnsi="Calibri" w:cs="Calibri"/>
        </w:rPr>
        <w:t xml:space="preserve">ernării locale </w:t>
      </w:r>
      <w:r w:rsidR="004647F1">
        <w:rPr>
          <w:rFonts w:ascii="Calibri" w:hAnsi="Calibri" w:cs="Calibri"/>
        </w:rPr>
        <w:t xml:space="preserve">extrem de subdezvoltate conform listei unice privind dezvoltarea regiunilor și unităților autoguvernărilor locale care se stabilește pentru fiecare an și se publică în „Monitorul oficial al R.S.”), </w:t>
      </w:r>
    </w:p>
    <w:p w:rsidR="004647F1" w:rsidRPr="00A81319" w:rsidRDefault="000010D8" w:rsidP="00C9320B">
      <w:pPr>
        <w:ind w:left="11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1c) </w:t>
      </w:r>
      <w:r w:rsidR="004647F1">
        <w:rPr>
          <w:rFonts w:ascii="Calibri" w:hAnsi="Calibri" w:cs="Calibri"/>
        </w:rPr>
        <w:t xml:space="preserve">promovarea în mass-media a învățământului în vederea evidențierii exemplelor bune din practică și a tendinţelor moderne în învățământ,  </w:t>
      </w:r>
    </w:p>
    <w:p w:rsidR="004647F1" w:rsidRPr="00A81319" w:rsidRDefault="004647F1" w:rsidP="004647F1">
      <w:pPr>
        <w:jc w:val="both"/>
        <w:rPr>
          <w:rFonts w:ascii="Calibri" w:hAnsi="Calibri" w:cs="Calibri"/>
        </w:rPr>
      </w:pPr>
    </w:p>
    <w:p w:rsidR="004647F1" w:rsidRPr="004B5D5B" w:rsidRDefault="004647F1" w:rsidP="004647F1">
      <w:pPr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Conformarea învățămân</w:t>
      </w:r>
      <w:r w:rsidR="000010D8">
        <w:rPr>
          <w:rFonts w:ascii="Calibri" w:hAnsi="Calibri" w:cs="Calibri"/>
          <w:b/>
        </w:rPr>
        <w:t>tului cu nevoile</w:t>
      </w:r>
      <w:r>
        <w:rPr>
          <w:rFonts w:ascii="Calibri" w:hAnsi="Calibri" w:cs="Calibri"/>
          <w:b/>
        </w:rPr>
        <w:t xml:space="preserve"> pieții muncii:</w:t>
      </w:r>
    </w:p>
    <w:p w:rsidR="004647F1" w:rsidRPr="004B5D5B" w:rsidRDefault="00E4147D" w:rsidP="004647F1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4647F1" w:rsidRPr="004B5D5B">
        <w:rPr>
          <w:rFonts w:ascii="Calibri" w:hAnsi="Calibri" w:cs="Calibri"/>
        </w:rPr>
        <w:t xml:space="preserve">vansarea spiritului de antreprenoriat, dezvoltarea abilităților </w:t>
      </w:r>
      <w:r w:rsidR="004647F1">
        <w:rPr>
          <w:rFonts w:ascii="Calibri" w:hAnsi="Calibri" w:cs="Calibri"/>
        </w:rPr>
        <w:t>practice și de viață, orientarea profesională și a carierei, ridicarea calităţii practicii profesionale,</w:t>
      </w:r>
    </w:p>
    <w:p w:rsidR="004647F1" w:rsidRPr="00A81319" w:rsidRDefault="004647F1" w:rsidP="004647F1">
      <w:pPr>
        <w:jc w:val="both"/>
        <w:rPr>
          <w:rFonts w:ascii="Calibri" w:hAnsi="Calibri" w:cs="Calibri"/>
        </w:rPr>
      </w:pPr>
    </w:p>
    <w:p w:rsidR="004647F1" w:rsidRPr="00BF403C" w:rsidRDefault="004647F1" w:rsidP="004647F1">
      <w:pPr>
        <w:numPr>
          <w:ilvl w:val="0"/>
          <w:numId w:val="19"/>
        </w:num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ro-RO"/>
        </w:rPr>
        <w:t>Cultivarea multiculturalismului/</w:t>
      </w:r>
      <w:r w:rsidRPr="00BF403C">
        <w:rPr>
          <w:rFonts w:ascii="Calibri" w:hAnsi="Calibri"/>
          <w:b/>
          <w:lang w:val="ro-RO"/>
        </w:rPr>
        <w:t>interculturalismului și tradiției</w:t>
      </w:r>
      <w:r w:rsidRPr="00BF403C">
        <w:rPr>
          <w:rFonts w:ascii="Calibri" w:hAnsi="Calibri"/>
          <w:b/>
          <w:lang w:val="sr-Cyrl-CS"/>
        </w:rPr>
        <w:t xml:space="preserve">, </w:t>
      </w:r>
      <w:r w:rsidRPr="00BF403C">
        <w:rPr>
          <w:rFonts w:ascii="Calibri" w:hAnsi="Calibri"/>
          <w:b/>
          <w:lang w:val="ro-RO"/>
        </w:rPr>
        <w:t xml:space="preserve">limbii materne a persoanelor aparținând minorităților naționale </w:t>
      </w:r>
      <w:r w:rsidRPr="00BF403C">
        <w:rPr>
          <w:rFonts w:ascii="Calibri" w:hAnsi="Calibri"/>
          <w:b/>
          <w:lang w:val="sr-Cyrl-CS"/>
        </w:rPr>
        <w:t xml:space="preserve">– </w:t>
      </w:r>
      <w:r w:rsidRPr="00BF403C">
        <w:rPr>
          <w:rFonts w:ascii="Calibri" w:hAnsi="Calibri"/>
          <w:b/>
          <w:lang w:val="ro-RO"/>
        </w:rPr>
        <w:t>comunităților naționale</w:t>
      </w:r>
      <w:r w:rsidRPr="00BF403C">
        <w:rPr>
          <w:rFonts w:ascii="Calibri" w:hAnsi="Calibri"/>
          <w:b/>
          <w:lang w:val="sr-Cyrl-CS"/>
        </w:rPr>
        <w:t>,</w:t>
      </w:r>
    </w:p>
    <w:p w:rsidR="004647F1" w:rsidRPr="00BF403C" w:rsidRDefault="004647F1" w:rsidP="004647F1">
      <w:pPr>
        <w:numPr>
          <w:ilvl w:val="0"/>
          <w:numId w:val="23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ro-RO"/>
        </w:rPr>
        <w:t>crearea condiţiilor ca elevii aparţinând diverselor comunităţi naţionale să se cuno</w:t>
      </w:r>
      <w:r w:rsidR="00E4147D">
        <w:rPr>
          <w:rFonts w:ascii="Calibri" w:hAnsi="Calibri"/>
          <w:lang w:val="ro-RO"/>
        </w:rPr>
        <w:t>a</w:t>
      </w:r>
      <w:r>
        <w:rPr>
          <w:rFonts w:ascii="Calibri" w:hAnsi="Calibri"/>
          <w:lang w:val="ro-RO"/>
        </w:rPr>
        <w:t>scă mai bine, precum şi să însuşească cunoştinţe suplimentare asupra istoriei, culturii şi altor fapte importante despre convieţuire, consolidarea încrederii interetnice,</w:t>
      </w:r>
    </w:p>
    <w:p w:rsidR="004647F1" w:rsidRPr="00BF403C" w:rsidRDefault="004647F1" w:rsidP="004647F1">
      <w:pPr>
        <w:ind w:left="780"/>
        <w:jc w:val="both"/>
        <w:rPr>
          <w:rFonts w:ascii="Calibri" w:hAnsi="Calibri"/>
          <w:lang w:val="sr-Cyrl-CS"/>
        </w:rPr>
      </w:pPr>
    </w:p>
    <w:p w:rsidR="004647F1" w:rsidRPr="00BF403C" w:rsidRDefault="004647F1" w:rsidP="004647F1">
      <w:pPr>
        <w:numPr>
          <w:ilvl w:val="0"/>
          <w:numId w:val="19"/>
        </w:num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ro-RO"/>
        </w:rPr>
        <w:t>Sprijin î</w:t>
      </w:r>
      <w:r w:rsidRPr="00BF403C">
        <w:rPr>
          <w:rFonts w:ascii="Calibri" w:hAnsi="Calibri"/>
          <w:b/>
          <w:lang w:val="ro-RO"/>
        </w:rPr>
        <w:t>nvățământul</w:t>
      </w:r>
      <w:r>
        <w:rPr>
          <w:rFonts w:ascii="Calibri" w:hAnsi="Calibri"/>
          <w:b/>
          <w:lang w:val="ro-RO"/>
        </w:rPr>
        <w:t>ui</w:t>
      </w:r>
      <w:r w:rsidRPr="00BF403C">
        <w:rPr>
          <w:rFonts w:ascii="Calibri" w:hAnsi="Calibri"/>
          <w:b/>
          <w:lang w:val="ro-RO"/>
        </w:rPr>
        <w:t xml:space="preserve"> incluziv</w:t>
      </w:r>
      <w:r>
        <w:rPr>
          <w:rFonts w:ascii="Calibri" w:hAnsi="Calibri"/>
          <w:b/>
          <w:lang w:val="ro-RO"/>
        </w:rPr>
        <w:t xml:space="preserve"> şi prevenirea părăsirii timpurii a învăţământului formal</w:t>
      </w:r>
    </w:p>
    <w:p w:rsidR="004647F1" w:rsidRDefault="00E4147D" w:rsidP="00E4147D">
      <w:pPr>
        <w:ind w:left="1140"/>
        <w:jc w:val="both"/>
        <w:rPr>
          <w:rFonts w:ascii="Calibri" w:hAnsi="Calibri"/>
          <w:lang w:val="ro-RO"/>
        </w:rPr>
      </w:pPr>
      <w:r>
        <w:rPr>
          <w:rFonts w:ascii="Calibri" w:hAnsi="Calibri"/>
          <w:b/>
          <w:lang w:val="ro-RO"/>
        </w:rPr>
        <w:t xml:space="preserve">4a) </w:t>
      </w:r>
      <w:r w:rsidR="004647F1">
        <w:rPr>
          <w:rFonts w:ascii="Calibri" w:hAnsi="Calibri"/>
          <w:lang w:val="ro-RO"/>
        </w:rPr>
        <w:t>includerea socială şi avansarea elevilor (cu dizabilităţi, dificultăţi specifice în învăţare şi a elevilor din grupurile sociale sensibile), precum şi</w:t>
      </w:r>
      <w:r>
        <w:rPr>
          <w:rFonts w:ascii="Calibri" w:hAnsi="Calibri"/>
          <w:lang w:val="ro-RO"/>
        </w:rPr>
        <w:t xml:space="preserve"> prevenirea părăsirii timpurii a învăţământului formal,</w:t>
      </w:r>
    </w:p>
    <w:p w:rsidR="004647F1" w:rsidRPr="0075674E" w:rsidRDefault="00E4147D" w:rsidP="00E4147D">
      <w:pPr>
        <w:ind w:left="1140"/>
        <w:jc w:val="both"/>
        <w:rPr>
          <w:rFonts w:ascii="Calibri" w:hAnsi="Calibri"/>
          <w:lang w:val="ro-RO"/>
        </w:rPr>
      </w:pPr>
      <w:r>
        <w:rPr>
          <w:rFonts w:ascii="Calibri" w:hAnsi="Calibri"/>
          <w:b/>
          <w:lang w:val="ro-RO"/>
        </w:rPr>
        <w:t xml:space="preserve">4b) </w:t>
      </w:r>
      <w:r>
        <w:rPr>
          <w:rFonts w:ascii="Calibri" w:hAnsi="Calibri"/>
          <w:lang w:val="ro-RO"/>
        </w:rPr>
        <w:t xml:space="preserve">sprijin </w:t>
      </w:r>
      <w:r w:rsidR="004647F1">
        <w:rPr>
          <w:rFonts w:ascii="Calibri" w:hAnsi="Calibri"/>
          <w:lang w:val="ro-RO"/>
        </w:rPr>
        <w:t>elevilor cu aptitudini excepţionale, dezvoltarea talentelor în conformitate cu nevoile lor educativ-instructive (acomodarea modului şi condiţiilor de muncă, îmbogăţirea şi extinderea conţinuturilor didactice</w:t>
      </w:r>
      <w:r w:rsidR="00355E05">
        <w:rPr>
          <w:rFonts w:ascii="Calibri" w:hAnsi="Calibri"/>
          <w:lang w:val="ro-RO"/>
        </w:rPr>
        <w:t>, competiţiile elevilor care nu sunt organizate de Ministerul Învăţământului, Ştiinţei şi Dezvoltării Tehnologice/ interregionale, internaţionale</w:t>
      </w:r>
      <w:r w:rsidR="004647F1">
        <w:rPr>
          <w:rFonts w:ascii="Calibri" w:hAnsi="Calibri"/>
          <w:lang w:val="ro-RO"/>
        </w:rPr>
        <w:t>).</w:t>
      </w:r>
    </w:p>
    <w:p w:rsidR="004647F1" w:rsidRPr="00D257EA" w:rsidRDefault="004647F1" w:rsidP="004647F1">
      <w:pPr>
        <w:numPr>
          <w:ilvl w:val="0"/>
          <w:numId w:val="19"/>
        </w:num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ro-RO"/>
        </w:rPr>
        <w:t>Stimularea activităţilor extradidactice</w:t>
      </w:r>
    </w:p>
    <w:p w:rsidR="004647F1" w:rsidRPr="00BF403C" w:rsidRDefault="004647F1" w:rsidP="004647F1">
      <w:pPr>
        <w:numPr>
          <w:ilvl w:val="0"/>
          <w:numId w:val="23"/>
        </w:num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ro-RO"/>
        </w:rPr>
        <w:t>organizarea şi supravegherea timpului liber al elevilor în perioada extradi</w:t>
      </w:r>
      <w:r w:rsidR="007A34E1">
        <w:rPr>
          <w:rFonts w:ascii="Calibri" w:hAnsi="Calibri"/>
          <w:lang w:val="ro-RO"/>
        </w:rPr>
        <w:t>dactică şi în cursul vacanţelor</w:t>
      </w:r>
      <w:r w:rsidRPr="00BF403C">
        <w:rPr>
          <w:rFonts w:ascii="Calibri" w:hAnsi="Calibri"/>
          <w:b/>
          <w:lang w:val="ru-RU"/>
        </w:rPr>
        <w:t xml:space="preserve"> </w:t>
      </w:r>
      <w:r w:rsidRPr="004A6E69">
        <w:rPr>
          <w:rFonts w:ascii="Calibri" w:hAnsi="Calibri"/>
          <w:lang w:val="ro-RO"/>
        </w:rPr>
        <w:t>prin tabere educative, întâlniri ale elevilor,</w:t>
      </w:r>
      <w:r>
        <w:rPr>
          <w:rFonts w:ascii="Calibri" w:hAnsi="Calibri"/>
          <w:lang w:val="ro-RO"/>
        </w:rPr>
        <w:t xml:space="preserve"> secţii, conţinuturi sportive, ş</w:t>
      </w:r>
      <w:r w:rsidRPr="004A6E69">
        <w:rPr>
          <w:rFonts w:ascii="Calibri" w:hAnsi="Calibri"/>
          <w:lang w:val="ro-RO"/>
        </w:rPr>
        <w:t>tiinţifice-tehnice, culturale etc.).</w:t>
      </w:r>
    </w:p>
    <w:p w:rsidR="004647F1" w:rsidRPr="00A81319" w:rsidRDefault="004647F1" w:rsidP="004647F1">
      <w:pPr>
        <w:ind w:left="420"/>
        <w:jc w:val="both"/>
        <w:rPr>
          <w:rFonts w:ascii="Calibri" w:hAnsi="Calibri" w:cs="Calibri"/>
        </w:rPr>
      </w:pPr>
    </w:p>
    <w:p w:rsidR="004647F1" w:rsidRPr="00A81319" w:rsidRDefault="004647F1" w:rsidP="004647F1">
      <w:pPr>
        <w:ind w:left="420"/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  <w:b/>
        </w:rPr>
        <w:t>CONDIŢII COMUNE DE CONCURS:</w:t>
      </w:r>
    </w:p>
    <w:p w:rsidR="004647F1" w:rsidRPr="00A81319" w:rsidRDefault="004647F1" w:rsidP="004647F1">
      <w:pPr>
        <w:ind w:left="420"/>
        <w:jc w:val="both"/>
        <w:rPr>
          <w:rFonts w:ascii="Calibri" w:hAnsi="Calibri" w:cs="Calibri"/>
        </w:rPr>
      </w:pPr>
    </w:p>
    <w:p w:rsidR="004647F1" w:rsidRDefault="004647F1" w:rsidP="004647F1">
      <w:pPr>
        <w:ind w:left="420"/>
        <w:jc w:val="both"/>
        <w:rPr>
          <w:rFonts w:ascii="Calibri" w:hAnsi="Calibri" w:cs="Calibri"/>
          <w:i/>
        </w:rPr>
      </w:pPr>
      <w:r w:rsidRPr="00A81319">
        <w:rPr>
          <w:rFonts w:ascii="Calibri" w:hAnsi="Calibri" w:cs="Calibri"/>
        </w:rPr>
        <w:lastRenderedPageBreak/>
        <w:t>I</w:t>
      </w:r>
      <w:r w:rsidRPr="00A81319">
        <w:rPr>
          <w:rFonts w:ascii="Calibri" w:hAnsi="Calibri" w:cs="Calibri"/>
        </w:rPr>
        <w:tab/>
      </w:r>
      <w:r w:rsidR="004E4114" w:rsidRPr="004E4114">
        <w:rPr>
          <w:rFonts w:ascii="Calibri" w:hAnsi="Calibri" w:cs="Calibri"/>
          <w:i/>
        </w:rPr>
        <w:t>Cu prilejul</w:t>
      </w:r>
      <w:r w:rsidR="004E4114">
        <w:rPr>
          <w:rFonts w:ascii="Calibri" w:hAnsi="Calibri" w:cs="Calibri"/>
          <w:i/>
        </w:rPr>
        <w:t xml:space="preserve"> stabilirii nivelului de mijloace  pentru repartizare, se vor aplica</w:t>
      </w:r>
      <w:r w:rsidRPr="00A81319">
        <w:rPr>
          <w:rFonts w:ascii="Calibri" w:hAnsi="Calibri" w:cs="Calibri"/>
          <w:i/>
        </w:rPr>
        <w:t xml:space="preserve"> </w:t>
      </w:r>
      <w:r w:rsidR="004E4114">
        <w:rPr>
          <w:rFonts w:ascii="Calibri" w:hAnsi="Calibri" w:cs="Calibri"/>
          <w:i/>
        </w:rPr>
        <w:t>următoarele</w:t>
      </w:r>
      <w:r w:rsidRPr="00A81319">
        <w:rPr>
          <w:rFonts w:ascii="Calibri" w:hAnsi="Calibri" w:cs="Calibri"/>
          <w:i/>
        </w:rPr>
        <w:t xml:space="preserve"> criterii:</w:t>
      </w:r>
    </w:p>
    <w:p w:rsidR="004647F1" w:rsidRDefault="004647F1" w:rsidP="004647F1">
      <w:pPr>
        <w:ind w:left="420"/>
        <w:jc w:val="both"/>
        <w:rPr>
          <w:rFonts w:ascii="Calibri" w:hAnsi="Calibri" w:cs="Calibri"/>
        </w:rPr>
      </w:pPr>
    </w:p>
    <w:p w:rsidR="004647F1" w:rsidRPr="00B05C10" w:rsidRDefault="004647F1" w:rsidP="004647F1">
      <w:pPr>
        <w:numPr>
          <w:ilvl w:val="0"/>
          <w:numId w:val="24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Răspunsul la tema programului/proiectului</w:t>
      </w:r>
    </w:p>
    <w:p w:rsidR="004647F1" w:rsidRPr="004E4114" w:rsidRDefault="004647F1" w:rsidP="004E4114">
      <w:pPr>
        <w:numPr>
          <w:ilvl w:val="0"/>
          <w:numId w:val="24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Impactul programului/proiectului propus</w:t>
      </w:r>
    </w:p>
    <w:p w:rsidR="004647F1" w:rsidRPr="001C0008" w:rsidRDefault="004647F1" w:rsidP="004647F1">
      <w:pPr>
        <w:numPr>
          <w:ilvl w:val="0"/>
          <w:numId w:val="24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Competenţa propunătorului şi experienţa de până în prezent</w:t>
      </w:r>
    </w:p>
    <w:p w:rsidR="004647F1" w:rsidRDefault="004647F1" w:rsidP="004647F1">
      <w:pPr>
        <w:ind w:left="78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II </w:t>
      </w:r>
      <w:r w:rsidR="004E4114">
        <w:rPr>
          <w:rFonts w:ascii="Calibri" w:hAnsi="Calibri" w:cs="Calibri"/>
          <w:i/>
        </w:rPr>
        <w:t>Anexată cererii la concurs se prezintă următoarea documentaţie</w:t>
      </w:r>
      <w:r w:rsidRPr="00C555A3">
        <w:rPr>
          <w:rFonts w:ascii="Calibri" w:hAnsi="Calibri" w:cs="Calibri"/>
          <w:i/>
        </w:rPr>
        <w:t>:</w:t>
      </w:r>
    </w:p>
    <w:p w:rsidR="004647F1" w:rsidRPr="00C555A3" w:rsidRDefault="004647F1" w:rsidP="004647F1">
      <w:pPr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fotocopia actului </w:t>
      </w:r>
      <w:r w:rsidRPr="00C555A3">
        <w:rPr>
          <w:rFonts w:ascii="Calibri" w:hAnsi="Calibri" w:cs="Arial"/>
          <w:lang w:val="ro-RO"/>
        </w:rPr>
        <w:t xml:space="preserve">privind înregistrarea în </w:t>
      </w:r>
      <w:r>
        <w:rPr>
          <w:rFonts w:ascii="Calibri" w:hAnsi="Calibri" w:cs="Arial"/>
          <w:lang w:val="ro-RO"/>
        </w:rPr>
        <w:t>registrul la</w:t>
      </w:r>
      <w:r w:rsidRPr="00C555A3">
        <w:rPr>
          <w:rFonts w:ascii="Calibri" w:hAnsi="Calibri" w:cs="Arial"/>
          <w:lang w:val="ro-RO"/>
        </w:rPr>
        <w:t xml:space="preserve"> Agenția pentru Registre Economice pentru asociații</w:t>
      </w:r>
      <w:r>
        <w:rPr>
          <w:rFonts w:ascii="Calibri" w:hAnsi="Calibri" w:cs="Arial"/>
          <w:lang w:val="ro-RO"/>
        </w:rPr>
        <w:t>,</w:t>
      </w:r>
    </w:p>
    <w:p w:rsidR="004647F1" w:rsidRPr="00C555A3" w:rsidRDefault="004647F1" w:rsidP="004647F1">
      <w:pPr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Arial"/>
          <w:lang w:val="ro-RO"/>
        </w:rPr>
        <w:t>f</w:t>
      </w:r>
      <w:r w:rsidRPr="00C555A3">
        <w:rPr>
          <w:rFonts w:ascii="Calibri" w:hAnsi="Calibri" w:cs="Arial"/>
          <w:lang w:val="ro-RO"/>
        </w:rPr>
        <w:t>otocopia adeverinței privind codul de identificare fiscală</w:t>
      </w:r>
      <w:r w:rsidR="004E4114">
        <w:rPr>
          <w:rFonts w:ascii="Calibri" w:hAnsi="Calibri" w:cs="Arial"/>
          <w:lang w:val="ro-RO"/>
        </w:rPr>
        <w:t>,</w:t>
      </w:r>
      <w:r w:rsidRPr="00C555A3">
        <w:rPr>
          <w:rFonts w:ascii="Calibri" w:hAnsi="Calibri" w:cs="Arial"/>
          <w:lang w:val="sr-Cyrl-CS"/>
        </w:rPr>
        <w:t xml:space="preserve"> </w:t>
      </w:r>
    </w:p>
    <w:p w:rsidR="004647F1" w:rsidRPr="00C555A3" w:rsidRDefault="004647F1" w:rsidP="004647F1">
      <w:pPr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Arial"/>
          <w:lang w:val="ro-RO"/>
        </w:rPr>
        <w:t>fotocopia extrasului din statutul asociaţiei sau actul fondator (în care este stabilit că obiectivele asociaţiei se real</w:t>
      </w:r>
      <w:r w:rsidR="004E4114">
        <w:rPr>
          <w:rFonts w:ascii="Calibri" w:hAnsi="Calibri" w:cs="Arial"/>
          <w:lang w:val="ro-RO"/>
        </w:rPr>
        <w:t>izează în domeniul prevăzut în</w:t>
      </w:r>
      <w:r>
        <w:rPr>
          <w:rFonts w:ascii="Calibri" w:hAnsi="Calibri" w:cs="Arial"/>
          <w:lang w:val="ro-RO"/>
        </w:rPr>
        <w:t xml:space="preserve"> concurs), au</w:t>
      </w:r>
      <w:r w:rsidR="004E4114">
        <w:rPr>
          <w:rFonts w:ascii="Calibri" w:hAnsi="Calibri" w:cs="Arial"/>
          <w:lang w:val="ro-RO"/>
        </w:rPr>
        <w:t>tentificată de către asociaţie</w:t>
      </w:r>
      <w:r>
        <w:rPr>
          <w:rFonts w:ascii="Calibri" w:hAnsi="Calibri" w:cs="Arial"/>
          <w:lang w:val="ro-RO"/>
        </w:rPr>
        <w:t>.</w:t>
      </w:r>
    </w:p>
    <w:p w:rsidR="004647F1" w:rsidRPr="00A81319" w:rsidRDefault="004E4114" w:rsidP="004647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Secretariatul va procura din oficiu date privind faptele prevăzute la punctele 1 şi 2 ale prezentului articol, cu excepţia faptului când partea declară explicit că va procura singură datele respective.</w:t>
      </w:r>
    </w:p>
    <w:p w:rsidR="004647F1" w:rsidRPr="00A81319" w:rsidRDefault="004647F1" w:rsidP="004647F1">
      <w:pPr>
        <w:jc w:val="both"/>
        <w:rPr>
          <w:rFonts w:ascii="Calibri" w:hAnsi="Calibri" w:cs="Calibri"/>
          <w:i/>
        </w:rPr>
      </w:pPr>
    </w:p>
    <w:p w:rsidR="004647F1" w:rsidRPr="0028264C" w:rsidRDefault="004647F1" w:rsidP="004647F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DECIDEREA PRIVIND CERERILE ȘI MODUL DE APLICARE</w:t>
      </w:r>
    </w:p>
    <w:p w:rsidR="004647F1" w:rsidRPr="00A81319" w:rsidRDefault="004647F1" w:rsidP="004647F1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Secretarul provincial competent pentru activitățile din domeniul învățământului decide cu privire la repartizarea mijloacelor beneficiarilor, la propunerea Comisiei pentru desfă</w:t>
      </w:r>
      <w:r>
        <w:rPr>
          <w:rFonts w:ascii="Calibri" w:hAnsi="Calibri" w:cs="Calibri"/>
          <w:lang w:val="ro-RO"/>
        </w:rPr>
        <w:t>ș</w:t>
      </w:r>
      <w:r>
        <w:rPr>
          <w:rFonts w:ascii="Calibri" w:hAnsi="Calibri" w:cs="Calibri"/>
        </w:rPr>
        <w:t xml:space="preserve">urarea concursului, care examinează cererile sosite. </w:t>
      </w:r>
      <w:r w:rsidRPr="00A81319">
        <w:rPr>
          <w:rFonts w:ascii="Calibri" w:hAnsi="Calibri" w:cs="Calibri"/>
        </w:rPr>
        <w:t>Secretaria</w:t>
      </w:r>
      <w:r>
        <w:rPr>
          <w:rFonts w:ascii="Calibri" w:hAnsi="Calibri" w:cs="Calibri"/>
        </w:rPr>
        <w:t>tul îşi rezervă</w:t>
      </w:r>
      <w:r w:rsidRPr="00A81319">
        <w:rPr>
          <w:rFonts w:ascii="Calibri" w:hAnsi="Calibri" w:cs="Calibri"/>
        </w:rPr>
        <w:t xml:space="preserve"> dreptul de a solicita semnatarului cererii, după necesitate, documentaţie şi informaţii suplimentare.</w:t>
      </w:r>
    </w:p>
    <w:p w:rsidR="004647F1" w:rsidRPr="004E4114" w:rsidRDefault="004647F1" w:rsidP="004E4114">
      <w:pPr>
        <w:ind w:firstLine="720"/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</w:rPr>
        <w:t>Cererile</w:t>
      </w:r>
      <w:r>
        <w:rPr>
          <w:rFonts w:ascii="Calibri" w:hAnsi="Calibri" w:cs="Calibri"/>
        </w:rPr>
        <w:t xml:space="preserve"> la concurs</w:t>
      </w:r>
      <w:r w:rsidRPr="00A81319">
        <w:rPr>
          <w:rFonts w:ascii="Calibri" w:hAnsi="Calibri" w:cs="Calibri"/>
        </w:rPr>
        <w:t xml:space="preserve"> se prezintă </w:t>
      </w:r>
      <w:r>
        <w:rPr>
          <w:rFonts w:ascii="Calibri" w:hAnsi="Calibri" w:cs="Calibri"/>
        </w:rPr>
        <w:t>în formă scrisă,</w:t>
      </w:r>
      <w:r w:rsidRPr="00A81319">
        <w:rPr>
          <w:rFonts w:ascii="Calibri" w:hAnsi="Calibri" w:cs="Calibri"/>
        </w:rPr>
        <w:t xml:space="preserve"> pe formularul </w:t>
      </w:r>
      <w:r>
        <w:rPr>
          <w:rFonts w:ascii="Calibri" w:hAnsi="Calibri" w:cs="Calibri"/>
        </w:rPr>
        <w:t>unic care se publică pe pagina de internet a Secretariatului</w:t>
      </w:r>
      <w:r w:rsidR="004E4114">
        <w:rPr>
          <w:rFonts w:ascii="Calibri" w:hAnsi="Calibri" w:cs="Calibri"/>
        </w:rPr>
        <w:t>.</w:t>
      </w:r>
      <w:r w:rsidRPr="00A81319">
        <w:rPr>
          <w:rFonts w:ascii="Calibri" w:hAnsi="Calibri" w:cs="Calibri"/>
        </w:rPr>
        <w:t xml:space="preserve"> </w:t>
      </w:r>
      <w:r w:rsidRPr="00195ABD">
        <w:rPr>
          <w:rFonts w:ascii="Calibri" w:hAnsi="Calibri" w:cs="Calibri"/>
          <w:b/>
        </w:rPr>
        <w:t>O persoană juridică poate prezenta cel mult două cereri.</w:t>
      </w:r>
      <w:r w:rsidR="004E4114" w:rsidRPr="004E4114">
        <w:rPr>
          <w:rFonts w:ascii="Calibri" w:hAnsi="Calibri" w:cs="Calibri"/>
        </w:rPr>
        <w:t xml:space="preserve"> </w:t>
      </w:r>
      <w:r w:rsidR="004E4114">
        <w:rPr>
          <w:rFonts w:ascii="Calibri" w:hAnsi="Calibri" w:cs="Calibri"/>
        </w:rPr>
        <w:t>Rezultatele concursului vor fi publicate pe pagina de internet a Secretariatului.</w:t>
      </w:r>
    </w:p>
    <w:p w:rsidR="004647F1" w:rsidRPr="00195ABD" w:rsidRDefault="004647F1" w:rsidP="004647F1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Termenul de prezentare a cereri</w:t>
      </w:r>
      <w:r w:rsidR="004E4114">
        <w:rPr>
          <w:rFonts w:ascii="Calibri" w:hAnsi="Calibri" w:cs="Calibri"/>
          <w:b/>
          <w:u w:val="single"/>
        </w:rPr>
        <w:t>lor la concursul este 3 martie 2017.</w:t>
      </w:r>
    </w:p>
    <w:p w:rsidR="004647F1" w:rsidRPr="00A81319" w:rsidRDefault="004647F1" w:rsidP="004647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Cererile</w:t>
      </w:r>
      <w:r w:rsidRPr="00A81319">
        <w:rPr>
          <w:rFonts w:ascii="Calibri" w:hAnsi="Calibri" w:cs="Calibri"/>
        </w:rPr>
        <w:t xml:space="preserve"> cu documentaţi</w:t>
      </w:r>
      <w:r w:rsidR="004E4114">
        <w:rPr>
          <w:rFonts w:ascii="Calibri" w:hAnsi="Calibri" w:cs="Calibri"/>
        </w:rPr>
        <w:t xml:space="preserve">a necesară se trimit </w:t>
      </w:r>
      <w:r w:rsidRPr="00A81319">
        <w:rPr>
          <w:rFonts w:ascii="Calibri" w:hAnsi="Calibri" w:cs="Calibri"/>
        </w:rPr>
        <w:t>pe adresa:</w:t>
      </w:r>
    </w:p>
    <w:p w:rsidR="004647F1" w:rsidRDefault="004647F1" w:rsidP="004647F1">
      <w:pPr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</w:rPr>
        <w:t xml:space="preserve">Secretariatul Provincial pentru Educaţie, </w:t>
      </w:r>
      <w:r>
        <w:rPr>
          <w:rFonts w:ascii="Calibri" w:hAnsi="Calibri" w:cs="Calibri"/>
        </w:rPr>
        <w:t xml:space="preserve">Reglementări, </w:t>
      </w:r>
      <w:r w:rsidRPr="00A81319">
        <w:rPr>
          <w:rFonts w:ascii="Calibri" w:hAnsi="Calibri" w:cs="Calibri"/>
        </w:rPr>
        <w:t xml:space="preserve">Administraţie şi </w:t>
      </w:r>
      <w:r>
        <w:rPr>
          <w:rFonts w:ascii="Calibri" w:hAnsi="Calibri" w:cs="Calibri"/>
        </w:rPr>
        <w:t xml:space="preserve">Minoritățile Naționale - </w:t>
      </w:r>
      <w:r w:rsidRPr="00A81319">
        <w:rPr>
          <w:rFonts w:ascii="Calibri" w:hAnsi="Calibri" w:cs="Calibri"/>
        </w:rPr>
        <w:t>Comunităţile Naţionale</w:t>
      </w:r>
    </w:p>
    <w:p w:rsidR="004647F1" w:rsidRDefault="004647F1" w:rsidP="004647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”Concurs pentru </w:t>
      </w:r>
      <w:r w:rsidR="004E4114">
        <w:rPr>
          <w:rFonts w:ascii="Calibri" w:hAnsi="Calibri" w:cs="Calibri"/>
        </w:rPr>
        <w:t xml:space="preserve">finanţarea şi </w:t>
      </w:r>
      <w:r>
        <w:rPr>
          <w:rFonts w:ascii="Calibri" w:hAnsi="Calibri" w:cs="Calibri"/>
        </w:rPr>
        <w:t>cofinanțarea programelor și proiectelor din domeniul învățământului elementar și mediu în P.A. Voivodina”</w:t>
      </w:r>
    </w:p>
    <w:p w:rsidR="004647F1" w:rsidRPr="00A81319" w:rsidRDefault="004647F1" w:rsidP="004647F1">
      <w:pPr>
        <w:jc w:val="both"/>
        <w:rPr>
          <w:rFonts w:ascii="Calibri" w:hAnsi="Calibri" w:cs="Calibri"/>
        </w:rPr>
      </w:pPr>
      <w:r w:rsidRPr="00A81319">
        <w:rPr>
          <w:rFonts w:ascii="Calibri" w:hAnsi="Calibri" w:cs="Calibri"/>
        </w:rPr>
        <w:t>Bulevar Mihajla Pupina 16</w:t>
      </w:r>
      <w:r w:rsidR="00A84D4D">
        <w:rPr>
          <w:rFonts w:ascii="Calibri" w:hAnsi="Calibri" w:cs="Calibri"/>
        </w:rPr>
        <w:t xml:space="preserve">, </w:t>
      </w:r>
      <w:r w:rsidRPr="00A81319">
        <w:rPr>
          <w:rFonts w:ascii="Calibri" w:hAnsi="Calibri" w:cs="Calibri"/>
        </w:rPr>
        <w:t>21000 Novi Sad</w:t>
      </w:r>
      <w:r w:rsidR="00A84D4D">
        <w:rPr>
          <w:rFonts w:ascii="Calibri" w:hAnsi="Calibri" w:cs="Calibri"/>
        </w:rPr>
        <w:t>.</w:t>
      </w:r>
    </w:p>
    <w:p w:rsidR="004647F1" w:rsidRDefault="004647F1" w:rsidP="004647F1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Comisia nu va examina:</w:t>
      </w:r>
    </w:p>
    <w:p w:rsidR="004647F1" w:rsidRPr="00420BAA" w:rsidRDefault="00A84D4D" w:rsidP="004647F1">
      <w:pPr>
        <w:numPr>
          <w:ilvl w:val="0"/>
          <w:numId w:val="2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4647F1">
        <w:rPr>
          <w:rFonts w:ascii="Calibri" w:hAnsi="Calibri" w:cs="Calibri"/>
        </w:rPr>
        <w:t>ererile</w:t>
      </w:r>
      <w:r w:rsidR="004647F1" w:rsidRPr="00A813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incomplete</w:t>
      </w:r>
    </w:p>
    <w:p w:rsidR="004647F1" w:rsidRPr="00420BAA" w:rsidRDefault="004647F1" w:rsidP="004647F1">
      <w:pPr>
        <w:numPr>
          <w:ilvl w:val="0"/>
          <w:numId w:val="2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cererile sosite după termenul prevăzut;</w:t>
      </w:r>
    </w:p>
    <w:p w:rsidR="004647F1" w:rsidRPr="00420BAA" w:rsidRDefault="004647F1" w:rsidP="004647F1">
      <w:pPr>
        <w:numPr>
          <w:ilvl w:val="0"/>
          <w:numId w:val="2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cererile nepermise (cererile prezentate de persoanele care nu sunt autorizate şi a subiecţilor care nu sunt prevăzuţi în concurs);</w:t>
      </w:r>
    </w:p>
    <w:p w:rsidR="004647F1" w:rsidRPr="00763208" w:rsidRDefault="004647F1" w:rsidP="004647F1">
      <w:pPr>
        <w:numPr>
          <w:ilvl w:val="0"/>
          <w:numId w:val="2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cererile care nu se referă la destinaţiile prev</w:t>
      </w:r>
      <w:r w:rsidR="00A84D4D">
        <w:rPr>
          <w:rFonts w:ascii="Calibri" w:hAnsi="Calibri" w:cs="Calibri"/>
          <w:lang w:val="ro-RO"/>
        </w:rPr>
        <w:t>ăzute în concurs</w:t>
      </w:r>
      <w:r>
        <w:rPr>
          <w:rFonts w:ascii="Calibri" w:hAnsi="Calibri" w:cs="Calibri"/>
          <w:lang w:val="ro-RO"/>
        </w:rPr>
        <w:t>;</w:t>
      </w:r>
    </w:p>
    <w:p w:rsidR="004647F1" w:rsidRPr="00763208" w:rsidRDefault="004647F1" w:rsidP="004647F1">
      <w:pPr>
        <w:numPr>
          <w:ilvl w:val="0"/>
          <w:numId w:val="2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cererile beneficiarilor care în perioada precedentă n-au justificat mijloacele repartizate în baza rapoartelor financiare şi narative;</w:t>
      </w:r>
    </w:p>
    <w:p w:rsidR="004647F1" w:rsidRPr="00A842FD" w:rsidRDefault="004647F1" w:rsidP="004647F1">
      <w:pPr>
        <w:numPr>
          <w:ilvl w:val="0"/>
          <w:numId w:val="23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o-RO"/>
        </w:rPr>
        <w:t>programele, respectiv proiectele a căror realizare nu se poate face preponderent în cursul anului bugetar curent.</w:t>
      </w:r>
    </w:p>
    <w:p w:rsidR="004647F1" w:rsidRPr="00A81319" w:rsidRDefault="00A842FD" w:rsidP="004647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647F1" w:rsidRPr="00B91411">
        <w:rPr>
          <w:rFonts w:ascii="Calibri" w:hAnsi="Calibri" w:cs="Calibri"/>
        </w:rPr>
        <w:t>Formualrul Chestionarului cu anexe</w:t>
      </w:r>
      <w:r w:rsidR="004647F1">
        <w:rPr>
          <w:rFonts w:ascii="Calibri" w:hAnsi="Calibri" w:cs="Calibri"/>
        </w:rPr>
        <w:t>le</w:t>
      </w:r>
      <w:r w:rsidR="004647F1" w:rsidRPr="00B91411">
        <w:rPr>
          <w:rFonts w:ascii="Calibri" w:hAnsi="Calibri" w:cs="Calibri"/>
        </w:rPr>
        <w:t xml:space="preserve">, se poate prelua </w:t>
      </w:r>
      <w:r>
        <w:rPr>
          <w:rFonts w:ascii="Calibri" w:hAnsi="Calibri" w:cs="Calibri"/>
        </w:rPr>
        <w:t xml:space="preserve">începând cu data de </w:t>
      </w:r>
      <w:r w:rsidRPr="00A842FD">
        <w:rPr>
          <w:rFonts w:ascii="Calibri" w:hAnsi="Calibri" w:cs="Calibri"/>
          <w:b/>
        </w:rPr>
        <w:t>13 februarie 2017</w:t>
      </w:r>
      <w:r w:rsidR="004647F1">
        <w:rPr>
          <w:rFonts w:ascii="Calibri" w:hAnsi="Calibri" w:cs="Calibri"/>
        </w:rPr>
        <w:t xml:space="preserve"> </w:t>
      </w:r>
      <w:r w:rsidR="004647F1" w:rsidRPr="00B91411">
        <w:rPr>
          <w:rFonts w:ascii="Calibri" w:hAnsi="Calibri" w:cs="Calibri"/>
        </w:rPr>
        <w:t>pe pagina WEB oficială a</w:t>
      </w:r>
      <w:r w:rsidR="004647F1" w:rsidRPr="007A11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Secretariatului </w:t>
      </w:r>
      <w:hyperlink r:id="rId8" w:history="1">
        <w:r w:rsidR="004647F1" w:rsidRPr="004018F2">
          <w:rPr>
            <w:rStyle w:val="Hyperlink"/>
            <w:rFonts w:ascii="Calibri" w:hAnsi="Calibri" w:cs="Calibri"/>
          </w:rPr>
          <w:t>www.puma.vojvodina.gov.rs</w:t>
        </w:r>
      </w:hyperlink>
      <w:r w:rsidR="004647F1">
        <w:rPr>
          <w:rFonts w:ascii="Calibri" w:hAnsi="Calibri" w:cs="Calibri"/>
        </w:rPr>
        <w:t xml:space="preserve"> .</w:t>
      </w:r>
    </w:p>
    <w:p w:rsidR="004647F1" w:rsidRPr="00A81319" w:rsidRDefault="004647F1" w:rsidP="004647F1">
      <w:pPr>
        <w:jc w:val="both"/>
        <w:rPr>
          <w:rFonts w:ascii="Calibri" w:hAnsi="Calibri" w:cs="Calibri"/>
          <w:lang w:val="ro-RO"/>
        </w:rPr>
      </w:pPr>
    </w:p>
    <w:p w:rsidR="009A3490" w:rsidRDefault="004647F1" w:rsidP="004647F1">
      <w:pPr>
        <w:jc w:val="both"/>
        <w:rPr>
          <w:rFonts w:ascii="Calibri" w:hAnsi="Calibri" w:cs="Calibri"/>
          <w:lang w:val="ro-RO"/>
        </w:rPr>
      </w:pPr>
      <w:r w:rsidRPr="00A81319">
        <w:rPr>
          <w:rFonts w:ascii="Calibri" w:hAnsi="Calibri" w:cs="Calibri"/>
          <w:lang w:val="ro-RO"/>
        </w:rPr>
        <w:tab/>
      </w:r>
      <w:r w:rsidRPr="00A81319">
        <w:rPr>
          <w:rFonts w:ascii="Calibri" w:hAnsi="Calibri" w:cs="Calibri"/>
          <w:lang w:val="ro-RO"/>
        </w:rPr>
        <w:tab/>
      </w:r>
      <w:r w:rsidRPr="00A81319">
        <w:rPr>
          <w:rFonts w:ascii="Calibri" w:hAnsi="Calibri" w:cs="Calibri"/>
          <w:lang w:val="ro-RO"/>
        </w:rPr>
        <w:tab/>
      </w:r>
      <w:r w:rsidRPr="00A81319">
        <w:rPr>
          <w:rFonts w:ascii="Calibri" w:hAnsi="Calibri" w:cs="Calibri"/>
          <w:lang w:val="ro-RO"/>
        </w:rPr>
        <w:tab/>
      </w:r>
      <w:r w:rsidRPr="00A81319">
        <w:rPr>
          <w:rFonts w:ascii="Calibri" w:hAnsi="Calibri" w:cs="Calibri"/>
          <w:lang w:val="ro-RO"/>
        </w:rPr>
        <w:tab/>
      </w:r>
      <w:r w:rsidRPr="00A81319">
        <w:rPr>
          <w:rFonts w:ascii="Calibri" w:hAnsi="Calibri" w:cs="Calibri"/>
          <w:lang w:val="ro-RO"/>
        </w:rPr>
        <w:tab/>
      </w:r>
      <w:r w:rsidRPr="00A81319">
        <w:rPr>
          <w:rFonts w:ascii="Calibri" w:hAnsi="Calibri" w:cs="Calibri"/>
          <w:lang w:val="ro-RO"/>
        </w:rPr>
        <w:tab/>
      </w:r>
      <w:r w:rsidRPr="00A81319">
        <w:rPr>
          <w:rFonts w:ascii="Calibri" w:hAnsi="Calibri" w:cs="Calibri"/>
          <w:lang w:val="ro-RO"/>
        </w:rPr>
        <w:tab/>
      </w:r>
      <w:r w:rsidRPr="00A81319">
        <w:rPr>
          <w:rFonts w:ascii="Calibri" w:hAnsi="Calibri" w:cs="Calibri"/>
          <w:lang w:val="ro-RO"/>
        </w:rPr>
        <w:tab/>
      </w:r>
      <w:r w:rsidR="009A3490">
        <w:rPr>
          <w:rFonts w:ascii="Calibri" w:hAnsi="Calibri" w:cs="Calibri"/>
          <w:lang w:val="ro-RO"/>
        </w:rPr>
        <w:t>SECRETAR PROVINCIAL</w:t>
      </w:r>
    </w:p>
    <w:p w:rsidR="00104C87" w:rsidRPr="009A3490" w:rsidRDefault="009A3490" w:rsidP="004647F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 w:rsidR="004647F1">
        <w:rPr>
          <w:rFonts w:ascii="Calibri" w:hAnsi="Calibri" w:cs="Calibri"/>
          <w:lang w:val="ro-RO"/>
        </w:rPr>
        <w:t>Nyilas Mihály</w:t>
      </w:r>
      <w:r w:rsidR="006B7627">
        <w:rPr>
          <w:rFonts w:ascii="Calibri" w:hAnsi="Calibri" w:cs="Calibri"/>
          <w:lang w:val="ro-RO"/>
        </w:rPr>
        <w:t xml:space="preserve"> </w:t>
      </w:r>
    </w:p>
    <w:sectPr w:rsidR="00104C87" w:rsidRPr="009A3490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9FE79C5"/>
    <w:multiLevelType w:val="hybridMultilevel"/>
    <w:tmpl w:val="7E587E7C"/>
    <w:lvl w:ilvl="0" w:tplc="1B96D38E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EC01CF5"/>
    <w:multiLevelType w:val="hybridMultilevel"/>
    <w:tmpl w:val="DFC04C94"/>
    <w:lvl w:ilvl="0" w:tplc="3952757E">
      <w:start w:val="1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F123C"/>
    <w:multiLevelType w:val="hybridMultilevel"/>
    <w:tmpl w:val="DBCA7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3B7CCB"/>
    <w:multiLevelType w:val="hybridMultilevel"/>
    <w:tmpl w:val="A84E2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77706"/>
    <w:multiLevelType w:val="hybridMultilevel"/>
    <w:tmpl w:val="E9666FEE"/>
    <w:lvl w:ilvl="0" w:tplc="B1A80B1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3926BD6"/>
    <w:multiLevelType w:val="hybridMultilevel"/>
    <w:tmpl w:val="6068D7E0"/>
    <w:lvl w:ilvl="0" w:tplc="2850DB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4">
    <w:nsid w:val="7FE558D7"/>
    <w:multiLevelType w:val="hybridMultilevel"/>
    <w:tmpl w:val="16ECA1F2"/>
    <w:lvl w:ilvl="0" w:tplc="6A40A7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7"/>
  </w:num>
  <w:num w:numId="15">
    <w:abstractNumId w:val="20"/>
  </w:num>
  <w:num w:numId="16">
    <w:abstractNumId w:val="15"/>
  </w:num>
  <w:num w:numId="17">
    <w:abstractNumId w:val="4"/>
  </w:num>
  <w:num w:numId="18">
    <w:abstractNumId w:val="23"/>
  </w:num>
  <w:num w:numId="19">
    <w:abstractNumId w:val="24"/>
  </w:num>
  <w:num w:numId="20">
    <w:abstractNumId w:val="22"/>
  </w:num>
  <w:num w:numId="21">
    <w:abstractNumId w:val="16"/>
  </w:num>
  <w:num w:numId="22">
    <w:abstractNumId w:val="19"/>
  </w:num>
  <w:num w:numId="23">
    <w:abstractNumId w:val="1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10D8"/>
    <w:rsid w:val="00007DFE"/>
    <w:rsid w:val="00031EE9"/>
    <w:rsid w:val="000557CB"/>
    <w:rsid w:val="00104C87"/>
    <w:rsid w:val="0010537C"/>
    <w:rsid w:val="00113C5D"/>
    <w:rsid w:val="00154838"/>
    <w:rsid w:val="00154D92"/>
    <w:rsid w:val="001563C3"/>
    <w:rsid w:val="00163982"/>
    <w:rsid w:val="001A5964"/>
    <w:rsid w:val="00220538"/>
    <w:rsid w:val="00251ABC"/>
    <w:rsid w:val="002812BB"/>
    <w:rsid w:val="00292974"/>
    <w:rsid w:val="00294CBB"/>
    <w:rsid w:val="002D69E9"/>
    <w:rsid w:val="00355E05"/>
    <w:rsid w:val="003605B1"/>
    <w:rsid w:val="0036419C"/>
    <w:rsid w:val="003753A3"/>
    <w:rsid w:val="00444E2D"/>
    <w:rsid w:val="004647F1"/>
    <w:rsid w:val="00481572"/>
    <w:rsid w:val="004A0D7D"/>
    <w:rsid w:val="004B043D"/>
    <w:rsid w:val="004E4114"/>
    <w:rsid w:val="00522DCB"/>
    <w:rsid w:val="00582FAF"/>
    <w:rsid w:val="005A1518"/>
    <w:rsid w:val="00610E2A"/>
    <w:rsid w:val="0065785D"/>
    <w:rsid w:val="006B04C8"/>
    <w:rsid w:val="006B7627"/>
    <w:rsid w:val="0075674E"/>
    <w:rsid w:val="007A34E1"/>
    <w:rsid w:val="007B60B6"/>
    <w:rsid w:val="007C01FE"/>
    <w:rsid w:val="007E5893"/>
    <w:rsid w:val="009262A2"/>
    <w:rsid w:val="0096417F"/>
    <w:rsid w:val="009A3490"/>
    <w:rsid w:val="009A4450"/>
    <w:rsid w:val="00A52145"/>
    <w:rsid w:val="00A842FD"/>
    <w:rsid w:val="00A84D4D"/>
    <w:rsid w:val="00A92E7F"/>
    <w:rsid w:val="00AD3457"/>
    <w:rsid w:val="00AF2D4B"/>
    <w:rsid w:val="00B54D20"/>
    <w:rsid w:val="00BE4FC0"/>
    <w:rsid w:val="00C12A33"/>
    <w:rsid w:val="00C634E1"/>
    <w:rsid w:val="00C766DE"/>
    <w:rsid w:val="00C84BAE"/>
    <w:rsid w:val="00C9320B"/>
    <w:rsid w:val="00CB53AC"/>
    <w:rsid w:val="00CD2F01"/>
    <w:rsid w:val="00CE3484"/>
    <w:rsid w:val="00CE6321"/>
    <w:rsid w:val="00CF73BC"/>
    <w:rsid w:val="00D003CA"/>
    <w:rsid w:val="00D042A3"/>
    <w:rsid w:val="00D9611D"/>
    <w:rsid w:val="00D96803"/>
    <w:rsid w:val="00DE3D54"/>
    <w:rsid w:val="00DE6FE4"/>
    <w:rsid w:val="00DE74BA"/>
    <w:rsid w:val="00E316C8"/>
    <w:rsid w:val="00E4147D"/>
    <w:rsid w:val="00E4696D"/>
    <w:rsid w:val="00F27B05"/>
    <w:rsid w:val="00F73914"/>
    <w:rsid w:val="00FA2308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8E14-F35C-4AB8-BDDB-0A50F9F9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2017-02-09T11:46:00Z</dcterms:created>
  <dcterms:modified xsi:type="dcterms:W3CDTF">2017-02-09T11:46:00Z</dcterms:modified>
</cp:coreProperties>
</file>