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88" w:rsidRPr="00E33F9A" w:rsidRDefault="007F5088" w:rsidP="00566AE5">
      <w:pPr>
        <w:rPr>
          <w:rFonts w:ascii="Calibri" w:hAnsi="Calibr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3685"/>
        <w:gridCol w:w="3970"/>
        <w:gridCol w:w="628"/>
      </w:tblGrid>
      <w:tr w:rsidR="007F5088" w:rsidRPr="00540176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7F5088" w:rsidRPr="00540176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Република Сербия</w:t>
            </w:r>
          </w:p>
          <w:p w:rsidR="007F5088" w:rsidRPr="008A76F8" w:rsidRDefault="007F5088" w:rsidP="000C2CC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Автономна Покраїна Войводина</w:t>
            </w:r>
          </w:p>
          <w:p w:rsidR="007F5088" w:rsidRPr="008A76F8" w:rsidRDefault="007F5088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:rsidR="007F5088" w:rsidRPr="008A76F8" w:rsidRDefault="007F5088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Булевар Михайла Пупина 16, 21000 Нови Сад</w:t>
            </w:r>
          </w:p>
          <w:p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Тел.: +381 21</w:t>
            </w:r>
            <w:r w:rsidR="001768C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487</w:t>
            </w:r>
            <w:r w:rsidR="001768C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46 14, 487 46 09, 487 43 36</w:t>
            </w:r>
          </w:p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ounz@vojvodinа.gov.rs</w:t>
            </w:r>
          </w:p>
        </w:tc>
      </w:tr>
      <w:tr w:rsidR="007F5088" w:rsidRPr="00676F39" w:rsidTr="00AA50D6">
        <w:trPr>
          <w:trHeight w:val="305"/>
        </w:trPr>
        <w:tc>
          <w:tcPr>
            <w:tcW w:w="2552" w:type="dxa"/>
          </w:tcPr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3685" w:type="dxa"/>
          </w:tcPr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  <w:p w:rsidR="007F5088" w:rsidRPr="00446540" w:rsidRDefault="007F5088" w:rsidP="0019239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ЧИСЛО: 128-454-3/2018-04</w:t>
            </w:r>
          </w:p>
        </w:tc>
        <w:tc>
          <w:tcPr>
            <w:tcW w:w="4598" w:type="dxa"/>
            <w:gridSpan w:val="2"/>
          </w:tcPr>
          <w:p w:rsidR="007F5088" w:rsidRPr="00676F39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:rsidR="007F5088" w:rsidRDefault="00192397" w:rsidP="0019239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ДАТУМ: 31.1.2018.</w:t>
            </w:r>
          </w:p>
          <w:p w:rsidR="001768CC" w:rsidRPr="001768CC" w:rsidRDefault="001768CC" w:rsidP="0019239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en-US"/>
              </w:rPr>
            </w:pPr>
          </w:p>
        </w:tc>
      </w:tr>
    </w:tbl>
    <w:p w:rsidR="007F5088" w:rsidRPr="00485D47" w:rsidRDefault="007F5088" w:rsidP="001768CC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На основи члена 3. Правилнїка o додзельованю буджетних средствох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АП Войводини („Службени новини АПВ”, число 4/17) и члена 3. Правилнїка o додзельованю буджетних средствох за финансованє и софинансованє модернизациї инфраструктури предшколских установох на териториї АП Войводини („Службени новини АПВ”, число 14/17), а у вязи зоз Покраїнску скупштинску одлуку о буджету Автономней Покраїни Войводини за 2018. рок („Службени новини АПВ”, число 57/2017), Покраїнски секретарият за образованє, предписаня, управу и национални меншини ‒ национални заєднїци (у дальшим тексту: Секретарият), розписує</w:t>
      </w:r>
    </w:p>
    <w:p w:rsidR="001768CC" w:rsidRPr="00EA42C2" w:rsidRDefault="001768CC" w:rsidP="00566AE5">
      <w:pPr>
        <w:jc w:val="center"/>
        <w:rPr>
          <w:rFonts w:ascii="Calibri" w:hAnsi="Calibri"/>
          <w:b/>
          <w:bCs/>
          <w:lang w:val="ru-RU"/>
        </w:rPr>
      </w:pPr>
    </w:p>
    <w:p w:rsidR="007F5088" w:rsidRPr="00540176" w:rsidRDefault="007F5088" w:rsidP="00566AE5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КОНКУРС</w:t>
      </w:r>
    </w:p>
    <w:p w:rsidR="007F5088" w:rsidRPr="00485D47" w:rsidRDefault="007F5088" w:rsidP="00485D4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ЗА ФИНАНСОВАНЄ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И СОФИНАНСОВАНЄ РЕКОНСТРУКЦИЇ, АДАПТАЦИЇ, САНАЦИЇ И ИНВЕСТИЦИЙНЕ ОТРИМОВАНЄ ОБЄКТОХ УСТАНОВОХ ОСНОВНОГО, ШТРЕДНЬОГО ОБРАЗОВАНЯ И ВОСПИТАНЯ, ШКОЛЯРСКОГО СТАНДАРДУ И ПРЕДШКОЛСКИХ УСТАНОВОХ НА ТЕРИТОРИЇ AВТОНОМНЕЙ ПОКРАЇНИ ВОЙВОДИНИ ЗА 2018. РОК</w:t>
      </w:r>
    </w:p>
    <w:p w:rsidR="001768CC" w:rsidRPr="00EA42C2" w:rsidRDefault="001768CC" w:rsidP="000C606B">
      <w:pPr>
        <w:jc w:val="both"/>
        <w:rPr>
          <w:rFonts w:ascii="Calibri" w:hAnsi="Calibri"/>
          <w:sz w:val="22"/>
          <w:szCs w:val="22"/>
          <w:lang w:val="ru-RU"/>
        </w:rPr>
      </w:pPr>
    </w:p>
    <w:p w:rsidR="007F5088" w:rsidRPr="00D13F98" w:rsidRDefault="007F5088" w:rsidP="001768CC">
      <w:pPr>
        <w:ind w:firstLine="70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>Конкурс ше розписує на суму средствох яки обезпечени зоз Покраїнску скупштинску одлуку о буджету Автономней Покраїни Войводини за 2018. рок („Службени новини АПВ”, число 57/2017) и то: за финансованє и софинансованє реконструкциї, адаптациї, санациї и инвестицийне отримованє обєктох установох основного, штреднього образованя и воспитаня, школярского стандарду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и предшколских установох на териториї Автономней Покраїни Войводини у вкупней суми </w:t>
      </w:r>
      <w:r>
        <w:rPr>
          <w:rFonts w:ascii="Calibri" w:hAnsi="Calibri"/>
          <w:b/>
          <w:sz w:val="22"/>
          <w:szCs w:val="22"/>
        </w:rPr>
        <w:t xml:space="preserve">150.366.000,00 динари </w:t>
      </w:r>
      <w:r>
        <w:rPr>
          <w:rFonts w:ascii="Calibri" w:hAnsi="Calibri"/>
          <w:sz w:val="22"/>
          <w:szCs w:val="22"/>
        </w:rPr>
        <w:t xml:space="preserve">(на уровню основного образованя и воспитаня </w:t>
      </w:r>
      <w:r>
        <w:rPr>
          <w:rFonts w:ascii="Calibri" w:hAnsi="Calibri"/>
          <w:b/>
          <w:sz w:val="22"/>
          <w:szCs w:val="22"/>
        </w:rPr>
        <w:t>95.000.000,00 динари</w:t>
      </w:r>
      <w:r>
        <w:rPr>
          <w:rFonts w:ascii="Calibri" w:hAnsi="Calibri"/>
          <w:sz w:val="22"/>
          <w:szCs w:val="22"/>
        </w:rPr>
        <w:t xml:space="preserve">, на уровню штреднього образованя и воспитаня </w:t>
      </w:r>
      <w:r>
        <w:rPr>
          <w:rFonts w:ascii="Calibri" w:hAnsi="Calibri"/>
          <w:b/>
          <w:sz w:val="22"/>
          <w:szCs w:val="22"/>
        </w:rPr>
        <w:t>33.800.000,00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динари,</w:t>
      </w:r>
      <w:r>
        <w:rPr>
          <w:rFonts w:ascii="Calibri" w:hAnsi="Calibri"/>
          <w:sz w:val="22"/>
          <w:szCs w:val="22"/>
        </w:rPr>
        <w:t xml:space="preserve"> за установи школярского стандарду </w:t>
      </w:r>
      <w:r>
        <w:rPr>
          <w:rFonts w:ascii="Calibri" w:hAnsi="Calibri"/>
          <w:b/>
          <w:sz w:val="22"/>
          <w:szCs w:val="22"/>
        </w:rPr>
        <w:t xml:space="preserve">11.871.000,00 динари </w:t>
      </w:r>
      <w:r>
        <w:rPr>
          <w:rFonts w:ascii="Calibri" w:hAnsi="Calibri"/>
          <w:sz w:val="22"/>
          <w:szCs w:val="22"/>
        </w:rPr>
        <w:t xml:space="preserve">и за предшколски установи </w:t>
      </w:r>
      <w:r>
        <w:rPr>
          <w:rFonts w:ascii="Calibri" w:hAnsi="Calibri"/>
          <w:b/>
          <w:sz w:val="22"/>
          <w:szCs w:val="22"/>
        </w:rPr>
        <w:t>9.695.000,00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динари</w:t>
      </w:r>
      <w:r>
        <w:rPr>
          <w:rFonts w:ascii="Calibri" w:hAnsi="Calibri"/>
          <w:sz w:val="22"/>
          <w:szCs w:val="22"/>
        </w:rPr>
        <w:t xml:space="preserve">). </w:t>
      </w:r>
    </w:p>
    <w:p w:rsidR="00812935" w:rsidRDefault="007F5088" w:rsidP="001768CC">
      <w:pPr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Средства наменєни за виводзенє роботох реконструкциї, адаптациї, санациї и за инвестицийне отримованє обєктох установох основного, штреднього образованя и воспитаня, школярского стандарду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и предшколских установох на териториї Автономней Покраїни Войводини, а за хтори ришенє o одоброваню виводзеня роботох видава орґан цо компетентни за </w:t>
      </w:r>
      <w:r>
        <w:rPr>
          <w:rFonts w:asciiTheme="minorHAnsi" w:hAnsiTheme="minorHAnsi"/>
          <w:sz w:val="22"/>
          <w:szCs w:val="22"/>
        </w:rPr>
        <w:t>видаванє будовательней дозволи по члену 145. пасус 1. Закона о планованю и вибудови („Службени глашнїк РС“, число 72/2009, 81/2009 – випр., 64/2010 – одлука УС, 24/2011,</w:t>
      </w:r>
      <w:r w:rsidR="00DC01F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121/2012, 42/2013 – одлука УС, 50/2013 – одлука УС, 98/2013 – одлука УС, 132/2014 и 145/2014).</w:t>
      </w:r>
    </w:p>
    <w:p w:rsidR="007F5088" w:rsidRPr="00A758A9" w:rsidRDefault="007F5088" w:rsidP="001768CC">
      <w:pPr>
        <w:ind w:firstLine="709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Средства ше </w:t>
      </w:r>
      <w:r>
        <w:rPr>
          <w:rFonts w:ascii="Calibri" w:hAnsi="Calibri"/>
          <w:b/>
          <w:sz w:val="22"/>
          <w:szCs w:val="22"/>
          <w:u w:val="single"/>
        </w:rPr>
        <w:t>нє додзелює</w:t>
      </w:r>
      <w:r w:rsidRPr="00341586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за финансованє и софинансованє виводзеня роботох вибудови, добудови и чечуцого отримованя обєктох. </w:t>
      </w:r>
    </w:p>
    <w:p w:rsidR="007F5088" w:rsidRPr="00540176" w:rsidRDefault="007F5088" w:rsidP="001768CC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Средства ше нє додзелює за роботи чийо финансованє у полней суми обезпечене з других жридлох.</w:t>
      </w:r>
    </w:p>
    <w:p w:rsidR="007F5088" w:rsidRPr="00D55190" w:rsidRDefault="007F5088" w:rsidP="001768CC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Дошлєбодзене подношенє прияви за проєкти за чию реализацию нє порушани поступок явней набавки.</w:t>
      </w:r>
    </w:p>
    <w:p w:rsidR="007F5088" w:rsidRPr="00F6262E" w:rsidRDefault="007F5088" w:rsidP="00392085">
      <w:pPr>
        <w:ind w:firstLine="709"/>
        <w:jc w:val="both"/>
        <w:rPr>
          <w:rFonts w:ascii="Calibri" w:hAnsi="Calibri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Финансийни обовязки ше будзе реализовац у складзе з ликвиднима можлївосцами буджету Автономней Покраїни Войводини за 2018. рок. </w:t>
      </w:r>
    </w:p>
    <w:p w:rsidR="007F5088" w:rsidRPr="00540176" w:rsidRDefault="007F5088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7F5088" w:rsidRDefault="007F5088" w:rsidP="00341586">
      <w:pPr>
        <w:ind w:left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УСЛОВИЯ КОНКУРСА</w:t>
      </w:r>
    </w:p>
    <w:p w:rsidR="00F43E2F" w:rsidRPr="001E6C2E" w:rsidRDefault="00F43E2F" w:rsidP="00341586">
      <w:pPr>
        <w:ind w:left="708"/>
        <w:rPr>
          <w:rFonts w:ascii="Calibri" w:hAnsi="Calibri"/>
          <w:b/>
          <w:sz w:val="22"/>
          <w:szCs w:val="22"/>
        </w:rPr>
      </w:pPr>
    </w:p>
    <w:p w:rsidR="007F5088" w:rsidRPr="00BC7C22" w:rsidRDefault="007F5088" w:rsidP="00341586">
      <w:pPr>
        <w:ind w:left="708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1. Подношителє вимаганя </w:t>
      </w:r>
    </w:p>
    <w:p w:rsidR="007F5088" w:rsidRDefault="007F5088" w:rsidP="001768CC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Хаснователє хтори маю право участвовац у розподзельованю средствох то:</w:t>
      </w:r>
    </w:p>
    <w:p w:rsidR="007F5088" w:rsidRDefault="007F5088" w:rsidP="001B247D">
      <w:pPr>
        <w:pStyle w:val="ListParagraph"/>
        <w:numPr>
          <w:ilvl w:val="0"/>
          <w:numId w:val="4"/>
        </w:numPr>
        <w:jc w:val="both"/>
      </w:pPr>
      <w:r>
        <w:t>школи за основне образованє и воспитанє, школ</w:t>
      </w:r>
      <w:r w:rsidR="00F43E2F">
        <w:t>и</w:t>
      </w:r>
      <w:r>
        <w:t xml:space="preserve"> за штреднє образованє и воспитанє и установи школярского стандарду на териториї Автономней Покраїни Войводини чий снователь Република Сербия, АП Войводи</w:t>
      </w:r>
      <w:r w:rsidR="00F43E2F">
        <w:t>на и єдинка локалней самоуправи,</w:t>
      </w:r>
    </w:p>
    <w:p w:rsidR="007F5088" w:rsidRPr="00344CAA" w:rsidRDefault="00F43E2F" w:rsidP="00566AE5">
      <w:pPr>
        <w:pStyle w:val="ListParagraph"/>
        <w:numPr>
          <w:ilvl w:val="0"/>
          <w:numId w:val="4"/>
        </w:numPr>
        <w:jc w:val="both"/>
      </w:pPr>
      <w:r>
        <w:t>є</w:t>
      </w:r>
      <w:r w:rsidR="007F5088">
        <w:t>динки локалней самоуправи (лєм за потреби предшколских установох) на териториї АП Войводини.</w:t>
      </w:r>
    </w:p>
    <w:p w:rsidR="007F5088" w:rsidRPr="001E6C2E" w:rsidRDefault="007F5088" w:rsidP="00341586">
      <w:pPr>
        <w:ind w:left="708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2. Критериюми розподзельованя средствох</w:t>
      </w:r>
    </w:p>
    <w:p w:rsidR="007F5088" w:rsidRPr="00540176" w:rsidRDefault="007F5088" w:rsidP="001768CC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Критериюми розподзельованя средствох по Правилнїку o додзельованю буджетних средствох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АП Войводини, як и по Правилнїку o додзельованю буджетних средствох за финансованє и софинансованє модернизациї инфраструктури предшколских установох на териториї АП Войводини тоти: </w:t>
      </w:r>
    </w:p>
    <w:p w:rsidR="007F5088" w:rsidRPr="00540176" w:rsidRDefault="007F5088" w:rsidP="00F43E2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значносц реализациї проєкт</w:t>
      </w:r>
      <w:r w:rsidR="00F43E2F">
        <w:t>а</w:t>
      </w:r>
      <w:r>
        <w:t xml:space="preserve"> кед слово о безпечносци школярох, наставнїкох, односно дзецох, воспитачох и занятих хтори хасную обєкти</w:t>
      </w:r>
      <w:r w:rsidR="00F43E2F">
        <w:t>,</w:t>
      </w:r>
    </w:p>
    <w:p w:rsidR="007F5088" w:rsidRPr="00540176" w:rsidRDefault="007F5088" w:rsidP="00F43E2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значносц реализациї проєкта за обезпеченє квалитетних условийох за пребуванє и отримо</w:t>
      </w:r>
      <w:r w:rsidR="00F43E2F">
        <w:t>ванє воспитно-образовней роботи,</w:t>
      </w:r>
    </w:p>
    <w:p w:rsidR="007F5088" w:rsidRPr="00540176" w:rsidRDefault="00F43E2F" w:rsidP="00F43E2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финансийна оправданосц проєкта,</w:t>
      </w:r>
    </w:p>
    <w:p w:rsidR="007F5088" w:rsidRPr="00540176" w:rsidRDefault="00F43E2F" w:rsidP="00F43E2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отримуюцосц проєкта,</w:t>
      </w:r>
    </w:p>
    <w:p w:rsidR="007F5088" w:rsidRPr="00540176" w:rsidRDefault="007F5088" w:rsidP="00F43E2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локална, однос</w:t>
      </w:r>
      <w:r w:rsidR="00F43E2F">
        <w:t>но реґионална значносц проєкта,</w:t>
      </w:r>
    </w:p>
    <w:p w:rsidR="007F5088" w:rsidRPr="00D83D1D" w:rsidRDefault="007F5088" w:rsidP="00F43E2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активносци хтори подняти з цильом реализациї проєкта (предносц буду мац проєкти за хтори обезпечене ришенє о одобреню виводзеня роботох хтор</w:t>
      </w:r>
      <w:r w:rsidR="00F43E2F">
        <w:t>е</w:t>
      </w:r>
      <w:r>
        <w:t xml:space="preserve"> видава орґан цо компетентни за видаванє будовательней дозволи)</w:t>
      </w:r>
      <w:r w:rsidR="00F43E2F">
        <w:t>,</w:t>
      </w:r>
      <w:r>
        <w:t xml:space="preserve"> </w:t>
      </w:r>
    </w:p>
    <w:p w:rsidR="007F5088" w:rsidRPr="00A219B4" w:rsidRDefault="007F5088" w:rsidP="00F43E2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обезпечени жридла средствох за реализацию проєкта (предносц буду мац проєкти за хтори обезпечени средства за софинансованє з других жридлох). </w:t>
      </w:r>
    </w:p>
    <w:p w:rsidR="007F5088" w:rsidRPr="008A76F8" w:rsidRDefault="007F5088" w:rsidP="00815659">
      <w:pPr>
        <w:jc w:val="both"/>
        <w:rPr>
          <w:rFonts w:ascii="Calibri" w:hAnsi="Calibri"/>
          <w:caps/>
          <w:sz w:val="22"/>
          <w:szCs w:val="22"/>
          <w:lang w:val="ru-RU"/>
        </w:rPr>
      </w:pPr>
    </w:p>
    <w:p w:rsidR="007F5088" w:rsidRPr="001E6C2E" w:rsidRDefault="007F5088" w:rsidP="00341586">
      <w:pPr>
        <w:ind w:left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ОБЩИ НАПРЯМКИ КОНКУРСА</w:t>
      </w:r>
    </w:p>
    <w:p w:rsidR="00341586" w:rsidRPr="00EA42C2" w:rsidRDefault="00341586" w:rsidP="001768CC">
      <w:pPr>
        <w:ind w:firstLine="709"/>
        <w:jc w:val="both"/>
        <w:rPr>
          <w:rFonts w:ascii="Calibri" w:hAnsi="Calibri"/>
          <w:sz w:val="22"/>
          <w:szCs w:val="22"/>
          <w:lang w:val="ru-RU"/>
        </w:rPr>
      </w:pPr>
    </w:p>
    <w:p w:rsidR="007F5088" w:rsidRDefault="007F5088" w:rsidP="001768CC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Кед тото технїчно можлїве, проєкт реализовац </w:t>
      </w:r>
      <w:r w:rsidR="00F43E2F">
        <w:rPr>
          <w:rFonts w:ascii="Calibri" w:hAnsi="Calibri"/>
          <w:sz w:val="22"/>
          <w:szCs w:val="22"/>
        </w:rPr>
        <w:t>у</w:t>
      </w:r>
      <w:r>
        <w:rPr>
          <w:rFonts w:ascii="Calibri" w:hAnsi="Calibri"/>
          <w:sz w:val="22"/>
          <w:szCs w:val="22"/>
        </w:rPr>
        <w:t xml:space="preserve"> вецей нєзависни</w:t>
      </w:r>
      <w:r w:rsidR="00F43E2F">
        <w:rPr>
          <w:rFonts w:ascii="Calibri" w:hAnsi="Calibri"/>
          <w:sz w:val="22"/>
          <w:szCs w:val="22"/>
        </w:rPr>
        <w:t>х</w:t>
      </w:r>
      <w:r>
        <w:rPr>
          <w:rFonts w:ascii="Calibri" w:hAnsi="Calibri"/>
          <w:sz w:val="22"/>
          <w:szCs w:val="22"/>
        </w:rPr>
        <w:t xml:space="preserve"> фаз</w:t>
      </w:r>
      <w:r w:rsidR="00F43E2F">
        <w:rPr>
          <w:rFonts w:ascii="Calibri" w:hAnsi="Calibri"/>
          <w:sz w:val="22"/>
          <w:szCs w:val="22"/>
        </w:rPr>
        <w:t>ох</w:t>
      </w:r>
      <w:r>
        <w:rPr>
          <w:rFonts w:ascii="Calibri" w:hAnsi="Calibri"/>
          <w:sz w:val="22"/>
          <w:szCs w:val="22"/>
        </w:rPr>
        <w:t xml:space="preserve"> робот</w:t>
      </w:r>
      <w:r w:rsidR="00F43E2F">
        <w:rPr>
          <w:rFonts w:ascii="Calibri" w:hAnsi="Calibri"/>
          <w:sz w:val="22"/>
          <w:szCs w:val="22"/>
        </w:rPr>
        <w:t>и</w:t>
      </w:r>
      <w:r w:rsidR="00EA42C2">
        <w:rPr>
          <w:rFonts w:ascii="Calibri" w:hAnsi="Calibri"/>
          <w:sz w:val="22"/>
          <w:szCs w:val="22"/>
        </w:rPr>
        <w:t>.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Хаснователь ма поднєсц прияву з ясно наведзенима фазама за виводзенє роботох и назначенима финансийнима средствами за шицки фази.</w:t>
      </w:r>
    </w:p>
    <w:p w:rsidR="007F5088" w:rsidRDefault="007F5088" w:rsidP="001768CC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Приложена предмера и предрахунок роботох ма облапяц прецизно утвердзене количество роботох и цени, бо ше средства Хасновательови буду преношиц у складзе зоз запровадзеним поступком явней набавки (а найвецей по одобрену суму). Звишк</w:t>
      </w:r>
      <w:r w:rsidR="00F43E2F">
        <w:rPr>
          <w:rFonts w:ascii="Calibri" w:hAnsi="Calibri"/>
          <w:sz w:val="22"/>
          <w:szCs w:val="22"/>
        </w:rPr>
        <w:t>и</w:t>
      </w:r>
      <w:r>
        <w:rPr>
          <w:rFonts w:ascii="Calibri" w:hAnsi="Calibri"/>
          <w:sz w:val="22"/>
          <w:szCs w:val="22"/>
        </w:rPr>
        <w:t xml:space="preserve"> роботох и нєпредвидзени роботи Секретарият нє годзен финансовац. </w:t>
      </w:r>
    </w:p>
    <w:p w:rsidR="007F5088" w:rsidRPr="00D83D1D" w:rsidRDefault="007F5088" w:rsidP="001768CC">
      <w:pPr>
        <w:ind w:firstLine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По додзельованю средствох по Конкурсу, а пред преношеньом средствох, Хаснователь длужен:</w:t>
      </w:r>
    </w:p>
    <w:p w:rsidR="007F5088" w:rsidRPr="00D83D1D" w:rsidRDefault="007F5088" w:rsidP="00341586">
      <w:pPr>
        <w:pStyle w:val="BodyText"/>
        <w:numPr>
          <w:ilvl w:val="0"/>
          <w:numId w:val="1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подписац контракт о додзельованю буджетних средствох зоз Секретариятом, з яким ше реґулує медзисобни права и обовязки контрактових бокох</w:t>
      </w:r>
      <w:r w:rsidR="00F97C04">
        <w:rPr>
          <w:rFonts w:ascii="Calibri" w:hAnsi="Calibri"/>
          <w:sz w:val="22"/>
          <w:szCs w:val="22"/>
        </w:rPr>
        <w:t>,</w:t>
      </w:r>
    </w:p>
    <w:p w:rsidR="007F5088" w:rsidRPr="00D83D1D" w:rsidRDefault="007F5088" w:rsidP="00341586">
      <w:pPr>
        <w:pStyle w:val="BodyText"/>
        <w:numPr>
          <w:ilvl w:val="0"/>
          <w:numId w:val="1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запровадзиц поступок явней набавки (за вибор понукача одвичательни Хасноват</w:t>
      </w:r>
      <w:r w:rsidR="00F97C04">
        <w:rPr>
          <w:rFonts w:ascii="Calibri" w:hAnsi="Calibri"/>
          <w:sz w:val="22"/>
          <w:szCs w:val="22"/>
        </w:rPr>
        <w:t>ель и його одвичательна особа),</w:t>
      </w:r>
    </w:p>
    <w:p w:rsidR="007F5088" w:rsidRPr="00D83D1D" w:rsidRDefault="007F5088" w:rsidP="00341586">
      <w:pPr>
        <w:pStyle w:val="BodyText"/>
        <w:numPr>
          <w:ilvl w:val="0"/>
          <w:numId w:val="1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доручиц фотокопию банкарскей ґаранциї вибраного виводзача роб</w:t>
      </w:r>
      <w:r w:rsidR="00F97C04">
        <w:rPr>
          <w:rFonts w:ascii="Calibri" w:hAnsi="Calibri"/>
          <w:sz w:val="22"/>
          <w:szCs w:val="22"/>
        </w:rPr>
        <w:t>отох за добре окончованє роботи,</w:t>
      </w:r>
    </w:p>
    <w:p w:rsidR="007F5088" w:rsidRPr="00D83D1D" w:rsidRDefault="007F5088" w:rsidP="00341586">
      <w:pPr>
        <w:pStyle w:val="BodyText"/>
        <w:numPr>
          <w:ilvl w:val="0"/>
          <w:numId w:val="1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анґажовац нєзависну особу як фахови надпатрунок над</w:t>
      </w:r>
      <w:r w:rsidR="00F97C04">
        <w:rPr>
          <w:rFonts w:ascii="Calibri" w:hAnsi="Calibri"/>
          <w:sz w:val="22"/>
          <w:szCs w:val="22"/>
        </w:rPr>
        <w:t xml:space="preserve"> виводзеньом предметних роботох,</w:t>
      </w:r>
    </w:p>
    <w:p w:rsidR="007F5088" w:rsidRDefault="00A758A9" w:rsidP="00341586">
      <w:pPr>
        <w:pStyle w:val="BodyText"/>
        <w:numPr>
          <w:ilvl w:val="0"/>
          <w:numId w:val="1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доручиц ришенє о одобреню виводзеня предметних роботох хторе видал орґан општинскей/городскей управи цо компетентна за видаванє будовательней дозволи.</w:t>
      </w:r>
    </w:p>
    <w:p w:rsidR="00341586" w:rsidRPr="00EA42C2" w:rsidRDefault="00341586" w:rsidP="001768CC">
      <w:pPr>
        <w:ind w:firstLine="709"/>
        <w:jc w:val="both"/>
        <w:rPr>
          <w:rFonts w:ascii="Calibri" w:hAnsi="Calibri"/>
          <w:sz w:val="22"/>
          <w:szCs w:val="22"/>
          <w:lang w:val="ru-RU"/>
        </w:rPr>
      </w:pPr>
    </w:p>
    <w:p w:rsidR="007F5088" w:rsidRPr="00801847" w:rsidRDefault="00CF4CFD" w:rsidP="001768CC">
      <w:pPr>
        <w:ind w:firstLine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Хасновате</w:t>
      </w:r>
      <w:r w:rsidR="00DB2678">
        <w:rPr>
          <w:rFonts w:ascii="Calibri" w:hAnsi="Calibri"/>
          <w:sz w:val="22"/>
          <w:szCs w:val="22"/>
        </w:rPr>
        <w:t>л</w:t>
      </w:r>
      <w:r>
        <w:rPr>
          <w:rFonts w:ascii="Calibri" w:hAnsi="Calibri"/>
          <w:sz w:val="22"/>
          <w:szCs w:val="22"/>
        </w:rPr>
        <w:t>ь хтори за одредзени проєкт конкуровал и на других местох, ма право поднєсц прияву и на предметни конкурс кед у моменту подношеня прияви нє мал, анї нє могол мац спознанє о тим же чи му одобрени средства по другим конкурсу за предметни проєкт.</w:t>
      </w:r>
    </w:p>
    <w:p w:rsidR="00BC7C22" w:rsidRPr="001768CC" w:rsidRDefault="00BC7C22" w:rsidP="00815659">
      <w:pPr>
        <w:pStyle w:val="BodyText"/>
        <w:ind w:firstLine="340"/>
        <w:rPr>
          <w:rFonts w:ascii="Calibri" w:hAnsi="Calibri" w:cs="Arial"/>
          <w:sz w:val="22"/>
          <w:szCs w:val="22"/>
          <w:lang w:val="ru-RU"/>
        </w:rPr>
      </w:pPr>
    </w:p>
    <w:p w:rsidR="007F5088" w:rsidRPr="00BC7C22" w:rsidRDefault="007F5088" w:rsidP="00341586">
      <w:pPr>
        <w:ind w:left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СПОСОБ ПОДНОШЕНЯ ВИМАГАНЯ</w:t>
      </w:r>
    </w:p>
    <w:p w:rsidR="00341586" w:rsidRPr="00EA42C2" w:rsidRDefault="00341586" w:rsidP="001768CC">
      <w:pPr>
        <w:ind w:firstLine="709"/>
        <w:jc w:val="both"/>
        <w:rPr>
          <w:rFonts w:ascii="Calibri" w:hAnsi="Calibri"/>
          <w:sz w:val="22"/>
          <w:szCs w:val="22"/>
          <w:lang w:val="ru-RU"/>
        </w:rPr>
      </w:pPr>
    </w:p>
    <w:p w:rsidR="007F5088" w:rsidRPr="008A76F8" w:rsidRDefault="007F5088" w:rsidP="001768CC">
      <w:pPr>
        <w:ind w:firstLine="709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Вимаганя за додзельованє средствох ше подноши на єдинственим конкурсним формуларе Секретарияту. Комплетну конкурсну документацию мож превжац од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5.2.2018. року</w:t>
      </w:r>
      <w:r>
        <w:rPr>
          <w:rFonts w:ascii="Calibri" w:hAnsi="Calibri"/>
          <w:sz w:val="22"/>
          <w:szCs w:val="22"/>
        </w:rPr>
        <w:t xml:space="preserve"> на веб-адреси</w:t>
      </w:r>
      <w:r w:rsidR="001768C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Секретарияту </w:t>
      </w:r>
      <w:hyperlink r:id="rId9" w:history="1">
        <w:r>
          <w:rPr>
            <w:rStyle w:val="Hyperlink"/>
            <w:rFonts w:ascii="Calibri" w:hAnsi="Calibri"/>
            <w:b/>
            <w:sz w:val="22"/>
            <w:szCs w:val="22"/>
          </w:rPr>
          <w:t>www.puma.vojvodina.gov.rs</w:t>
        </w:r>
      </w:hyperlink>
      <w:r w:rsidR="00F97C04" w:rsidRPr="00F97C04">
        <w:rPr>
          <w:rStyle w:val="Hyperlink"/>
          <w:rFonts w:ascii="Calibri" w:hAnsi="Calibri"/>
          <w:b/>
          <w:color w:val="auto"/>
          <w:sz w:val="22"/>
          <w:szCs w:val="22"/>
          <w:u w:val="none"/>
        </w:rPr>
        <w:t>.</w:t>
      </w:r>
    </w:p>
    <w:p w:rsidR="007F5088" w:rsidRPr="008A76F8" w:rsidRDefault="007F5088" w:rsidP="001768CC">
      <w:pPr>
        <w:ind w:firstLine="709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7F5088" w:rsidRPr="00812935" w:rsidRDefault="007F5088" w:rsidP="001768CC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Вимаганя ше доручує по пошти на адресу: Покраїнски секретарият за образованє, предписаня, управу и национални меншини – национални заєднїци</w:t>
      </w:r>
      <w:r w:rsidR="00D34B06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з назначеньом</w:t>
      </w:r>
      <w:r w:rsidR="00D34B06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„За конкурс – за финансованє и софинансованє реконструкциї, адаптациї, санациї и инвестицийне отримованє обєктох установох основного, штреднього образованя и воспитаня, школярского</w:t>
      </w:r>
      <w:r w:rsidR="001768C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стандарду и предшколских установох на териториї Автономней Покраїни Войводини за 2018. рок”, Булевар Михайла Пупина 16, 21000 Нови Сад, або ше </w:t>
      </w:r>
      <w:r w:rsidR="00641F3B">
        <w:rPr>
          <w:rFonts w:ascii="Calibri" w:hAnsi="Calibri"/>
          <w:sz w:val="22"/>
          <w:szCs w:val="22"/>
        </w:rPr>
        <w:t xml:space="preserve">их </w:t>
      </w:r>
      <w:r>
        <w:rPr>
          <w:rFonts w:ascii="Calibri" w:hAnsi="Calibri"/>
          <w:sz w:val="22"/>
          <w:szCs w:val="22"/>
        </w:rPr>
        <w:t>подноши особнє, з придаваньом на писарнїци покраїнских орґанох управи у Новим Садзе (прижемє будинку Покраїнскей влади).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341586" w:rsidRPr="00D34B06" w:rsidRDefault="00341586" w:rsidP="001768CC">
      <w:pPr>
        <w:ind w:firstLine="709"/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</w:p>
    <w:p w:rsidR="007F5088" w:rsidRDefault="007F5088" w:rsidP="001768CC">
      <w:pPr>
        <w:ind w:firstLine="709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Ґу прияви на конкурс ше приклада</w:t>
      </w:r>
      <w:r w:rsidR="00641F3B">
        <w:rPr>
          <w:rFonts w:ascii="Calibri" w:hAnsi="Calibri"/>
          <w:b/>
          <w:sz w:val="22"/>
          <w:szCs w:val="22"/>
        </w:rPr>
        <w:t>:</w:t>
      </w:r>
    </w:p>
    <w:p w:rsidR="00245D0D" w:rsidRPr="00245D0D" w:rsidRDefault="00641F3B" w:rsidP="00F108CC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  <w:u w:val="single"/>
        </w:rPr>
        <w:t>к</w:t>
      </w:r>
      <w:r w:rsidR="00A65502">
        <w:rPr>
          <w:b/>
          <w:u w:val="single"/>
        </w:rPr>
        <w:t>опию технїчней документациї</w:t>
      </w:r>
      <w:r w:rsidR="00A65502">
        <w:rPr>
          <w:b/>
        </w:rPr>
        <w:t xml:space="preserve"> на основи хтор</w:t>
      </w:r>
      <w:r>
        <w:rPr>
          <w:b/>
        </w:rPr>
        <w:t>ей</w:t>
      </w:r>
      <w:r w:rsidR="00A65502">
        <w:rPr>
          <w:b/>
        </w:rPr>
        <w:t xml:space="preserve"> орґан цо компетентни за видаванє будовательней дозволи видал ришенє о одобреню виводзеня роботох.</w:t>
      </w:r>
    </w:p>
    <w:p w:rsidR="007F5088" w:rsidRPr="00F108CC" w:rsidRDefault="00A65502" w:rsidP="00245D0D">
      <w:pPr>
        <w:pStyle w:val="ListParagraph"/>
        <w:spacing w:after="120"/>
        <w:jc w:val="both"/>
        <w:rPr>
          <w:b/>
        </w:rPr>
      </w:pPr>
      <w:r>
        <w:rPr>
          <w:b/>
        </w:rPr>
        <w:t xml:space="preserve"> У случаю же установа, </w:t>
      </w:r>
      <w:r>
        <w:rPr>
          <w:b/>
          <w:u w:val="single"/>
        </w:rPr>
        <w:t>чий снователь АП Войводина</w:t>
      </w:r>
      <w:r>
        <w:rPr>
          <w:b/>
        </w:rPr>
        <w:t>, нє обезпечела ришенє о одобреню за виводзенє роботох, тота установа подноши копию технїчней документациї на основи хторей по обезпечованю согласносци за виводзенє роботох од Покраїнскей влади, компетентни орґан вида</w:t>
      </w:r>
      <w:r w:rsidR="00641F3B">
        <w:rPr>
          <w:b/>
        </w:rPr>
        <w:t>ва</w:t>
      </w:r>
      <w:r>
        <w:rPr>
          <w:b/>
        </w:rPr>
        <w:t xml:space="preserve"> рише</w:t>
      </w:r>
      <w:r w:rsidR="00641F3B">
        <w:rPr>
          <w:b/>
        </w:rPr>
        <w:t>нє о одобреню виводзеня роботох,</w:t>
      </w:r>
    </w:p>
    <w:p w:rsidR="00245D0D" w:rsidRDefault="00A65502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</w:rPr>
        <w:t>копию ришеня о одобреню за виводзенє роботох хторе видава орґан цо компетентни за видаванє будовательней дозволи.</w:t>
      </w:r>
    </w:p>
    <w:p w:rsidR="00A65502" w:rsidRDefault="00245D0D" w:rsidP="00245D0D">
      <w:pPr>
        <w:pStyle w:val="ListParagraph"/>
        <w:spacing w:after="120"/>
        <w:jc w:val="both"/>
        <w:rPr>
          <w:b/>
        </w:rPr>
      </w:pPr>
      <w:r>
        <w:rPr>
          <w:b/>
        </w:rPr>
        <w:t xml:space="preserve">Установи чий снователь АП Войводина, хтори нє обезпечели ришенє о одобреню за виводзенє роботох, подноша </w:t>
      </w:r>
      <w:r>
        <w:rPr>
          <w:b/>
          <w:u w:val="single"/>
        </w:rPr>
        <w:t>акт компетентного орґана</w:t>
      </w:r>
      <w:r w:rsidRPr="00641F3B">
        <w:rPr>
          <w:b/>
        </w:rPr>
        <w:t xml:space="preserve"> з яким</w:t>
      </w:r>
      <w:r>
        <w:rPr>
          <w:b/>
        </w:rPr>
        <w:t xml:space="preserve"> ше потвердзує же приложена технїчна документация комплетна и одвитуюца, на основи хторей ше по доставаню согласносци Покраїнскей влади за виводзенє роботох вида</w:t>
      </w:r>
      <w:r w:rsidR="005D1818">
        <w:rPr>
          <w:b/>
        </w:rPr>
        <w:t>ва</w:t>
      </w:r>
      <w:r>
        <w:rPr>
          <w:b/>
        </w:rPr>
        <w:t xml:space="preserve"> ришенє </w:t>
      </w:r>
      <w:r w:rsidR="00641F3B">
        <w:rPr>
          <w:b/>
        </w:rPr>
        <w:t>о одобреню за виводзенє роботох,</w:t>
      </w:r>
    </w:p>
    <w:p w:rsidR="007F5088" w:rsidRPr="00FD5D73" w:rsidRDefault="007F5088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</w:rPr>
        <w:t>предмер</w:t>
      </w:r>
      <w:r w:rsidR="00641F3B">
        <w:rPr>
          <w:b/>
        </w:rPr>
        <w:t>у</w:t>
      </w:r>
      <w:r>
        <w:rPr>
          <w:b/>
        </w:rPr>
        <w:t xml:space="preserve"> и предрахун</w:t>
      </w:r>
      <w:r w:rsidR="00641F3B">
        <w:rPr>
          <w:b/>
        </w:rPr>
        <w:t>о</w:t>
      </w:r>
      <w:r>
        <w:rPr>
          <w:b/>
        </w:rPr>
        <w:t xml:space="preserve">к роботох хтори подписал и оверел одвичательни проєктант (документ нє старши як шейсц мешаци з нумерованима боками, обовязно ма облапяц датум виробку); </w:t>
      </w:r>
    </w:p>
    <w:p w:rsidR="007F5088" w:rsidRDefault="007F5088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</w:rPr>
        <w:t>кед средства обезпечени з других жридлох</w:t>
      </w:r>
      <w:r>
        <w:rPr>
          <w:b/>
          <w:bCs/>
        </w:rPr>
        <w:t xml:space="preserve"> </w:t>
      </w:r>
      <w:r>
        <w:rPr>
          <w:rStyle w:val="bumpedfont15"/>
          <w:b/>
          <w:bCs/>
        </w:rPr>
        <w:t>(софинансованє)</w:t>
      </w:r>
      <w:r>
        <w:rPr>
          <w:b/>
        </w:rPr>
        <w:t>, доказ</w:t>
      </w:r>
      <w:r w:rsidR="001768CC">
        <w:rPr>
          <w:b/>
        </w:rPr>
        <w:t xml:space="preserve"> </w:t>
      </w:r>
      <w:r>
        <w:rPr>
          <w:b/>
        </w:rPr>
        <w:t>о обезпечених средств</w:t>
      </w:r>
      <w:r w:rsidR="00641F3B">
        <w:rPr>
          <w:b/>
        </w:rPr>
        <w:t>ох (контракт, ришенє и подобне),</w:t>
      </w:r>
    </w:p>
    <w:p w:rsidR="007F5088" w:rsidRPr="00D83D1D" w:rsidRDefault="00641F3B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</w:rPr>
        <w:t>ф</w:t>
      </w:r>
      <w:r w:rsidR="007F5088">
        <w:rPr>
          <w:b/>
        </w:rPr>
        <w:t>отокопи</w:t>
      </w:r>
      <w:r>
        <w:rPr>
          <w:b/>
        </w:rPr>
        <w:t>ю</w:t>
      </w:r>
      <w:r w:rsidR="007F5088">
        <w:rPr>
          <w:b/>
        </w:rPr>
        <w:t xml:space="preserve"> потвердзеня о порцийним идентификацийним чишлє установи образованя,</w:t>
      </w:r>
      <w:r w:rsidR="001768CC">
        <w:rPr>
          <w:b/>
        </w:rPr>
        <w:t xml:space="preserve"> </w:t>
      </w:r>
      <w:r w:rsidR="007F5088">
        <w:rPr>
          <w:b/>
        </w:rPr>
        <w:t>односно за предшколски установи ‒ єдинки локалней самоуправи (снователя установи).</w:t>
      </w:r>
    </w:p>
    <w:p w:rsidR="007F5088" w:rsidRPr="00812935" w:rsidRDefault="007F5088" w:rsidP="001768CC">
      <w:pPr>
        <w:ind w:firstLine="709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Термин за подношенє приявох на Конкурс то</w:t>
      </w:r>
      <w:r w:rsidR="001768CC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2.3.2018. року. </w:t>
      </w:r>
    </w:p>
    <w:p w:rsidR="007F5088" w:rsidRPr="00BC7C22" w:rsidRDefault="007F5088" w:rsidP="001768CC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Секретарият затримує право од подношителя прияви, по потреби, питац додатну документацию и информациї, односно за додзельованє средствох одредзиц виполньованє потребних условийох.</w:t>
      </w:r>
    </w:p>
    <w:p w:rsidR="007F5088" w:rsidRPr="008F517D" w:rsidRDefault="007F5088" w:rsidP="008F517D">
      <w:pPr>
        <w:ind w:firstLine="709"/>
        <w:jc w:val="both"/>
        <w:rPr>
          <w:rFonts w:ascii="Calibri" w:hAnsi="Calibri" w:cs="Arial"/>
          <w:sz w:val="22"/>
          <w:szCs w:val="22"/>
        </w:rPr>
      </w:pPr>
      <w:r w:rsidRPr="008F517D">
        <w:rPr>
          <w:rFonts w:ascii="Calibri" w:hAnsi="Calibri"/>
          <w:sz w:val="22"/>
          <w:szCs w:val="22"/>
        </w:rPr>
        <w:t xml:space="preserve">Комисия нє будзе розпатрац: </w:t>
      </w:r>
    </w:p>
    <w:p w:rsidR="007F5088" w:rsidRPr="00540176" w:rsidRDefault="008F517D" w:rsidP="008F517D">
      <w:pPr>
        <w:pStyle w:val="Normal1"/>
        <w:numPr>
          <w:ilvl w:val="0"/>
          <w:numId w:val="18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>нєподполни прияви,</w:t>
      </w:r>
    </w:p>
    <w:p w:rsidR="007F5088" w:rsidRPr="00540176" w:rsidRDefault="007F5088" w:rsidP="008F517D">
      <w:pPr>
        <w:pStyle w:val="Normal1"/>
        <w:numPr>
          <w:ilvl w:val="0"/>
          <w:numId w:val="18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>нєблагочасни прияви (прияви хтори послати после термину яки озна</w:t>
      </w:r>
      <w:r w:rsidR="008F517D">
        <w:rPr>
          <w:rFonts w:ascii="Calibri" w:hAnsi="Calibri"/>
        </w:rPr>
        <w:t>чени як остатнї дзень конкурса),</w:t>
      </w:r>
    </w:p>
    <w:p w:rsidR="007F5088" w:rsidRPr="00540176" w:rsidRDefault="007F5088" w:rsidP="008F517D">
      <w:pPr>
        <w:pStyle w:val="Normal1"/>
        <w:numPr>
          <w:ilvl w:val="0"/>
          <w:numId w:val="18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>нєдошлєбодзени прияви (прияви хтори поднєсли нєовласцени особи и субєкти хт</w:t>
      </w:r>
      <w:r w:rsidR="008F517D">
        <w:rPr>
          <w:rFonts w:ascii="Calibri" w:hAnsi="Calibri"/>
        </w:rPr>
        <w:t>ори нє предвидзени з конкурсом),</w:t>
      </w:r>
    </w:p>
    <w:p w:rsidR="007F5088" w:rsidRPr="00540176" w:rsidRDefault="007F5088" w:rsidP="008F517D">
      <w:pPr>
        <w:pStyle w:val="Normal1"/>
        <w:numPr>
          <w:ilvl w:val="0"/>
          <w:numId w:val="18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>прияви хтори ше нє одноша на з конкурсом предвидзени нам</w:t>
      </w:r>
      <w:r w:rsidR="008F517D">
        <w:rPr>
          <w:rFonts w:ascii="Calibri" w:hAnsi="Calibri"/>
        </w:rPr>
        <w:t>енки,</w:t>
      </w:r>
    </w:p>
    <w:p w:rsidR="007F5088" w:rsidRPr="00540176" w:rsidRDefault="007F5088" w:rsidP="008F517D">
      <w:pPr>
        <w:pStyle w:val="Normal1"/>
        <w:numPr>
          <w:ilvl w:val="0"/>
          <w:numId w:val="18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 xml:space="preserve">прияви хасновательох хтори у предходним периодзе зоз финансийнима и наративнима звитами нє оправдали средства яки </w:t>
      </w:r>
      <w:r w:rsidR="005D1818">
        <w:rPr>
          <w:rFonts w:ascii="Calibri" w:hAnsi="Calibri"/>
        </w:rPr>
        <w:t xml:space="preserve">им </w:t>
      </w:r>
      <w:r>
        <w:rPr>
          <w:rFonts w:ascii="Calibri" w:hAnsi="Calibri"/>
        </w:rPr>
        <w:t>додзелєни зоз покраїнского буджет</w:t>
      </w:r>
      <w:r w:rsidR="00935B72">
        <w:rPr>
          <w:rFonts w:ascii="Calibri" w:hAnsi="Calibri"/>
        </w:rPr>
        <w:t>у</w:t>
      </w:r>
      <w:r>
        <w:rPr>
          <w:rFonts w:ascii="Calibri" w:hAnsi="Calibri"/>
        </w:rPr>
        <w:t>.</w:t>
      </w:r>
    </w:p>
    <w:p w:rsidR="00341586" w:rsidRPr="00935B72" w:rsidRDefault="00341586" w:rsidP="001768CC">
      <w:pPr>
        <w:ind w:firstLine="709"/>
        <w:jc w:val="both"/>
        <w:rPr>
          <w:rFonts w:ascii="Calibri" w:hAnsi="Calibri"/>
          <w:sz w:val="22"/>
          <w:szCs w:val="22"/>
          <w:lang w:val="ru-RU"/>
        </w:rPr>
      </w:pPr>
    </w:p>
    <w:p w:rsidR="007F5088" w:rsidRPr="00540176" w:rsidRDefault="007F5088" w:rsidP="001768CC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Резултати Конкурса буду обявени на интернет</w:t>
      </w:r>
      <w:r w:rsidR="00935B72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 xml:space="preserve">презентациї Секретарияту. </w:t>
      </w:r>
    </w:p>
    <w:p w:rsidR="007F5088" w:rsidRPr="00BC7C22" w:rsidRDefault="00935B72" w:rsidP="001768CC">
      <w:pPr>
        <w:ind w:firstLine="709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Д</w:t>
      </w:r>
      <w:r w:rsidR="007F5088">
        <w:rPr>
          <w:rFonts w:ascii="Calibri" w:hAnsi="Calibri"/>
          <w:b/>
          <w:sz w:val="22"/>
          <w:szCs w:val="22"/>
        </w:rPr>
        <w:t xml:space="preserve">одатни информациї у вязи зоз реализацию Конкурса </w:t>
      </w:r>
      <w:r>
        <w:rPr>
          <w:rFonts w:ascii="Calibri" w:hAnsi="Calibri"/>
          <w:b/>
          <w:sz w:val="22"/>
          <w:szCs w:val="22"/>
        </w:rPr>
        <w:t xml:space="preserve">заинтересовани особи </w:t>
      </w:r>
      <w:r w:rsidR="007F5088">
        <w:rPr>
          <w:rFonts w:ascii="Calibri" w:hAnsi="Calibri"/>
          <w:b/>
          <w:sz w:val="22"/>
          <w:szCs w:val="22"/>
        </w:rPr>
        <w:t>можу достац у Секретарияту на числа телефона:</w:t>
      </w:r>
      <w:r w:rsidR="001768CC">
        <w:rPr>
          <w:rFonts w:ascii="Calibri" w:hAnsi="Calibri"/>
          <w:b/>
          <w:sz w:val="22"/>
          <w:szCs w:val="22"/>
        </w:rPr>
        <w:t xml:space="preserve"> </w:t>
      </w:r>
      <w:r w:rsidR="007F5088">
        <w:rPr>
          <w:rFonts w:ascii="Calibri" w:hAnsi="Calibri"/>
          <w:b/>
          <w:sz w:val="22"/>
          <w:szCs w:val="22"/>
        </w:rPr>
        <w:t>021/487</w:t>
      </w:r>
      <w:r w:rsidR="001768CC">
        <w:rPr>
          <w:rFonts w:ascii="Calibri" w:hAnsi="Calibri"/>
          <w:b/>
          <w:sz w:val="22"/>
          <w:szCs w:val="22"/>
        </w:rPr>
        <w:t xml:space="preserve"> </w:t>
      </w:r>
      <w:r w:rsidR="007F5088">
        <w:rPr>
          <w:rFonts w:ascii="Calibri" w:hAnsi="Calibri"/>
          <w:b/>
          <w:sz w:val="22"/>
          <w:szCs w:val="22"/>
        </w:rPr>
        <w:t xml:space="preserve">4614, 487 </w:t>
      </w:r>
      <w:r w:rsidR="007F5088">
        <w:rPr>
          <w:rFonts w:ascii="Calibri" w:hAnsi="Calibri"/>
          <w:b/>
          <w:color w:val="FF0000"/>
          <w:sz w:val="22"/>
          <w:szCs w:val="22"/>
        </w:rPr>
        <w:t>4609</w:t>
      </w:r>
      <w:r w:rsidR="007F5088">
        <w:rPr>
          <w:rFonts w:ascii="Calibri" w:hAnsi="Calibri"/>
          <w:b/>
          <w:sz w:val="22"/>
          <w:szCs w:val="22"/>
        </w:rPr>
        <w:t>, 487 4336.</w:t>
      </w:r>
    </w:p>
    <w:p w:rsidR="007F5088" w:rsidRPr="00540176" w:rsidRDefault="007F5088" w:rsidP="00566AE5">
      <w:pPr>
        <w:rPr>
          <w:rFonts w:ascii="Calibri" w:hAnsi="Calibri"/>
          <w:sz w:val="22"/>
          <w:szCs w:val="22"/>
          <w:lang w:val="sr-Cyrl-CS"/>
        </w:rPr>
      </w:pPr>
    </w:p>
    <w:p w:rsidR="007F5088" w:rsidRDefault="007F5088" w:rsidP="00341586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Покраїнски секретар,</w:t>
      </w:r>
    </w:p>
    <w:p w:rsidR="001E6C2E" w:rsidRPr="001E6C2E" w:rsidRDefault="001E6C2E" w:rsidP="00341586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</w:rPr>
      </w:pPr>
    </w:p>
    <w:p w:rsidR="007F5088" w:rsidRPr="008A76F8" w:rsidRDefault="007F5088" w:rsidP="00341586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Михаль Нїлаш</w:t>
      </w:r>
    </w:p>
    <w:p w:rsidR="007F5088" w:rsidRPr="00D51955" w:rsidRDefault="007F5088">
      <w:pPr>
        <w:rPr>
          <w:rFonts w:ascii="Calibri" w:hAnsi="Calibri"/>
          <w:sz w:val="22"/>
          <w:szCs w:val="22"/>
          <w:lang w:val="sr-Cyrl-RS"/>
        </w:rPr>
      </w:pPr>
    </w:p>
    <w:sectPr w:rsidR="007F5088" w:rsidRPr="00D51955" w:rsidSect="00341586">
      <w:pgSz w:w="11906" w:h="16838" w:code="9"/>
      <w:pgMar w:top="1417" w:right="1417" w:bottom="1417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F39" w:rsidRDefault="005F7F39" w:rsidP="000543EE">
      <w:r>
        <w:separator/>
      </w:r>
    </w:p>
  </w:endnote>
  <w:endnote w:type="continuationSeparator" w:id="0">
    <w:p w:rsidR="005F7F39" w:rsidRDefault="005F7F39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F39" w:rsidRDefault="005F7F39" w:rsidP="000543EE">
      <w:r>
        <w:separator/>
      </w:r>
    </w:p>
  </w:footnote>
  <w:footnote w:type="continuationSeparator" w:id="0">
    <w:p w:rsidR="005F7F39" w:rsidRDefault="005F7F39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47136"/>
    <w:multiLevelType w:val="hybridMultilevel"/>
    <w:tmpl w:val="9E5CDBA2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F8B334F"/>
    <w:multiLevelType w:val="hybridMultilevel"/>
    <w:tmpl w:val="1C3EE08A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1C13C9"/>
    <w:multiLevelType w:val="hybridMultilevel"/>
    <w:tmpl w:val="5FF6E1FC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A31382"/>
    <w:multiLevelType w:val="hybridMultilevel"/>
    <w:tmpl w:val="596A95A0"/>
    <w:lvl w:ilvl="0" w:tplc="BBE2497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9"/>
  </w:num>
  <w:num w:numId="11">
    <w:abstractNumId w:val="6"/>
  </w:num>
  <w:num w:numId="12">
    <w:abstractNumId w:val="14"/>
  </w:num>
  <w:num w:numId="13">
    <w:abstractNumId w:val="1"/>
  </w:num>
  <w:num w:numId="14">
    <w:abstractNumId w:val="16"/>
  </w:num>
  <w:num w:numId="15">
    <w:abstractNumId w:val="2"/>
  </w:num>
  <w:num w:numId="16">
    <w:abstractNumId w:val="0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782"/>
    <w:rsid w:val="00025C39"/>
    <w:rsid w:val="00030749"/>
    <w:rsid w:val="00035E62"/>
    <w:rsid w:val="0004499E"/>
    <w:rsid w:val="000505AD"/>
    <w:rsid w:val="000543EE"/>
    <w:rsid w:val="00063589"/>
    <w:rsid w:val="00065F32"/>
    <w:rsid w:val="000767C9"/>
    <w:rsid w:val="00085CA6"/>
    <w:rsid w:val="00096095"/>
    <w:rsid w:val="000C2CC7"/>
    <w:rsid w:val="000C499A"/>
    <w:rsid w:val="000C606B"/>
    <w:rsid w:val="000D0C7A"/>
    <w:rsid w:val="0011363A"/>
    <w:rsid w:val="00117A19"/>
    <w:rsid w:val="001218DF"/>
    <w:rsid w:val="00126F11"/>
    <w:rsid w:val="00151DB6"/>
    <w:rsid w:val="001666E2"/>
    <w:rsid w:val="001768CC"/>
    <w:rsid w:val="00185D0A"/>
    <w:rsid w:val="00192397"/>
    <w:rsid w:val="001A2B85"/>
    <w:rsid w:val="001A5EFD"/>
    <w:rsid w:val="001B075C"/>
    <w:rsid w:val="001B0B49"/>
    <w:rsid w:val="001B247D"/>
    <w:rsid w:val="001C4B19"/>
    <w:rsid w:val="001E2C6A"/>
    <w:rsid w:val="001E44CA"/>
    <w:rsid w:val="001E6C2E"/>
    <w:rsid w:val="00203FBB"/>
    <w:rsid w:val="00207D5E"/>
    <w:rsid w:val="00232C71"/>
    <w:rsid w:val="00245D0D"/>
    <w:rsid w:val="002617A4"/>
    <w:rsid w:val="0026497B"/>
    <w:rsid w:val="00265395"/>
    <w:rsid w:val="002828B8"/>
    <w:rsid w:val="002C65AB"/>
    <w:rsid w:val="002D1259"/>
    <w:rsid w:val="002D2668"/>
    <w:rsid w:val="00305CAF"/>
    <w:rsid w:val="0032235E"/>
    <w:rsid w:val="00341586"/>
    <w:rsid w:val="00344CAA"/>
    <w:rsid w:val="00355118"/>
    <w:rsid w:val="00360B54"/>
    <w:rsid w:val="00361430"/>
    <w:rsid w:val="00370CDE"/>
    <w:rsid w:val="00371A7B"/>
    <w:rsid w:val="003735BD"/>
    <w:rsid w:val="00390EE5"/>
    <w:rsid w:val="00392085"/>
    <w:rsid w:val="00394A7A"/>
    <w:rsid w:val="003978D4"/>
    <w:rsid w:val="003B4602"/>
    <w:rsid w:val="003E4E9B"/>
    <w:rsid w:val="0043120E"/>
    <w:rsid w:val="00437482"/>
    <w:rsid w:val="00440E57"/>
    <w:rsid w:val="00446540"/>
    <w:rsid w:val="004574D9"/>
    <w:rsid w:val="00485D47"/>
    <w:rsid w:val="0049216C"/>
    <w:rsid w:val="004A72B2"/>
    <w:rsid w:val="004C4709"/>
    <w:rsid w:val="004C7351"/>
    <w:rsid w:val="004D1272"/>
    <w:rsid w:val="004D2F2E"/>
    <w:rsid w:val="004E472F"/>
    <w:rsid w:val="004F4753"/>
    <w:rsid w:val="004F6973"/>
    <w:rsid w:val="00501239"/>
    <w:rsid w:val="00502FB6"/>
    <w:rsid w:val="00512507"/>
    <w:rsid w:val="00540176"/>
    <w:rsid w:val="00546C56"/>
    <w:rsid w:val="00566AE5"/>
    <w:rsid w:val="00571A2F"/>
    <w:rsid w:val="00574AFF"/>
    <w:rsid w:val="005915D3"/>
    <w:rsid w:val="005A3854"/>
    <w:rsid w:val="005A7D50"/>
    <w:rsid w:val="005D1818"/>
    <w:rsid w:val="005D6C78"/>
    <w:rsid w:val="005E532D"/>
    <w:rsid w:val="005F0826"/>
    <w:rsid w:val="005F7F39"/>
    <w:rsid w:val="00611DEA"/>
    <w:rsid w:val="006225BC"/>
    <w:rsid w:val="00630A03"/>
    <w:rsid w:val="00634597"/>
    <w:rsid w:val="00641A62"/>
    <w:rsid w:val="00641E77"/>
    <w:rsid w:val="00641F3B"/>
    <w:rsid w:val="00650A84"/>
    <w:rsid w:val="00676F39"/>
    <w:rsid w:val="00683B73"/>
    <w:rsid w:val="00690CA0"/>
    <w:rsid w:val="006A5703"/>
    <w:rsid w:val="006C431C"/>
    <w:rsid w:val="006E2C61"/>
    <w:rsid w:val="006E794D"/>
    <w:rsid w:val="00701FAE"/>
    <w:rsid w:val="00702FB1"/>
    <w:rsid w:val="00703648"/>
    <w:rsid w:val="00705175"/>
    <w:rsid w:val="007068CE"/>
    <w:rsid w:val="007171AD"/>
    <w:rsid w:val="00721334"/>
    <w:rsid w:val="007362D4"/>
    <w:rsid w:val="00747C32"/>
    <w:rsid w:val="00764A54"/>
    <w:rsid w:val="0077721A"/>
    <w:rsid w:val="00777E68"/>
    <w:rsid w:val="007919F7"/>
    <w:rsid w:val="00794BAB"/>
    <w:rsid w:val="007A4D2E"/>
    <w:rsid w:val="007A5D5C"/>
    <w:rsid w:val="007A6F8B"/>
    <w:rsid w:val="007C0625"/>
    <w:rsid w:val="007D70DD"/>
    <w:rsid w:val="007F0FD4"/>
    <w:rsid w:val="007F4F53"/>
    <w:rsid w:val="007F5088"/>
    <w:rsid w:val="007F5EB9"/>
    <w:rsid w:val="00801847"/>
    <w:rsid w:val="008022DF"/>
    <w:rsid w:val="00812935"/>
    <w:rsid w:val="00815659"/>
    <w:rsid w:val="00815C6B"/>
    <w:rsid w:val="008347B5"/>
    <w:rsid w:val="00841C34"/>
    <w:rsid w:val="0085476C"/>
    <w:rsid w:val="00862A6C"/>
    <w:rsid w:val="00872E0D"/>
    <w:rsid w:val="008A0C17"/>
    <w:rsid w:val="008A221B"/>
    <w:rsid w:val="008A76F8"/>
    <w:rsid w:val="008C4828"/>
    <w:rsid w:val="008E0606"/>
    <w:rsid w:val="008E6A92"/>
    <w:rsid w:val="008F517D"/>
    <w:rsid w:val="009038AC"/>
    <w:rsid w:val="0091720E"/>
    <w:rsid w:val="00935B72"/>
    <w:rsid w:val="00965042"/>
    <w:rsid w:val="00966288"/>
    <w:rsid w:val="009757A4"/>
    <w:rsid w:val="00992989"/>
    <w:rsid w:val="009A20E3"/>
    <w:rsid w:val="009A323D"/>
    <w:rsid w:val="009B2E93"/>
    <w:rsid w:val="009C2E66"/>
    <w:rsid w:val="009C374B"/>
    <w:rsid w:val="009D59AD"/>
    <w:rsid w:val="00A219B4"/>
    <w:rsid w:val="00A36E1A"/>
    <w:rsid w:val="00A469C8"/>
    <w:rsid w:val="00A65502"/>
    <w:rsid w:val="00A758A9"/>
    <w:rsid w:val="00A76734"/>
    <w:rsid w:val="00A77CA1"/>
    <w:rsid w:val="00AA50D6"/>
    <w:rsid w:val="00AA6378"/>
    <w:rsid w:val="00AB1631"/>
    <w:rsid w:val="00AB4574"/>
    <w:rsid w:val="00AD3A11"/>
    <w:rsid w:val="00AE68CE"/>
    <w:rsid w:val="00AF2ACF"/>
    <w:rsid w:val="00B05EA0"/>
    <w:rsid w:val="00B13B70"/>
    <w:rsid w:val="00B6092D"/>
    <w:rsid w:val="00B623F7"/>
    <w:rsid w:val="00B66658"/>
    <w:rsid w:val="00B70198"/>
    <w:rsid w:val="00B90A44"/>
    <w:rsid w:val="00B919C5"/>
    <w:rsid w:val="00BA481D"/>
    <w:rsid w:val="00BA56DF"/>
    <w:rsid w:val="00BC7C22"/>
    <w:rsid w:val="00C0212B"/>
    <w:rsid w:val="00C167EF"/>
    <w:rsid w:val="00C40674"/>
    <w:rsid w:val="00C55B48"/>
    <w:rsid w:val="00C55DE6"/>
    <w:rsid w:val="00C95B33"/>
    <w:rsid w:val="00C9663A"/>
    <w:rsid w:val="00CB0082"/>
    <w:rsid w:val="00CC63A1"/>
    <w:rsid w:val="00CE547E"/>
    <w:rsid w:val="00CF3D42"/>
    <w:rsid w:val="00CF4CFD"/>
    <w:rsid w:val="00D01D18"/>
    <w:rsid w:val="00D13F98"/>
    <w:rsid w:val="00D25482"/>
    <w:rsid w:val="00D34B06"/>
    <w:rsid w:val="00D35652"/>
    <w:rsid w:val="00D4642A"/>
    <w:rsid w:val="00D51955"/>
    <w:rsid w:val="00D51A08"/>
    <w:rsid w:val="00D55190"/>
    <w:rsid w:val="00D8197A"/>
    <w:rsid w:val="00D81ADE"/>
    <w:rsid w:val="00D83D1D"/>
    <w:rsid w:val="00D83E39"/>
    <w:rsid w:val="00D90929"/>
    <w:rsid w:val="00DB126A"/>
    <w:rsid w:val="00DB2678"/>
    <w:rsid w:val="00DB7981"/>
    <w:rsid w:val="00DC01F7"/>
    <w:rsid w:val="00DC790E"/>
    <w:rsid w:val="00DE0D6F"/>
    <w:rsid w:val="00E12638"/>
    <w:rsid w:val="00E25CCD"/>
    <w:rsid w:val="00E33F9A"/>
    <w:rsid w:val="00E4511B"/>
    <w:rsid w:val="00E60560"/>
    <w:rsid w:val="00E76615"/>
    <w:rsid w:val="00E77DD9"/>
    <w:rsid w:val="00E9280A"/>
    <w:rsid w:val="00E95985"/>
    <w:rsid w:val="00E95D3B"/>
    <w:rsid w:val="00EA42C2"/>
    <w:rsid w:val="00EA53A7"/>
    <w:rsid w:val="00EA5E0D"/>
    <w:rsid w:val="00EC529E"/>
    <w:rsid w:val="00ED4C47"/>
    <w:rsid w:val="00ED548E"/>
    <w:rsid w:val="00F108CC"/>
    <w:rsid w:val="00F30171"/>
    <w:rsid w:val="00F4143F"/>
    <w:rsid w:val="00F43E2F"/>
    <w:rsid w:val="00F6262E"/>
    <w:rsid w:val="00F73FB4"/>
    <w:rsid w:val="00F87D6B"/>
    <w:rsid w:val="00F90EB1"/>
    <w:rsid w:val="00F97BC2"/>
    <w:rsid w:val="00F97C04"/>
    <w:rsid w:val="00FA41FF"/>
    <w:rsid w:val="00FC17B6"/>
    <w:rsid w:val="00FD0269"/>
    <w:rsid w:val="00FD5D73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uk-UA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uk-UA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uk-UA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uk-UA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uk-UA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uk-UA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uk-UA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uk-UA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uk-UA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uk-UA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uk-UA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uk-UA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Marija Dudas</cp:lastModifiedBy>
  <cp:revision>33</cp:revision>
  <cp:lastPrinted>2018-02-05T09:50:00Z</cp:lastPrinted>
  <dcterms:created xsi:type="dcterms:W3CDTF">2018-01-31T11:58:00Z</dcterms:created>
  <dcterms:modified xsi:type="dcterms:W3CDTF">2018-02-05T10:16:00Z</dcterms:modified>
</cp:coreProperties>
</file>