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1" w:rsidRPr="00462BF1" w:rsidRDefault="006D2019" w:rsidP="007E6BF2">
      <w:pPr>
        <w:rPr>
          <w:rFonts w:ascii="Calibri" w:hAnsi="Calibri"/>
          <w:noProof/>
          <w:sz w:val="22"/>
          <w:szCs w:val="22"/>
          <w:u w:val="single"/>
          <w:lang w:val="sr-Latn-RS"/>
        </w:rPr>
      </w:pPr>
      <w:r>
        <w:rPr>
          <w:rFonts w:ascii="Calibri" w:hAnsi="Calibri"/>
          <w:noProof/>
          <w:sz w:val="22"/>
          <w:szCs w:val="22"/>
          <w:u w:val="single"/>
          <w:lang w:val="sr-Latn-RS"/>
        </w:rPr>
        <w:t>Upute</w:t>
      </w:r>
      <w:r w:rsidR="00462BF1" w:rsidRPr="00462BF1">
        <w:rPr>
          <w:rFonts w:ascii="Calibri" w:hAnsi="Calibri"/>
          <w:noProof/>
          <w:sz w:val="22"/>
          <w:szCs w:val="22"/>
          <w:u w:val="single"/>
          <w:lang w:val="sr-Latn-RS"/>
        </w:rPr>
        <w:t xml:space="preserve"> u vezi </w:t>
      </w:r>
      <w:r>
        <w:rPr>
          <w:rFonts w:ascii="Calibri" w:hAnsi="Calibri"/>
          <w:noProof/>
          <w:sz w:val="22"/>
          <w:szCs w:val="22"/>
          <w:u w:val="single"/>
          <w:lang w:val="sr-Latn-RS"/>
        </w:rPr>
        <w:t xml:space="preserve">s popunjavanjem  Prijave na Natječaj </w:t>
      </w:r>
      <w:r w:rsidR="00462BF1" w:rsidRPr="00462BF1">
        <w:rPr>
          <w:rFonts w:ascii="Calibri" w:hAnsi="Calibri"/>
          <w:noProof/>
          <w:sz w:val="22"/>
          <w:szCs w:val="22"/>
          <w:u w:val="single"/>
          <w:lang w:val="sr-Latn-RS"/>
        </w:rPr>
        <w:t xml:space="preserve"> za regresiranje pr</w:t>
      </w:r>
      <w:r>
        <w:rPr>
          <w:rFonts w:ascii="Calibri" w:hAnsi="Calibri"/>
          <w:noProof/>
          <w:sz w:val="22"/>
          <w:szCs w:val="22"/>
          <w:u w:val="single"/>
          <w:lang w:val="sr-Latn-RS"/>
        </w:rPr>
        <w:t>ij</w:t>
      </w:r>
      <w:r w:rsidR="00462BF1" w:rsidRPr="00462BF1">
        <w:rPr>
          <w:rFonts w:ascii="Calibri" w:hAnsi="Calibri"/>
          <w:noProof/>
          <w:sz w:val="22"/>
          <w:szCs w:val="22"/>
          <w:u w:val="single"/>
          <w:lang w:val="sr-Latn-RS"/>
        </w:rPr>
        <w:t>evoza učen</w:t>
      </w:r>
      <w:r>
        <w:rPr>
          <w:rFonts w:ascii="Calibri" w:hAnsi="Calibri"/>
          <w:noProof/>
          <w:sz w:val="22"/>
          <w:szCs w:val="22"/>
          <w:u w:val="single"/>
          <w:lang w:val="sr-Latn-RS"/>
        </w:rPr>
        <w:t>ika srednjih škola na teritoriju</w:t>
      </w:r>
      <w:r w:rsidR="00462BF1" w:rsidRPr="00462BF1">
        <w:rPr>
          <w:rFonts w:ascii="Calibri" w:hAnsi="Calibri"/>
          <w:noProof/>
          <w:sz w:val="22"/>
          <w:szCs w:val="22"/>
          <w:u w:val="single"/>
          <w:lang w:val="sr-Latn-RS"/>
        </w:rPr>
        <w:t xml:space="preserve"> AP Vojvodine </w:t>
      </w:r>
      <w:r>
        <w:rPr>
          <w:rFonts w:ascii="Calibri" w:hAnsi="Calibri"/>
          <w:noProof/>
          <w:sz w:val="22"/>
          <w:szCs w:val="22"/>
          <w:u w:val="single"/>
          <w:lang w:val="sr-Latn-RS"/>
        </w:rPr>
        <w:t>za 2018. godinu i pratećih tablic</w:t>
      </w:r>
      <w:r w:rsidR="00462BF1" w:rsidRPr="00462BF1">
        <w:rPr>
          <w:rFonts w:ascii="Calibri" w:hAnsi="Calibri"/>
          <w:noProof/>
          <w:sz w:val="22"/>
          <w:szCs w:val="22"/>
          <w:u w:val="single"/>
          <w:lang w:val="sr-Latn-RS"/>
        </w:rPr>
        <w:t xml:space="preserve">a  u prilogu  </w:t>
      </w:r>
    </w:p>
    <w:p w:rsidR="00462BF1" w:rsidRPr="00462BF1" w:rsidRDefault="00462BF1" w:rsidP="007E6BF2">
      <w:pPr>
        <w:rPr>
          <w:rFonts w:ascii="Calibri" w:hAnsi="Calibri"/>
          <w:noProof/>
          <w:sz w:val="22"/>
          <w:szCs w:val="22"/>
          <w:u w:val="single"/>
          <w:lang w:val="sr-Latn-RS"/>
        </w:rPr>
      </w:pPr>
    </w:p>
    <w:p w:rsidR="00462BF1" w:rsidRPr="002A4539" w:rsidRDefault="00462BF1" w:rsidP="007E6BF2">
      <w:pPr>
        <w:numPr>
          <w:ilvl w:val="0"/>
          <w:numId w:val="1"/>
        </w:numPr>
        <w:jc w:val="both"/>
        <w:rPr>
          <w:rFonts w:ascii="Calibri" w:hAnsi="Calibri"/>
          <w:noProof/>
          <w:sz w:val="22"/>
          <w:szCs w:val="22"/>
          <w:lang w:val="sr-Latn-RS"/>
        </w:rPr>
      </w:pPr>
      <w:r w:rsidRPr="002A4539">
        <w:rPr>
          <w:rFonts w:ascii="Calibri" w:hAnsi="Calibri"/>
          <w:noProof/>
          <w:sz w:val="22"/>
          <w:szCs w:val="22"/>
          <w:lang w:val="sr-Latn-RS"/>
        </w:rPr>
        <w:t>Prilog</w:t>
      </w:r>
      <w:r w:rsidR="002A4539">
        <w:rPr>
          <w:rFonts w:ascii="Calibri" w:hAnsi="Calibri"/>
          <w:noProof/>
          <w:sz w:val="22"/>
          <w:szCs w:val="22"/>
          <w:lang w:val="sr-Latn-RS"/>
        </w:rPr>
        <w:t xml:space="preserve"> broj 1 i Prilog broj 1a odnose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se na ukupne 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troškove pr</w:t>
      </w:r>
      <w:r w:rsidR="006D2019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ij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evoza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učenika-putnika </w:t>
      </w:r>
      <w:r w:rsidR="002A4539">
        <w:rPr>
          <w:rFonts w:ascii="Calibri" w:hAnsi="Calibri"/>
          <w:noProof/>
          <w:sz w:val="22"/>
          <w:szCs w:val="22"/>
          <w:lang w:val="sr-Latn-RS"/>
        </w:rPr>
        <w:t xml:space="preserve"> </w:t>
      </w:r>
      <w:r w:rsidRPr="002A4539">
        <w:rPr>
          <w:rFonts w:ascii="Calibri" w:hAnsi="Calibri"/>
          <w:noProof/>
          <w:sz w:val="22"/>
          <w:szCs w:val="22"/>
          <w:lang w:val="sr-Latn-RS"/>
        </w:rPr>
        <w:t>sr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ednjih škola na godišnjoj razini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 prema važećim c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ij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enama po relacijama putovanj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a. Kalkulacija se radi na temelju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c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ij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ena m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esečne đačke karte. Ako na nekim r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elacijama ne postoji organiziran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pr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ijevoz, nadležna općinska/gradska  tijela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 daju kalkulaciju troškova pr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ij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evoza za pojedine relacije  i na taj način utvrđuju ukupne troškove pr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ij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evoza. Broj učeni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 xml:space="preserve">ka prikazanih  zbrojno u tablicama </w:t>
      </w:r>
      <w:r w:rsidR="002A4539">
        <w:rPr>
          <w:rFonts w:ascii="Calibri" w:hAnsi="Calibri"/>
          <w:noProof/>
          <w:sz w:val="22"/>
          <w:szCs w:val="22"/>
          <w:lang w:val="sr-Latn-RS"/>
        </w:rPr>
        <w:t xml:space="preserve"> 1 i 1a trebalo bi  da se slažu</w:t>
      </w:r>
      <w:bookmarkStart w:id="0" w:name="_GoBack"/>
      <w:bookmarkEnd w:id="0"/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sa brojem uč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enika koji su prikazani i Popisu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učenika </w:t>
      </w:r>
      <w:r w:rsidR="006D2019" w:rsidRPr="002A4539">
        <w:rPr>
          <w:rFonts w:ascii="Calibri" w:hAnsi="Calibri"/>
          <w:noProof/>
          <w:sz w:val="22"/>
          <w:szCs w:val="22"/>
          <w:lang w:val="sr-Latn-RS"/>
        </w:rPr>
        <w:t>– Prilog broj 3 i u Prijavi u to</w:t>
      </w:r>
      <w:r w:rsidRPr="002A4539">
        <w:rPr>
          <w:rFonts w:ascii="Calibri" w:hAnsi="Calibri"/>
          <w:noProof/>
          <w:sz w:val="22"/>
          <w:szCs w:val="22"/>
          <w:lang w:val="sr-Latn-RS"/>
        </w:rPr>
        <w:t>čki broj 7.</w:t>
      </w:r>
    </w:p>
    <w:p w:rsidR="00462BF1" w:rsidRPr="002A4539" w:rsidRDefault="006D2019" w:rsidP="007E6BF2">
      <w:pPr>
        <w:numPr>
          <w:ilvl w:val="0"/>
          <w:numId w:val="1"/>
        </w:numPr>
        <w:jc w:val="both"/>
        <w:rPr>
          <w:rFonts w:ascii="Calibri" w:hAnsi="Calibri"/>
          <w:noProof/>
          <w:sz w:val="22"/>
          <w:szCs w:val="22"/>
          <w:lang w:val="sr-Latn-RS"/>
        </w:rPr>
      </w:pPr>
      <w:r w:rsidRPr="002A4539">
        <w:rPr>
          <w:rFonts w:ascii="Calibri" w:hAnsi="Calibri"/>
          <w:noProof/>
          <w:sz w:val="22"/>
          <w:szCs w:val="22"/>
          <w:lang w:val="sr-Latn-RS"/>
        </w:rPr>
        <w:t>U Prijavi pod to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>čkom 5 unosi se podatak koji se traži na ime</w:t>
      </w:r>
      <w:r w:rsidR="00462BF1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 xml:space="preserve"> regresa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 od Pokrajinskog tajništva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 za obrazovanje, propise, upravu i nacionalne manj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ine-nacionalne zajednice, a u to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čki 6 se prikazuje iznos sredstava koji se planira izdvojiti za </w:t>
      </w:r>
      <w:r w:rsidR="00462BF1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regres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 iz 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vlastitih</w:t>
      </w:r>
      <w:r w:rsidR="00462BF1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 xml:space="preserve"> sredstava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 jedinice lokalne samouprave (ne računajući sredst</w:t>
      </w:r>
      <w:r w:rsidRPr="002A4539">
        <w:rPr>
          <w:rFonts w:ascii="Calibri" w:hAnsi="Calibri"/>
          <w:noProof/>
          <w:sz w:val="22"/>
          <w:szCs w:val="22"/>
          <w:lang w:val="sr-Latn-RS"/>
        </w:rPr>
        <w:t>va od Pokrajinskog tajništva). Zbroj podataka u to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čki </w:t>
      </w:r>
      <w:r w:rsidRPr="002A4539">
        <w:rPr>
          <w:rFonts w:ascii="Calibri" w:hAnsi="Calibri"/>
          <w:noProof/>
          <w:sz w:val="22"/>
          <w:szCs w:val="22"/>
          <w:lang w:val="sr-Latn-RS"/>
        </w:rPr>
        <w:t>5 i 6 ne može biti veći od zbroja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 potrebnih sredstava za </w:t>
      </w:r>
      <w:r w:rsidR="00462BF1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troškove pr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ij</w:t>
      </w:r>
      <w:r w:rsidR="00462BF1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evoza</w:t>
      </w:r>
      <w:r w:rsidR="00462BF1" w:rsidRPr="002A4539">
        <w:rPr>
          <w:rFonts w:ascii="Calibri" w:hAnsi="Calibri"/>
          <w:noProof/>
          <w:sz w:val="22"/>
          <w:szCs w:val="22"/>
          <w:lang w:val="sr-Latn-RS"/>
        </w:rPr>
        <w:t xml:space="preserve"> učenika putnika srednjih škola prikazanih u Prilogu broj 1 i 1a.</w:t>
      </w:r>
    </w:p>
    <w:p w:rsidR="00462BF1" w:rsidRPr="002A4539" w:rsidRDefault="00462BF1" w:rsidP="007E6BF2">
      <w:pPr>
        <w:numPr>
          <w:ilvl w:val="0"/>
          <w:numId w:val="1"/>
        </w:numPr>
        <w:jc w:val="both"/>
        <w:rPr>
          <w:rFonts w:ascii="Calibri" w:hAnsi="Calibri"/>
          <w:noProof/>
          <w:sz w:val="22"/>
          <w:szCs w:val="22"/>
          <w:lang w:val="sr-Latn-RS"/>
        </w:rPr>
      </w:pPr>
      <w:r w:rsidRPr="002A4539">
        <w:rPr>
          <w:rFonts w:ascii="Calibri" w:hAnsi="Calibri"/>
          <w:noProof/>
          <w:sz w:val="22"/>
          <w:szCs w:val="22"/>
          <w:lang w:val="sr-Latn-RS"/>
        </w:rPr>
        <w:t>U Prilogu broj 3  kao i u kalkulacijama,  u skladu s</w:t>
      </w:r>
      <w:r w:rsidR="008F6983" w:rsidRPr="002A4539">
        <w:rPr>
          <w:rFonts w:ascii="Calibri" w:hAnsi="Calibri"/>
          <w:noProof/>
          <w:sz w:val="22"/>
          <w:szCs w:val="22"/>
          <w:lang w:val="sr-Latn-RS"/>
        </w:rPr>
        <w:t xml:space="preserve"> Pravilnikom o uvjetima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regresiranja pr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ij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evoza učeni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ka srednjih škola u Autonomnoj P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okrajini Vojvodini (''Službeni list APV'' broj  6/17 i 7/18) treba prikazati samo 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učenike koji svakodnevno putuju od m</w:t>
      </w:r>
      <w:r w:rsidR="002A4539"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j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esta stanovanja do škole i nazad.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Jedinice lokalne samo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uprave koje pribavljaju popise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učenika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 xml:space="preserve"> od srednjih škola na teritoriju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lokalne samouprave, iste treba da ažuriraju u smislu da se prikazuju samo učenici sa m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j</w:t>
      </w:r>
      <w:r w:rsidRPr="002A4539">
        <w:rPr>
          <w:rFonts w:ascii="Calibri" w:hAnsi="Calibri"/>
          <w:noProof/>
          <w:sz w:val="22"/>
          <w:szCs w:val="22"/>
          <w:lang w:val="sr-Latn-RS"/>
        </w:rPr>
        <w:t>estom stanovanja na teritor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iju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lokalne samouprave (u cilju izb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j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egavanja dupliranja 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određenog broja učenika). Popis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učenika-putnika se priprema za školsku 2017/201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8. godinu kao jedinstvena tablica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sa </w:t>
      </w:r>
      <w:r w:rsidRPr="002A4539">
        <w:rPr>
          <w:rFonts w:ascii="Calibri" w:hAnsi="Calibri"/>
          <w:b/>
          <w:noProof/>
          <w:sz w:val="22"/>
          <w:szCs w:val="22"/>
          <w:u w:val="single"/>
          <w:lang w:val="sr-Latn-RS"/>
        </w:rPr>
        <w:t>jedinstvenom numeracijom rednog broja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 xml:space="preserve"> sa ob</w:t>
      </w:r>
      <w:r w:rsidRPr="002A4539">
        <w:rPr>
          <w:rFonts w:ascii="Calibri" w:hAnsi="Calibri"/>
          <w:noProof/>
          <w:sz w:val="22"/>
          <w:szCs w:val="22"/>
          <w:lang w:val="sr-Latn-RS"/>
        </w:rPr>
        <w:t>veznim po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tpisom i pečatom nadležnog tijela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jedinice lokalne samoup</w:t>
      </w:r>
      <w:r w:rsidR="002A4539" w:rsidRPr="002A4539">
        <w:rPr>
          <w:rFonts w:ascii="Calibri" w:hAnsi="Calibri"/>
          <w:noProof/>
          <w:sz w:val="22"/>
          <w:szCs w:val="22"/>
          <w:lang w:val="sr-Latn-RS"/>
        </w:rPr>
        <w:t>rave.  U cilju brže i učinkovitije obrade natječajnih</w:t>
      </w:r>
      <w:r w:rsidRPr="002A4539">
        <w:rPr>
          <w:rFonts w:ascii="Calibri" w:hAnsi="Calibri"/>
          <w:noProof/>
          <w:sz w:val="22"/>
          <w:szCs w:val="22"/>
          <w:lang w:val="sr-Latn-RS"/>
        </w:rPr>
        <w:t xml:space="preserve"> prijava, molimo da podaci za sve učenike budu kompletni.</w:t>
      </w:r>
    </w:p>
    <w:p w:rsidR="00462BF1" w:rsidRPr="00462BF1" w:rsidRDefault="00462BF1" w:rsidP="007E6BF2">
      <w:pPr>
        <w:ind w:left="72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462BF1" w:rsidRPr="00462BF1" w:rsidRDefault="00462BF1" w:rsidP="007E6BF2">
      <w:pPr>
        <w:ind w:left="72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462BF1" w:rsidRPr="00462BF1" w:rsidRDefault="00462BF1" w:rsidP="007E6BF2">
      <w:pPr>
        <w:ind w:left="72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462BF1" w:rsidRPr="007E6BF2" w:rsidRDefault="00462BF1" w:rsidP="007E6BF2">
      <w:pPr>
        <w:tabs>
          <w:tab w:val="left" w:pos="720"/>
        </w:tabs>
        <w:jc w:val="both"/>
        <w:rPr>
          <w:rFonts w:ascii="Calibri" w:hAnsi="Calibri" w:cs="Arial"/>
          <w:noProof/>
          <w:spacing w:val="-2"/>
          <w:sz w:val="22"/>
          <w:szCs w:val="22"/>
          <w:lang w:val="sr-Latn-RS"/>
        </w:rPr>
      </w:pPr>
      <w:r w:rsidRPr="00462BF1">
        <w:rPr>
          <w:rFonts w:ascii="Calibri" w:hAnsi="Calibri" w:cs="Arial"/>
          <w:b/>
          <w:noProof/>
          <w:spacing w:val="-2"/>
          <w:sz w:val="22"/>
          <w:szCs w:val="22"/>
          <w:u w:val="single"/>
          <w:lang w:val="sr-Latn-RS"/>
        </w:rPr>
        <w:t>Prilog broj  1 i Prilog broj 1a</w:t>
      </w:r>
      <w:r>
        <w:rPr>
          <w:rFonts w:ascii="Calibri" w:hAnsi="Calibri" w:cs="Arial"/>
          <w:noProof/>
          <w:spacing w:val="-2"/>
          <w:sz w:val="22"/>
          <w:szCs w:val="22"/>
          <w:lang w:val="sr-Latn-RS"/>
        </w:rPr>
        <w:t xml:space="preserve"> o</w:t>
      </w:r>
      <w:r w:rsidR="002A4539">
        <w:rPr>
          <w:rFonts w:ascii="Calibri" w:hAnsi="Calibri" w:cs="Arial"/>
          <w:noProof/>
          <w:spacing w:val="-2"/>
          <w:sz w:val="22"/>
          <w:szCs w:val="22"/>
          <w:lang w:val="sr-Latn-RS"/>
        </w:rPr>
        <w:t>b</w:t>
      </w:r>
      <w:r w:rsidRPr="00462BF1">
        <w:rPr>
          <w:rFonts w:ascii="Calibri" w:hAnsi="Calibri" w:cs="Arial"/>
          <w:noProof/>
          <w:spacing w:val="-2"/>
          <w:sz w:val="22"/>
          <w:szCs w:val="22"/>
          <w:lang w:val="sr-Latn-RS"/>
        </w:rPr>
        <w:t>v</w:t>
      </w:r>
      <w:r>
        <w:rPr>
          <w:rFonts w:ascii="Calibri" w:hAnsi="Calibri" w:cs="Arial"/>
          <w:noProof/>
          <w:spacing w:val="-2"/>
          <w:sz w:val="22"/>
          <w:szCs w:val="22"/>
          <w:lang w:val="sr-Latn-RS"/>
        </w:rPr>
        <w:t>ezno  dostaviti i u elektroničkoj</w:t>
      </w:r>
      <w:r w:rsidRPr="00462BF1">
        <w:rPr>
          <w:rFonts w:ascii="Calibri" w:hAnsi="Calibri" w:cs="Arial"/>
          <w:noProof/>
          <w:spacing w:val="-2"/>
          <w:sz w:val="22"/>
          <w:szCs w:val="22"/>
          <w:lang w:val="sr-Latn-RS"/>
        </w:rPr>
        <w:t xml:space="preserve"> formi na e-mail adresu: </w:t>
      </w:r>
    </w:p>
    <w:p w:rsidR="00001CA5" w:rsidRPr="00462BF1" w:rsidRDefault="00001CA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sr-Latn-RS"/>
        </w:rPr>
      </w:pP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                                          </w:t>
      </w:r>
      <w:hyperlink r:id="rId7" w:history="1"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varga.endre</w:t>
        </w:r>
        <w:r w:rsidRPr="00462BF1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@vojvodina.gov.rs</w:t>
        </w:r>
      </w:hyperlink>
    </w:p>
    <w:p w:rsidR="00001CA5" w:rsidRPr="00484393" w:rsidRDefault="00001CA5" w:rsidP="00001CA5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001CA5" w:rsidRPr="00462BF1" w:rsidRDefault="00001CA5" w:rsidP="00001CA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01CA5" w:rsidRPr="00462BF1" w:rsidRDefault="00001CA5" w:rsidP="00001CA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01CA5" w:rsidRPr="00462BF1" w:rsidRDefault="00001CA5" w:rsidP="00001CA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01CA5" w:rsidRPr="00462BF1" w:rsidRDefault="00001CA5" w:rsidP="00001CA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01CA5" w:rsidRPr="00462BF1" w:rsidRDefault="00001CA5" w:rsidP="00001CA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420D8E" w:rsidRPr="00462BF1" w:rsidRDefault="00420D8E">
      <w:pPr>
        <w:rPr>
          <w:lang w:val="sr-Latn-RS"/>
        </w:rPr>
      </w:pPr>
    </w:p>
    <w:sectPr w:rsidR="00420D8E" w:rsidRPr="00462BF1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5"/>
    <w:rsid w:val="00001CA5"/>
    <w:rsid w:val="002A4539"/>
    <w:rsid w:val="00420D8E"/>
    <w:rsid w:val="00462BF1"/>
    <w:rsid w:val="00587627"/>
    <w:rsid w:val="006D2019"/>
    <w:rsid w:val="007C2FCD"/>
    <w:rsid w:val="008F6983"/>
    <w:rsid w:val="00DB06F8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ga.endre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B7C3-4103-4936-87BC-591CE97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Stojanka Josipović</cp:lastModifiedBy>
  <cp:revision>5</cp:revision>
  <cp:lastPrinted>2018-02-14T13:37:00Z</cp:lastPrinted>
  <dcterms:created xsi:type="dcterms:W3CDTF">2018-02-14T13:39:00Z</dcterms:created>
  <dcterms:modified xsi:type="dcterms:W3CDTF">2018-02-14T14:22:00Z</dcterms:modified>
</cp:coreProperties>
</file>