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Default="0028341B">
      <w:bookmarkStart w:id="0" w:name="_GoBack"/>
      <w:bookmarkEnd w:id="0"/>
    </w:p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CB7839" w:rsidRDefault="00CB7839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o-RO"/>
              </w:rPr>
            </w:pPr>
            <w:r>
              <w:rPr>
                <w:rFonts w:ascii="Calibri" w:hAnsi="Calibri"/>
                <w:sz w:val="22"/>
                <w:szCs w:val="22"/>
              </w:rPr>
              <w:t>Republica Serbia</w:t>
            </w:r>
          </w:p>
          <w:p w:rsidR="0028341B" w:rsidRPr="007749CC" w:rsidRDefault="007749CC" w:rsidP="00BA56DF">
            <w:pPr>
              <w:rPr>
                <w:rFonts w:ascii="Calibri" w:hAnsi="Calibri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Provincia Autonomă Voivodina</w:t>
            </w:r>
          </w:p>
          <w:p w:rsidR="0028341B" w:rsidRDefault="007749CC" w:rsidP="00BA56DF">
            <w:pPr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Secretariatul Provincial pentru Educație, Reglementări,</w:t>
            </w:r>
          </w:p>
          <w:p w:rsidR="007749CC" w:rsidRPr="007749CC" w:rsidRDefault="007749CC" w:rsidP="00BA56DF">
            <w:pPr>
              <w:rPr>
                <w:rFonts w:ascii="Calibri" w:hAnsi="Calibri"/>
                <w:b/>
                <w:lang w:val="ro-RO"/>
              </w:rPr>
            </w:pP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Administrație și Minoritățile Naționale – Comunitățile Naționale</w:t>
            </w:r>
          </w:p>
          <w:p w:rsidR="0028341B" w:rsidRPr="004D2A2F" w:rsidRDefault="007749CC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Bulevar</w:t>
            </w:r>
            <w:r w:rsidR="0028341B"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Mihajla</w:t>
            </w:r>
            <w:r w:rsidR="0028341B"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Pupina</w:t>
            </w:r>
            <w:r w:rsidR="0028341B"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 16, 21000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Novi</w:t>
            </w:r>
            <w:r w:rsidR="0028341B"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Sad</w:t>
            </w:r>
          </w:p>
          <w:p w:rsidR="004F19D2" w:rsidRPr="00EF64EB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="00355958">
              <w:rPr>
                <w:rFonts w:ascii="Calibri" w:hAnsi="Calibri"/>
                <w:sz w:val="22"/>
                <w:szCs w:val="22"/>
              </w:rPr>
              <w:t>48</w:t>
            </w:r>
            <w:r w:rsidR="00C05B0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81AA6">
              <w:rPr>
                <w:rFonts w:ascii="Calibri" w:hAnsi="Calibri"/>
                <w:sz w:val="22"/>
                <w:szCs w:val="22"/>
              </w:rPr>
              <w:t>67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</w:p>
          <w:p w:rsidR="0028341B" w:rsidRDefault="000E4674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7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355958" w:rsidRDefault="00355958" w:rsidP="00355958">
      <w:pPr>
        <w:spacing w:before="240" w:after="120"/>
        <w:jc w:val="center"/>
        <w:outlineLvl w:val="0"/>
        <w:rPr>
          <w:rFonts w:ascii="Calibri" w:hAnsi="Calibri"/>
          <w:b/>
          <w:noProof/>
          <w:sz w:val="28"/>
          <w:szCs w:val="28"/>
          <w:lang w:val="sr-Latn-RS"/>
        </w:rPr>
      </w:pPr>
      <w:r>
        <w:rPr>
          <w:rFonts w:ascii="Calibri" w:hAnsi="Calibri"/>
          <w:b/>
          <w:noProof/>
          <w:sz w:val="28"/>
          <w:szCs w:val="28"/>
          <w:lang w:val="sr-Latn-RS"/>
        </w:rPr>
        <w:t xml:space="preserve">CERERE LA CONCURSUL </w:t>
      </w:r>
    </w:p>
    <w:p w:rsidR="00355958" w:rsidRDefault="00355958" w:rsidP="00355958">
      <w:pPr>
        <w:jc w:val="center"/>
        <w:rPr>
          <w:rFonts w:ascii="Calibri" w:hAnsi="Calibri"/>
          <w:b/>
          <w:noProof/>
          <w:sz w:val="22"/>
          <w:szCs w:val="22"/>
          <w:lang w:val="sr-Latn-RS"/>
        </w:rPr>
      </w:pPr>
      <w:r>
        <w:rPr>
          <w:rFonts w:ascii="Calibri" w:hAnsi="Calibri"/>
          <w:b/>
          <w:noProof/>
          <w:sz w:val="22"/>
          <w:szCs w:val="22"/>
          <w:lang w:val="sr-Latn-RS"/>
        </w:rPr>
        <w:t xml:space="preserve">PENTRU FINANŢAREA ŞI COFINANŢAREA ACTIVITĂŢILOR, PROGRAMELOR ŞI PROIECTELOR CONSILIILOR NAŢIONALE ALE MINORITĂŢILOR NAŢIONALE ÎN DOMENIUL </w:t>
      </w:r>
      <w:r>
        <w:rPr>
          <w:rFonts w:ascii="Calibri" w:hAnsi="Calibri"/>
          <w:b/>
          <w:noProof/>
          <w:sz w:val="22"/>
          <w:szCs w:val="22"/>
          <w:u w:val="single"/>
          <w:lang w:val="sr-Latn-RS"/>
        </w:rPr>
        <w:t xml:space="preserve">ÎNVĂŢĂMÂNTULUI </w:t>
      </w:r>
      <w:r w:rsidR="00B81AA6">
        <w:rPr>
          <w:rFonts w:ascii="Calibri" w:hAnsi="Calibri"/>
          <w:b/>
          <w:noProof/>
          <w:sz w:val="22"/>
          <w:szCs w:val="22"/>
          <w:u w:val="single"/>
          <w:lang w:val="sr-Latn-RS"/>
        </w:rPr>
        <w:t>ELEMENTAR</w:t>
      </w:r>
      <w:r>
        <w:rPr>
          <w:rFonts w:ascii="Calibri" w:hAnsi="Calibri"/>
          <w:b/>
          <w:noProof/>
          <w:sz w:val="22"/>
          <w:szCs w:val="22"/>
          <w:lang w:val="sr-Latn-RS"/>
        </w:rPr>
        <w:t xml:space="preserve"> DIN TERITORIUL PROVINCIEI AUT</w:t>
      </w:r>
      <w:r w:rsidR="00094E6B">
        <w:rPr>
          <w:rFonts w:ascii="Calibri" w:hAnsi="Calibri"/>
          <w:b/>
          <w:noProof/>
          <w:sz w:val="22"/>
          <w:szCs w:val="22"/>
          <w:lang w:val="sr-Latn-RS"/>
        </w:rPr>
        <w:t>ONOME VOIVODINA PENTRU ANUL 2020</w:t>
      </w:r>
      <w:r>
        <w:rPr>
          <w:rFonts w:ascii="Calibri" w:hAnsi="Calibri"/>
          <w:b/>
          <w:noProof/>
          <w:sz w:val="22"/>
          <w:szCs w:val="22"/>
          <w:lang w:val="sr-Latn-RS"/>
        </w:rPr>
        <w:t xml:space="preserve"> </w:t>
      </w:r>
      <w:r>
        <w:rPr>
          <w:rFonts w:ascii="Calibri" w:hAnsi="Calibri"/>
          <w:b/>
          <w:caps/>
          <w:noProof/>
          <w:sz w:val="22"/>
          <w:szCs w:val="22"/>
          <w:lang w:val="sr-Latn-RS"/>
        </w:rPr>
        <w:t xml:space="preserve"> </w:t>
      </w:r>
    </w:p>
    <w:p w:rsidR="00355958" w:rsidRDefault="00355958" w:rsidP="00355958">
      <w:pPr>
        <w:rPr>
          <w:rFonts w:ascii="Calibri" w:hAnsi="Calibri" w:cs="Arial"/>
          <w:b/>
          <w:caps/>
          <w:noProof/>
          <w:sz w:val="22"/>
          <w:szCs w:val="22"/>
          <w:lang w:val="sr-Latn-RS"/>
        </w:rPr>
      </w:pPr>
    </w:p>
    <w:p w:rsidR="00355958" w:rsidRDefault="00355958" w:rsidP="00355958">
      <w:pPr>
        <w:jc w:val="center"/>
        <w:rPr>
          <w:rFonts w:ascii="Calibri" w:hAnsi="Calibri" w:cs="Arial"/>
          <w:b/>
          <w:caps/>
          <w:noProof/>
          <w:sz w:val="22"/>
          <w:szCs w:val="22"/>
          <w:lang w:val="sr-Latn-RS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36"/>
        <w:gridCol w:w="6067"/>
      </w:tblGrid>
      <w:tr w:rsidR="00355958" w:rsidTr="00355958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DATE PRIVIND SEMNATARUL CERERII</w:t>
            </w:r>
          </w:p>
        </w:tc>
      </w:tr>
      <w:tr w:rsidR="00355958" w:rsidTr="00355958">
        <w:trPr>
          <w:trHeight w:val="71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Verdana" w:hAnsi="Verdana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Denumirea consiliului naţional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51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Codul poştal şi sediul: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53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Adresa (strada şi numărul):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53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Numărul de telefon şi telefax: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52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E-mail adresa: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52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Persoana responsabilă (preşedintele)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66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Numărul contului bugetar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41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Codul de identificare fiscală: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jc w:val="both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431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Codul matricol: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jc w:val="both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</w:tbl>
    <w:p w:rsidR="00355958" w:rsidRDefault="00355958" w:rsidP="00355958">
      <w:pPr>
        <w:rPr>
          <w:rFonts w:ascii="Calibri" w:hAnsi="Calibri"/>
          <w:noProof/>
          <w:sz w:val="20"/>
          <w:szCs w:val="20"/>
          <w:lang w:val="sr-Latn-R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6077"/>
      </w:tblGrid>
      <w:tr w:rsidR="00355958" w:rsidTr="00355958">
        <w:trPr>
          <w:cantSplit/>
          <w:trHeight w:val="39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9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DATE GENERALE PRIVIND ACTIVITĂŢILE/PROGRAMUL/PROIECTUL</w:t>
            </w:r>
          </w:p>
        </w:tc>
      </w:tr>
      <w:tr w:rsidR="00355958" w:rsidTr="00355958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Persoana responsabilă pentru realizarea activităţii ( prenumele şi numele, telefon contact, e-mail adresa)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55958" w:rsidTr="00355958">
        <w:trPr>
          <w:trHeight w:val="1066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Denumirea activităţii/programului/proiectului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55958" w:rsidTr="00355958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Obiectivele activităţii/programului/proiectului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55958" w:rsidTr="00355958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lastRenderedPageBreak/>
              <w:t>Valoarea totală a activităţii/programului/proiectului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55958" w:rsidTr="00355958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Cuantumul mijloacelor care se solicită Secretariatului Provincial pentru Educaţie, Reglementări, Administraţie şi Minorităţile Naţionale – Comunităţile Naţionale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55958" w:rsidTr="00355958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Descrierea activităţii/programului/pr</w:t>
            </w:r>
            <w:r w:rsidR="00C50A40">
              <w:rPr>
                <w:rFonts w:ascii="Calibri" w:hAnsi="Calibri"/>
                <w:noProof/>
                <w:sz w:val="22"/>
                <w:szCs w:val="22"/>
                <w:lang w:val="sr-Latn-RS"/>
              </w:rPr>
              <w:t>oiectului care va fi finanţat</w:t>
            </w:r>
            <w:r w:rsidR="00094E6B">
              <w:rPr>
                <w:rFonts w:ascii="Calibri" w:hAnsi="Calibri"/>
                <w:noProof/>
                <w:sz w:val="22"/>
                <w:szCs w:val="22"/>
                <w:lang w:val="sr-Latn-RS"/>
              </w:rPr>
              <w:t>/</w:t>
            </w:r>
            <w:r w:rsidR="00C50A40">
              <w:rPr>
                <w:rFonts w:ascii="Calibri" w:hAnsi="Calibri"/>
                <w:noProof/>
                <w:sz w:val="22"/>
                <w:szCs w:val="22"/>
                <w:lang w:val="sr-Latn-RS"/>
              </w:rPr>
              <w:t>cofinanțat</w:t>
            </w:r>
            <w:r w:rsidR="00094E6B">
              <w:rPr>
                <w:rFonts w:ascii="Calibri" w:hAnsi="Calibri"/>
                <w:noProof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de Secretariatul Provincial pentru Educaţie, Reglementări, Administraţie şi Minorităţile Naţionale – Comunităţile Naţionale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</w:tbl>
    <w:p w:rsidR="00355958" w:rsidRDefault="00355958" w:rsidP="00355958">
      <w:pPr>
        <w:rPr>
          <w:rFonts w:ascii="Calibri" w:hAnsi="Calibri"/>
          <w:noProof/>
          <w:sz w:val="8"/>
          <w:szCs w:val="8"/>
          <w:lang w:val="sr-Latn-RS"/>
        </w:rPr>
      </w:pPr>
    </w:p>
    <w:p w:rsidR="00355958" w:rsidRDefault="00355958" w:rsidP="00355958">
      <w:pPr>
        <w:rPr>
          <w:rFonts w:ascii="Calibri" w:hAnsi="Calibri"/>
          <w:noProof/>
          <w:sz w:val="8"/>
          <w:szCs w:val="8"/>
          <w:lang w:val="sr-Latn-RS"/>
        </w:rPr>
      </w:pPr>
    </w:p>
    <w:p w:rsidR="00355958" w:rsidRDefault="00355958" w:rsidP="00355958">
      <w:pPr>
        <w:rPr>
          <w:rFonts w:ascii="Calibri" w:hAnsi="Calibri"/>
          <w:noProof/>
          <w:sz w:val="8"/>
          <w:szCs w:val="8"/>
          <w:lang w:val="sr-Latn-RS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widowControl w:val="0"/>
              <w:outlineLvl w:val="0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  <w:t>CHELTUIELILE PLANIFICATE DIN BUGETUL P.A. VOIVODINA</w:t>
            </w:r>
          </w:p>
        </w:tc>
      </w:tr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t>Numărul curent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Descrierea şi destinaţia cheltuielilor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t>Cuantumul în dinari</w:t>
            </w:r>
          </w:p>
        </w:tc>
      </w:tr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255"/>
          <w:jc w:val="center"/>
        </w:trPr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8" w:rsidRDefault="00355958">
            <w:pPr>
              <w:jc w:val="right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t>CHELTUIELI TOTALE: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</w:tbl>
    <w:p w:rsidR="00355958" w:rsidRDefault="00355958" w:rsidP="00355958">
      <w:pPr>
        <w:widowControl w:val="0"/>
        <w:ind w:left="1361" w:hanging="1361"/>
        <w:outlineLvl w:val="0"/>
        <w:rPr>
          <w:rFonts w:ascii="Calibri" w:hAnsi="Calibri"/>
          <w:noProof/>
          <w:sz w:val="20"/>
          <w:szCs w:val="20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355958" w:rsidTr="00355958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DECLARAŢIA</w:t>
            </w:r>
          </w:p>
        </w:tc>
      </w:tr>
    </w:tbl>
    <w:p w:rsidR="00355958" w:rsidRDefault="00355958" w:rsidP="00355958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PRIVIND ACCEPTAREA OBLIGAȚIEI CONSILIULUI NAŢIONAL ÎN CAZUL ÎN CARE SECRETARIATUL PROVINCIAL ESTE FINANŢATORUL/COFINANȚATORUL ACTIVITĂŢII/PROGRAMULUI/PROIECTULUI</w:t>
      </w:r>
    </w:p>
    <w:p w:rsidR="00355958" w:rsidRDefault="00355958" w:rsidP="00355958">
      <w:pPr>
        <w:tabs>
          <w:tab w:val="left" w:pos="1455"/>
        </w:tabs>
        <w:jc w:val="center"/>
        <w:rPr>
          <w:rFonts w:ascii="Calibri" w:hAnsi="Calibri"/>
          <w:noProof/>
          <w:sz w:val="22"/>
          <w:szCs w:val="22"/>
          <w:lang w:val="sr-Latn-RS"/>
        </w:rPr>
      </w:pPr>
    </w:p>
    <w:p w:rsidR="00355958" w:rsidRDefault="00355958" w:rsidP="00355958">
      <w:pPr>
        <w:tabs>
          <w:tab w:val="left" w:pos="1455"/>
        </w:tabs>
        <w:rPr>
          <w:rFonts w:ascii="Calibri" w:hAnsi="Calibri"/>
          <w:noProof/>
          <w:sz w:val="22"/>
          <w:szCs w:val="22"/>
          <w:lang w:val="sr-Latn-RS"/>
        </w:rPr>
      </w:pPr>
      <w:r>
        <w:rPr>
          <w:rFonts w:ascii="Calibri" w:hAnsi="Calibri"/>
          <w:noProof/>
          <w:sz w:val="22"/>
          <w:szCs w:val="22"/>
          <w:lang w:val="sr-Latn-RS"/>
        </w:rPr>
        <w:t xml:space="preserve">Persoana responsabilă la consiliul naţional declară:   </w:t>
      </w:r>
    </w:p>
    <w:p w:rsidR="00355958" w:rsidRDefault="00355958" w:rsidP="00355958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noProof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ro-RO"/>
        </w:rPr>
        <w:t>că va cheltui mijloacele acordate în mod legal și conform destinației</w:t>
      </w:r>
      <w:r>
        <w:rPr>
          <w:rFonts w:ascii="Calibri" w:hAnsi="Calibri"/>
          <w:noProof/>
          <w:sz w:val="22"/>
          <w:szCs w:val="22"/>
          <w:lang w:val="sr-Latn-RS"/>
        </w:rPr>
        <w:t xml:space="preserve">; </w:t>
      </w:r>
    </w:p>
    <w:p w:rsidR="00355958" w:rsidRDefault="00355958" w:rsidP="00355958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noProof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ro-RO"/>
        </w:rPr>
        <w:t>că va prezenta raportul privind folosirea mijloacelor, cel târziu în termen de 15 zile de la termenul stabilit pentru realizarea destinației</w:t>
      </w:r>
      <w:r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  <w:lang w:val="ro-RO"/>
        </w:rPr>
        <w:t xml:space="preserve"> pentru care au fost primite mijloacele cu documentația aferentă autentificată de către persoanele responsabile</w:t>
      </w:r>
      <w:r w:rsidR="00CC0AA6">
        <w:rPr>
          <w:rFonts w:ascii="Calibri" w:hAnsi="Calibri"/>
          <w:noProof/>
          <w:sz w:val="22"/>
          <w:szCs w:val="22"/>
          <w:lang w:val="sr-Latn-RS"/>
        </w:rPr>
        <w:t>.</w:t>
      </w:r>
    </w:p>
    <w:p w:rsidR="00355958" w:rsidRDefault="00355958" w:rsidP="00355958">
      <w:pPr>
        <w:tabs>
          <w:tab w:val="left" w:pos="1455"/>
        </w:tabs>
        <w:ind w:left="360"/>
        <w:jc w:val="both"/>
        <w:rPr>
          <w:rFonts w:ascii="Calibri" w:hAnsi="Calibri"/>
          <w:noProof/>
          <w:sz w:val="22"/>
          <w:szCs w:val="22"/>
          <w:lang w:val="sr-Latn-RS"/>
        </w:rPr>
      </w:pPr>
    </w:p>
    <w:p w:rsidR="00355958" w:rsidRDefault="00355958" w:rsidP="00355958">
      <w:pPr>
        <w:tabs>
          <w:tab w:val="left" w:pos="1455"/>
        </w:tabs>
        <w:ind w:left="360"/>
        <w:jc w:val="both"/>
        <w:rPr>
          <w:rFonts w:ascii="Calibri" w:hAnsi="Calibri"/>
          <w:noProof/>
          <w:sz w:val="22"/>
          <w:szCs w:val="22"/>
          <w:lang w:val="sr-Latn-R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55958" w:rsidTr="00355958">
        <w:trPr>
          <w:jc w:val="center"/>
        </w:trPr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5958" w:rsidRDefault="00355958">
            <w:pPr>
              <w:tabs>
                <w:tab w:val="left" w:pos="1455"/>
              </w:tabs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Data</w:t>
            </w:r>
          </w:p>
        </w:tc>
        <w:tc>
          <w:tcPr>
            <w:tcW w:w="2952" w:type="dxa"/>
            <w:hideMark/>
          </w:tcPr>
          <w:p w:rsidR="00355958" w:rsidRDefault="00355958">
            <w:pPr>
              <w:tabs>
                <w:tab w:val="left" w:pos="145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L.S.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5958" w:rsidRDefault="00355958">
            <w:pPr>
              <w:tabs>
                <w:tab w:val="left" w:pos="145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Persoana responsabilă</w:t>
            </w:r>
          </w:p>
        </w:tc>
      </w:tr>
    </w:tbl>
    <w:p w:rsidR="00355958" w:rsidRDefault="00355958" w:rsidP="00355958">
      <w:pPr>
        <w:tabs>
          <w:tab w:val="left" w:pos="2220"/>
        </w:tabs>
        <w:spacing w:before="240" w:after="120"/>
        <w:outlineLvl w:val="0"/>
        <w:rPr>
          <w:rFonts w:ascii="Calibri" w:hAnsi="Calibri"/>
          <w:noProof/>
          <w:sz w:val="16"/>
          <w:szCs w:val="16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55958" w:rsidTr="00355958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V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ANEXE</w:t>
            </w:r>
          </w:p>
        </w:tc>
      </w:tr>
    </w:tbl>
    <w:p w:rsidR="00355958" w:rsidRDefault="00355958" w:rsidP="00355958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ro-RO"/>
        </w:rPr>
        <w:t>FOTOCOPIA ADEVERINŢEI PRIVIND ÎNREGISTRAREA LA ORGANUL COMPETENT</w:t>
      </w:r>
    </w:p>
    <w:p w:rsidR="00355958" w:rsidRDefault="00355958" w:rsidP="00355958">
      <w:pPr>
        <w:numPr>
          <w:ilvl w:val="0"/>
          <w:numId w:val="7"/>
        </w:numPr>
        <w:jc w:val="both"/>
        <w:rPr>
          <w:rFonts w:ascii="Calibri" w:hAnsi="Calibri" w:cs="Arial"/>
          <w:noProof/>
          <w:sz w:val="22"/>
          <w:szCs w:val="22"/>
          <w:lang w:val="sr-Latn-RS"/>
        </w:rPr>
      </w:pPr>
      <w:r>
        <w:rPr>
          <w:rFonts w:ascii="Calibri" w:hAnsi="Calibri" w:cs="Arial"/>
          <w:sz w:val="22"/>
          <w:szCs w:val="22"/>
          <w:lang w:val="ro-RO"/>
        </w:rPr>
        <w:t>FOTOCOPIA ADEVERINȚEI PRIVIND CODUL DE IDENTIFICARE FISCALĂ</w:t>
      </w:r>
      <w:r>
        <w:rPr>
          <w:rFonts w:ascii="Calibri" w:hAnsi="Calibri" w:cs="Arial"/>
          <w:noProof/>
          <w:sz w:val="22"/>
          <w:szCs w:val="22"/>
          <w:lang w:val="sr-Latn-RS"/>
        </w:rPr>
        <w:t xml:space="preserve"> </w:t>
      </w:r>
    </w:p>
    <w:p w:rsidR="00CC0AA6" w:rsidRPr="00CC0AA6" w:rsidRDefault="00CC0AA6" w:rsidP="00CC0AA6">
      <w:pPr>
        <w:pStyle w:val="ListParagraph"/>
        <w:numPr>
          <w:ilvl w:val="0"/>
          <w:numId w:val="7"/>
        </w:numPr>
        <w:rPr>
          <w:rFonts w:ascii="Calibri" w:hAnsi="Calibri" w:cs="Arial"/>
          <w:noProof/>
          <w:sz w:val="22"/>
          <w:szCs w:val="22"/>
          <w:lang w:val="sr-Latn-RS"/>
        </w:rPr>
      </w:pPr>
      <w:r w:rsidRPr="00CC0AA6">
        <w:rPr>
          <w:rFonts w:ascii="Calibri" w:hAnsi="Calibri" w:cs="Arial"/>
          <w:noProof/>
          <w:sz w:val="22"/>
          <w:szCs w:val="22"/>
          <w:lang w:val="sr-Latn-RS"/>
        </w:rPr>
        <w:t>DOVADA DE PARTICIPARE A CONSILIULUI NAȚIONAL LA PROIECTUL MINISTERULUI ÎNVĂȚĂMÂNTULUI, ȘTIINȚEI ȘI DEZVOLTĂRII TEHNOLOGICE AL REPUBLICII SERBIA MENȚIONAT ÎN TEXTUL PREZENTULUI CONCURS</w:t>
      </w:r>
    </w:p>
    <w:p w:rsidR="0028341B" w:rsidRPr="00DF1DAA" w:rsidRDefault="0028341B" w:rsidP="00355958">
      <w:pPr>
        <w:spacing w:before="240" w:after="120"/>
        <w:jc w:val="center"/>
        <w:outlineLvl w:val="0"/>
        <w:rPr>
          <w:rFonts w:ascii="Calibri" w:hAnsi="Calibri" w:cs="Arial"/>
          <w:sz w:val="22"/>
          <w:szCs w:val="22"/>
          <w:lang w:val="ru-RU"/>
        </w:rPr>
      </w:pPr>
    </w:p>
    <w:sectPr w:rsidR="0028341B" w:rsidRPr="00DF1DAA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6E46"/>
    <w:multiLevelType w:val="hybridMultilevel"/>
    <w:tmpl w:val="35DA7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69AE"/>
    <w:rsid w:val="00046E58"/>
    <w:rsid w:val="00094E6B"/>
    <w:rsid w:val="000A2884"/>
    <w:rsid w:val="000B7191"/>
    <w:rsid w:val="000C2CC7"/>
    <w:rsid w:val="000C6053"/>
    <w:rsid w:val="000D4C00"/>
    <w:rsid w:val="000E4674"/>
    <w:rsid w:val="000F34B7"/>
    <w:rsid w:val="00142133"/>
    <w:rsid w:val="00143024"/>
    <w:rsid w:val="001645D5"/>
    <w:rsid w:val="00176E88"/>
    <w:rsid w:val="001B34D3"/>
    <w:rsid w:val="001D758B"/>
    <w:rsid w:val="001F003E"/>
    <w:rsid w:val="002671D3"/>
    <w:rsid w:val="0028341B"/>
    <w:rsid w:val="002959AF"/>
    <w:rsid w:val="00311231"/>
    <w:rsid w:val="00311A4E"/>
    <w:rsid w:val="00334289"/>
    <w:rsid w:val="003403FB"/>
    <w:rsid w:val="00355958"/>
    <w:rsid w:val="003806B3"/>
    <w:rsid w:val="003E6A44"/>
    <w:rsid w:val="004325E6"/>
    <w:rsid w:val="00472F4F"/>
    <w:rsid w:val="004837AA"/>
    <w:rsid w:val="004D2A2F"/>
    <w:rsid w:val="004E1637"/>
    <w:rsid w:val="004E7DDD"/>
    <w:rsid w:val="004F19D2"/>
    <w:rsid w:val="005245E2"/>
    <w:rsid w:val="005325B1"/>
    <w:rsid w:val="005B569B"/>
    <w:rsid w:val="005C7DAF"/>
    <w:rsid w:val="007416B1"/>
    <w:rsid w:val="007749CC"/>
    <w:rsid w:val="00780AF9"/>
    <w:rsid w:val="00794BAB"/>
    <w:rsid w:val="007A5C80"/>
    <w:rsid w:val="007B5C67"/>
    <w:rsid w:val="007C0D95"/>
    <w:rsid w:val="007D026E"/>
    <w:rsid w:val="008276A2"/>
    <w:rsid w:val="008B0131"/>
    <w:rsid w:val="008C3ED7"/>
    <w:rsid w:val="008E0606"/>
    <w:rsid w:val="00904A69"/>
    <w:rsid w:val="009A18E0"/>
    <w:rsid w:val="009A323D"/>
    <w:rsid w:val="00A33F49"/>
    <w:rsid w:val="00AB287D"/>
    <w:rsid w:val="00B258C7"/>
    <w:rsid w:val="00B35B81"/>
    <w:rsid w:val="00B469F9"/>
    <w:rsid w:val="00B81AA6"/>
    <w:rsid w:val="00B865A1"/>
    <w:rsid w:val="00BA56DF"/>
    <w:rsid w:val="00BD04DD"/>
    <w:rsid w:val="00C02D6B"/>
    <w:rsid w:val="00C05081"/>
    <w:rsid w:val="00C05B03"/>
    <w:rsid w:val="00C167EF"/>
    <w:rsid w:val="00C30C8D"/>
    <w:rsid w:val="00C50A40"/>
    <w:rsid w:val="00C64ECF"/>
    <w:rsid w:val="00CA36CB"/>
    <w:rsid w:val="00CB7839"/>
    <w:rsid w:val="00CC0AA6"/>
    <w:rsid w:val="00CF1307"/>
    <w:rsid w:val="00D10A84"/>
    <w:rsid w:val="00D2520F"/>
    <w:rsid w:val="00D70FB2"/>
    <w:rsid w:val="00D80685"/>
    <w:rsid w:val="00D95EAE"/>
    <w:rsid w:val="00DF1DAA"/>
    <w:rsid w:val="00E25A1F"/>
    <w:rsid w:val="00E46F62"/>
    <w:rsid w:val="00E675F5"/>
    <w:rsid w:val="00EF64EB"/>
    <w:rsid w:val="00F01406"/>
    <w:rsid w:val="00F15280"/>
    <w:rsid w:val="00F507B9"/>
    <w:rsid w:val="00F73CAF"/>
    <w:rsid w:val="00F90D60"/>
    <w:rsid w:val="00FA6317"/>
    <w:rsid w:val="00FB3AC4"/>
    <w:rsid w:val="00FE5F90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09E4AC-BCD1-45D6-A7DE-5E365457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05B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EF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D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C05B0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6312-2F99-48D0-8366-62651303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Djerdji Erdeg</cp:lastModifiedBy>
  <cp:revision>2</cp:revision>
  <dcterms:created xsi:type="dcterms:W3CDTF">2020-05-26T10:30:00Z</dcterms:created>
  <dcterms:modified xsi:type="dcterms:W3CDTF">2020-05-26T10:30:00Z</dcterms:modified>
</cp:coreProperties>
</file>