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1458"/>
        <w:gridCol w:w="1094"/>
        <w:gridCol w:w="2887"/>
        <w:gridCol w:w="4768"/>
      </w:tblGrid>
      <w:tr w:rsidR="006B0C94" w:rsidRPr="00C55E7C" w14:paraId="3956DE71" w14:textId="77777777" w:rsidTr="003E1BBC">
        <w:trPr>
          <w:trHeight w:val="1975"/>
          <w:jc w:val="center"/>
        </w:trPr>
        <w:tc>
          <w:tcPr>
            <w:tcW w:w="2552" w:type="dxa"/>
            <w:gridSpan w:val="2"/>
          </w:tcPr>
          <w:p w14:paraId="31910C80" w14:textId="77777777" w:rsidR="006B0C94" w:rsidRPr="00C55E7C" w:rsidRDefault="00A62710" w:rsidP="00874C11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 w:cs="Arial"/>
                <w:sz w:val="22"/>
                <w:szCs w:val="22"/>
              </w:rPr>
            </w:pPr>
            <w:r w:rsidRPr="00C55E7C">
              <w:rPr>
                <w:rFonts w:ascii="Calibri" w:hAnsi="Calibri" w:cs="Arial"/>
                <w:noProof/>
                <w:sz w:val="22"/>
                <w:szCs w:val="22"/>
                <w:lang w:val="sr-Latn-RS" w:eastAsia="sr-Latn-RS"/>
              </w:rPr>
              <w:drawing>
                <wp:inline distT="0" distB="0" distL="0" distR="0" wp14:anchorId="70A399BE" wp14:editId="4F4DFE0A">
                  <wp:extent cx="1492250" cy="965835"/>
                  <wp:effectExtent l="0" t="0" r="0" b="5715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14:paraId="24994865" w14:textId="5E0EB437" w:rsidR="006B0C94" w:rsidRPr="007D7381" w:rsidRDefault="00C55E7C" w:rsidP="00874C11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0"/>
                <w:szCs w:val="22"/>
              </w:rPr>
            </w:pPr>
            <w:r w:rsidRPr="007D7381">
              <w:rPr>
                <w:rFonts w:ascii="Calibri" w:hAnsi="Calibri"/>
                <w:sz w:val="20"/>
                <w:szCs w:val="22"/>
              </w:rPr>
              <w:t>Republika Srbija</w:t>
            </w:r>
          </w:p>
          <w:p w14:paraId="277AFF85" w14:textId="13951A21" w:rsidR="006B0C94" w:rsidRPr="007D7381" w:rsidRDefault="00C55E7C" w:rsidP="00874C11">
            <w:pPr>
              <w:rPr>
                <w:rFonts w:ascii="Calibri" w:hAnsi="Calibri" w:cs="Arial"/>
                <w:sz w:val="20"/>
                <w:szCs w:val="22"/>
              </w:rPr>
            </w:pPr>
            <w:r w:rsidRPr="007D7381">
              <w:rPr>
                <w:rFonts w:ascii="Calibri" w:hAnsi="Calibri"/>
                <w:sz w:val="20"/>
                <w:szCs w:val="22"/>
              </w:rPr>
              <w:t>Autonomna Pokrajina Vojvodina</w:t>
            </w:r>
          </w:p>
          <w:p w14:paraId="34A946F7" w14:textId="580D1D7F" w:rsidR="006B0C94" w:rsidRPr="007D7381" w:rsidRDefault="00C55E7C" w:rsidP="00874C1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D7381">
              <w:rPr>
                <w:rFonts w:ascii="Calibri" w:hAnsi="Calibri"/>
                <w:b/>
                <w:sz w:val="22"/>
                <w:szCs w:val="22"/>
              </w:rPr>
              <w:t>Pokrajinsko tajništvo za obrazovanje, propise,</w:t>
            </w:r>
          </w:p>
          <w:p w14:paraId="5D144DAB" w14:textId="702D4DA8" w:rsidR="006B0C94" w:rsidRPr="007D7381" w:rsidRDefault="00C55E7C" w:rsidP="00874C1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D7381">
              <w:rPr>
                <w:rFonts w:ascii="Calibri" w:hAnsi="Calibri"/>
                <w:b/>
                <w:sz w:val="22"/>
                <w:szCs w:val="22"/>
              </w:rPr>
              <w:t>upravu i nacionalne manjine – nacionalne zajednice</w:t>
            </w:r>
          </w:p>
          <w:p w14:paraId="6EF46E16" w14:textId="69FE876F" w:rsidR="006B0C94" w:rsidRPr="00C55E7C" w:rsidRDefault="00C55E7C" w:rsidP="00874C11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Bulevar Mihajla Pupina 16, 21000 Novi Sad</w:t>
            </w:r>
          </w:p>
          <w:p w14:paraId="32304172" w14:textId="729EE612" w:rsidR="006B0C94" w:rsidRPr="00C55E7C" w:rsidRDefault="00C55E7C" w:rsidP="00874C11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T: +381 21  487  4035; 487 4330</w:t>
            </w:r>
          </w:p>
          <w:p w14:paraId="004B8B35" w14:textId="0FF915C8" w:rsidR="006B0C94" w:rsidRPr="00C55E7C" w:rsidRDefault="00F267A9" w:rsidP="00874C11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  <w:hyperlink r:id="rId7" w:history="1">
              <w:r w:rsidR="00C55E7C">
                <w:rPr>
                  <w:rFonts w:ascii="Calibri" w:hAnsi="Calibri"/>
                  <w:sz w:val="22"/>
                  <w:szCs w:val="22"/>
                </w:rPr>
                <w:t>ounz@vojvodina.gov.rs</w:t>
              </w:r>
            </w:hyperlink>
          </w:p>
          <w:p w14:paraId="6D282D18" w14:textId="77777777" w:rsidR="006B0C94" w:rsidRPr="00C55E7C" w:rsidRDefault="006B0C94" w:rsidP="00874C11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C4652" w:rsidRPr="00C55E7C" w14:paraId="1E51A708" w14:textId="77777777" w:rsidTr="003E1BBC">
        <w:trPr>
          <w:trHeight w:val="305"/>
          <w:jc w:val="center"/>
        </w:trPr>
        <w:tc>
          <w:tcPr>
            <w:tcW w:w="1458" w:type="dxa"/>
          </w:tcPr>
          <w:p w14:paraId="54A06C7E" w14:textId="77777777" w:rsidR="006B0C94" w:rsidRPr="00C55E7C" w:rsidRDefault="006B0C94" w:rsidP="00874C11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81" w:type="dxa"/>
            <w:gridSpan w:val="2"/>
          </w:tcPr>
          <w:p w14:paraId="296EF6A4" w14:textId="03BD55E1" w:rsidR="006B0C94" w:rsidRPr="007D7381" w:rsidRDefault="00C55E7C" w:rsidP="00874C11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0"/>
                <w:szCs w:val="22"/>
              </w:rPr>
            </w:pPr>
            <w:r w:rsidRPr="007D7381">
              <w:rPr>
                <w:rFonts w:ascii="Calibri" w:hAnsi="Calibri"/>
                <w:sz w:val="20"/>
                <w:szCs w:val="22"/>
              </w:rPr>
              <w:t>KLASA: 128-451-2964/2022-01</w:t>
            </w:r>
          </w:p>
          <w:p w14:paraId="43458831" w14:textId="77777777" w:rsidR="004B51C1" w:rsidRPr="007D7381" w:rsidRDefault="004B51C1" w:rsidP="00874C11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0"/>
                <w:szCs w:val="22"/>
              </w:rPr>
            </w:pPr>
          </w:p>
          <w:p w14:paraId="20F8B564" w14:textId="77777777" w:rsidR="006B0C94" w:rsidRPr="007D7381" w:rsidRDefault="006B0C94" w:rsidP="00874C11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4768" w:type="dxa"/>
          </w:tcPr>
          <w:p w14:paraId="00537F92" w14:textId="0745C001" w:rsidR="006B0C94" w:rsidRPr="007D7381" w:rsidRDefault="00C55E7C" w:rsidP="00EC4652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0"/>
                <w:szCs w:val="22"/>
              </w:rPr>
            </w:pPr>
            <w:r w:rsidRPr="007D7381">
              <w:rPr>
                <w:rFonts w:ascii="Calibri" w:hAnsi="Calibri"/>
                <w:sz w:val="20"/>
                <w:szCs w:val="22"/>
              </w:rPr>
              <w:t>DATUM: 14.</w:t>
            </w:r>
            <w:r w:rsidR="007D7381">
              <w:rPr>
                <w:rFonts w:ascii="Calibri" w:hAnsi="Calibri"/>
                <w:sz w:val="20"/>
                <w:szCs w:val="22"/>
              </w:rPr>
              <w:t xml:space="preserve"> </w:t>
            </w:r>
            <w:r w:rsidRPr="007D7381">
              <w:rPr>
                <w:rFonts w:ascii="Calibri" w:hAnsi="Calibri"/>
                <w:sz w:val="20"/>
                <w:szCs w:val="22"/>
              </w:rPr>
              <w:t>9.</w:t>
            </w:r>
            <w:r w:rsidR="007D7381">
              <w:rPr>
                <w:rFonts w:ascii="Calibri" w:hAnsi="Calibri"/>
                <w:sz w:val="20"/>
                <w:szCs w:val="22"/>
              </w:rPr>
              <w:t xml:space="preserve"> </w:t>
            </w:r>
            <w:r w:rsidRPr="007D7381">
              <w:rPr>
                <w:rFonts w:ascii="Calibri" w:hAnsi="Calibri"/>
                <w:sz w:val="20"/>
                <w:szCs w:val="22"/>
              </w:rPr>
              <w:t>2022.</w:t>
            </w:r>
          </w:p>
        </w:tc>
      </w:tr>
    </w:tbl>
    <w:p w14:paraId="3D81B114" w14:textId="61241BE0" w:rsidR="00A501AC" w:rsidRPr="00C55E7C" w:rsidRDefault="007D7381" w:rsidP="00E97BC6">
      <w:pPr>
        <w:spacing w:before="24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Na temelju članaka </w:t>
      </w:r>
      <w:r w:rsidR="00646922">
        <w:rPr>
          <w:rFonts w:ascii="Calibri" w:hAnsi="Calibri"/>
          <w:sz w:val="22"/>
          <w:szCs w:val="22"/>
        </w:rPr>
        <w:t>2. i 5. Pokrajinske skupštinske odluke o dodjeli proračunskih sredstava za financiranje i sufinanciranje programskih aktivnosti i projekata u području osnovnog i srednjeg obrazovanja i odgoja i učeničkog standarda u Autonomnoj Pokrajini Vojvodini („Sl. list APV“, broj: 14/15 i 10/17), članka 3. Pravilnika o dodjeli proračunskih sredstava Pokrajinskog tajništva za obrazovanje, propise, upravu i nacionalne manjine</w:t>
      </w:r>
      <w:bookmarkStart w:id="0" w:name="_GoBack"/>
      <w:bookmarkEnd w:id="0"/>
      <w:r w:rsidR="0064692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–</w:t>
      </w:r>
      <w:r w:rsidR="00646922">
        <w:rPr>
          <w:rFonts w:ascii="Calibri" w:hAnsi="Calibri"/>
          <w:sz w:val="22"/>
          <w:szCs w:val="22"/>
        </w:rPr>
        <w:t xml:space="preserve"> nacionalne zajednice za financiranje i sufinanciranje programa i projekata u području osnovnog i srednjeg obrazovanja i odgoja u Autonomnoj Pokrajini Vojvodini („Službeni list APV“, broj: 10/20), a u vezi s Pokrajinskom skupštinskom odlukom o proračunu Autonomne Pokrajine Vojvodine za 2022. godinu („Službeni list APV“, broj: 54/21, 12/7, 19/20, 22/22 i 37/22), pokrajinski tajnik za obrazovanje, propise, upravu i nacionalne manjine </w:t>
      </w:r>
      <w:r w:rsidR="00F267A9">
        <w:rPr>
          <w:rFonts w:ascii="Calibri" w:hAnsi="Calibri"/>
          <w:sz w:val="22"/>
          <w:szCs w:val="22"/>
        </w:rPr>
        <w:t>–</w:t>
      </w:r>
      <w:r w:rsidR="00646922">
        <w:rPr>
          <w:rFonts w:ascii="Calibri" w:hAnsi="Calibri"/>
          <w:sz w:val="22"/>
          <w:szCs w:val="22"/>
        </w:rPr>
        <w:t xml:space="preserve"> nacionalne zajednice raspisuje</w:t>
      </w:r>
      <w:r w:rsidR="00646922">
        <w:rPr>
          <w:rFonts w:ascii="Calibri" w:hAnsi="Calibri"/>
          <w:b/>
          <w:sz w:val="22"/>
          <w:szCs w:val="22"/>
        </w:rPr>
        <w:t xml:space="preserve"> </w:t>
      </w:r>
    </w:p>
    <w:p w14:paraId="337325F5" w14:textId="77777777" w:rsidR="00A501AC" w:rsidRPr="00C55E7C" w:rsidRDefault="00A501AC" w:rsidP="0010537C">
      <w:pPr>
        <w:ind w:right="180"/>
        <w:jc w:val="center"/>
        <w:rPr>
          <w:rFonts w:ascii="Calibri" w:hAnsi="Calibri"/>
          <w:sz w:val="22"/>
          <w:szCs w:val="22"/>
        </w:rPr>
      </w:pPr>
    </w:p>
    <w:p w14:paraId="6383EBBD" w14:textId="7063128C" w:rsidR="00C431AB" w:rsidRPr="00C55E7C" w:rsidRDefault="00C55E7C" w:rsidP="007D7381">
      <w:pPr>
        <w:jc w:val="center"/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NATJEČAJ</w:t>
      </w:r>
    </w:p>
    <w:p w14:paraId="56F7934A" w14:textId="682C30C7" w:rsidR="00C431AB" w:rsidRPr="00C55E7C" w:rsidRDefault="00C431AB" w:rsidP="007D7381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ZA FINANCIRANJE I SUFINANCIRANJE PROJEKTA U PODRUČJU</w:t>
      </w:r>
      <w:r w:rsidR="007D7381">
        <w:rPr>
          <w:rFonts w:ascii="Calibri" w:hAnsi="Calibri"/>
          <w:b/>
          <w:sz w:val="22"/>
          <w:szCs w:val="22"/>
        </w:rPr>
        <w:t xml:space="preserve"> PODIZANJA KVALITETE OBRAZOVNO-</w:t>
      </w:r>
      <w:r>
        <w:rPr>
          <w:rFonts w:ascii="Calibri" w:hAnsi="Calibri"/>
          <w:b/>
          <w:sz w:val="22"/>
          <w:szCs w:val="22"/>
        </w:rPr>
        <w:t>ODGOJNOG PROCESA OSNOVNOG I  SREDNJEG OBRAZOVANJA – TROŠKOVI OBUKE TALENTIRANIH UČENIKA OSNOVNIH I SREDNJIH ŠKOLA S TERITORIJA AP VOJVODINE I  ANGAŽIRANJA STRUČNIH SURADNIKA NA ANDREVLJU ZA 2022. GODINU</w:t>
      </w:r>
    </w:p>
    <w:p w14:paraId="0B7990C4" w14:textId="77777777" w:rsidR="003C63F7" w:rsidRPr="00C55E7C" w:rsidRDefault="003C63F7" w:rsidP="005F76AA">
      <w:pPr>
        <w:ind w:right="-360"/>
        <w:jc w:val="center"/>
        <w:rPr>
          <w:rFonts w:ascii="Calibri" w:hAnsi="Calibri"/>
          <w:b/>
          <w:sz w:val="22"/>
          <w:szCs w:val="22"/>
        </w:rPr>
      </w:pPr>
    </w:p>
    <w:p w14:paraId="41499901" w14:textId="77777777" w:rsidR="00142C4C" w:rsidRPr="00C55E7C" w:rsidRDefault="00142C4C" w:rsidP="005F76AA">
      <w:pPr>
        <w:ind w:right="-360"/>
        <w:jc w:val="center"/>
        <w:rPr>
          <w:rFonts w:ascii="Calibri" w:hAnsi="Calibri"/>
          <w:b/>
          <w:sz w:val="22"/>
          <w:szCs w:val="22"/>
        </w:rPr>
      </w:pPr>
    </w:p>
    <w:p w14:paraId="3F7F8A43" w14:textId="7EC870A2" w:rsidR="00A501AC" w:rsidRDefault="00C55E7C" w:rsidP="0010537C">
      <w:pPr>
        <w:ind w:right="180"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Pokrajinsko tajništvo za obrazovanje, propise, upravu i nacionalne manjine - nacionalne zajednice (u daljnjem tekstu: Tajništvo) sukladno Financijskom planu za  2022. godinu, za unapređenje kvalitete osnovnog i srednjeg obrazovanja – troškove sudjelovanja talentiranih učenika osnovnih i srednjih škola s teritorija AP Vojvodine i stručnih suradnika (ili nastavnika u iznimnim slučajevima) u svojstvu realizatora predviđenih aktivnosti iz sfere prirodnih i društvenih znanosti, umjetnosti i kulture koje će se održavati u razdoblju listopad-prosinac 2022. godine u Centru za gospodarsko-tehnološki razvoj „</w:t>
      </w:r>
      <w:proofErr w:type="spellStart"/>
      <w:r>
        <w:rPr>
          <w:rFonts w:ascii="Calibri" w:hAnsi="Calibri"/>
          <w:sz w:val="22"/>
          <w:szCs w:val="22"/>
        </w:rPr>
        <w:t>Andrevlje</w:t>
      </w:r>
      <w:proofErr w:type="spellEnd"/>
      <w:r>
        <w:rPr>
          <w:rFonts w:ascii="Calibri" w:hAnsi="Calibri"/>
          <w:sz w:val="22"/>
          <w:szCs w:val="22"/>
        </w:rPr>
        <w:t xml:space="preserve">“ na </w:t>
      </w:r>
      <w:proofErr w:type="spellStart"/>
      <w:r>
        <w:rPr>
          <w:rFonts w:ascii="Calibri" w:hAnsi="Calibri"/>
          <w:sz w:val="22"/>
          <w:szCs w:val="22"/>
        </w:rPr>
        <w:t>Andrevlju</w:t>
      </w:r>
      <w:proofErr w:type="spellEnd"/>
      <w:r>
        <w:rPr>
          <w:rFonts w:ascii="Calibri" w:hAnsi="Calibri"/>
          <w:sz w:val="22"/>
          <w:szCs w:val="22"/>
        </w:rPr>
        <w:t xml:space="preserve">, opredjeljuje iznos od </w:t>
      </w:r>
      <w:r>
        <w:rPr>
          <w:rFonts w:ascii="Calibri" w:hAnsi="Calibri"/>
          <w:b/>
          <w:sz w:val="22"/>
          <w:szCs w:val="22"/>
        </w:rPr>
        <w:t>10.203.608,00 dinara, od kojih 2.000.000,00 dinara za osnovne škole i 8.203.608,00 dinara za srednje škole</w:t>
      </w:r>
      <w:r>
        <w:rPr>
          <w:rFonts w:ascii="Calibri" w:hAnsi="Calibri"/>
          <w:sz w:val="22"/>
          <w:szCs w:val="22"/>
        </w:rPr>
        <w:t xml:space="preserve">. </w:t>
      </w:r>
    </w:p>
    <w:p w14:paraId="02582487" w14:textId="77777777" w:rsidR="007D7381" w:rsidRPr="00C55E7C" w:rsidRDefault="007D7381" w:rsidP="0010537C">
      <w:pPr>
        <w:ind w:right="180" w:firstLine="720"/>
        <w:jc w:val="both"/>
        <w:rPr>
          <w:rFonts w:ascii="Calibri" w:hAnsi="Calibri"/>
          <w:sz w:val="22"/>
          <w:szCs w:val="22"/>
        </w:rPr>
      </w:pPr>
    </w:p>
    <w:p w14:paraId="1AE81072" w14:textId="3888A5FC" w:rsidR="00A501AC" w:rsidRPr="00C55E7C" w:rsidRDefault="00C55E7C" w:rsidP="006210B8">
      <w:pPr>
        <w:ind w:right="180"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Pravo sudjelovanja na Natječaju imaju osnovne i srednje škole na teritoriju AP Vojvodine, čiji je osnivač Republika Srbija, autonomna pokrajina ili jedinica lokalne samouprave. Navedena sredstva namijenjena su za podizanje kvalitete obrazovno-odgojnog procesa osnovnog i srednjeg obrazovanja i odgoja - troškove projekta obuke talentiranih učenika osnovnih i srednjih škola s teritorija AP Vojvodine u 2022. godini, koji će se održati u razdoblju listopad-prosinac 2022. godine u šestodnevnom trajanju (po 5 punih pansiona), u Centru za gospodarsko-tehnološki razvoj Vojvodine, </w:t>
      </w:r>
      <w:proofErr w:type="spellStart"/>
      <w:r>
        <w:rPr>
          <w:rFonts w:ascii="Calibri" w:hAnsi="Calibri"/>
          <w:sz w:val="22"/>
          <w:szCs w:val="22"/>
        </w:rPr>
        <w:t>Andrevlje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Banoštor</w:t>
      </w:r>
      <w:proofErr w:type="spellEnd"/>
      <w:r>
        <w:rPr>
          <w:rFonts w:ascii="Calibri" w:hAnsi="Calibri"/>
          <w:sz w:val="22"/>
          <w:szCs w:val="22"/>
        </w:rPr>
        <w:t xml:space="preserve">.  </w:t>
      </w:r>
    </w:p>
    <w:p w14:paraId="75910B97" w14:textId="77777777" w:rsidR="006210B8" w:rsidRPr="00C55E7C" w:rsidRDefault="006210B8" w:rsidP="006210B8">
      <w:pPr>
        <w:ind w:right="180" w:firstLine="720"/>
        <w:jc w:val="both"/>
        <w:rPr>
          <w:rFonts w:ascii="Calibri" w:hAnsi="Calibri"/>
          <w:sz w:val="22"/>
          <w:szCs w:val="22"/>
        </w:rPr>
      </w:pPr>
    </w:p>
    <w:p w14:paraId="1F2D1B6D" w14:textId="5C32A850" w:rsidR="0059529A" w:rsidRPr="00C55E7C" w:rsidRDefault="00C55E7C" w:rsidP="00EE24B1">
      <w:pPr>
        <w:ind w:right="180"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Osnove škole u Natječaju mogu sudjelovati za:</w:t>
      </w:r>
    </w:p>
    <w:p w14:paraId="0DD251FC" w14:textId="5C18C94B" w:rsidR="00876A1A" w:rsidRPr="007D7381" w:rsidRDefault="00EE24B1" w:rsidP="007D7381">
      <w:pPr>
        <w:pStyle w:val="ListParagraph"/>
        <w:numPr>
          <w:ilvl w:val="0"/>
          <w:numId w:val="32"/>
        </w:numPr>
        <w:ind w:right="180"/>
        <w:jc w:val="both"/>
        <w:rPr>
          <w:rFonts w:ascii="Calibri" w:hAnsi="Calibri"/>
          <w:sz w:val="22"/>
          <w:szCs w:val="22"/>
        </w:rPr>
      </w:pPr>
      <w:r w:rsidRPr="007D7381">
        <w:rPr>
          <w:rFonts w:ascii="Calibri" w:hAnsi="Calibri"/>
          <w:sz w:val="22"/>
          <w:szCs w:val="22"/>
        </w:rPr>
        <w:t>troškove smještaja i prehrane učenika svojih škola (za sedmi i osmi razred), radi njihovog sudjelovanja u predviđenim aktivnostima, za 5 punih pansiona;</w:t>
      </w:r>
    </w:p>
    <w:p w14:paraId="589FDCFA" w14:textId="71892514" w:rsidR="00876A1A" w:rsidRPr="007D7381" w:rsidRDefault="00EE24B1" w:rsidP="007D7381">
      <w:pPr>
        <w:pStyle w:val="ListParagraph"/>
        <w:numPr>
          <w:ilvl w:val="0"/>
          <w:numId w:val="32"/>
        </w:numPr>
        <w:ind w:right="180"/>
        <w:jc w:val="both"/>
        <w:rPr>
          <w:rFonts w:ascii="Calibri" w:hAnsi="Calibri"/>
          <w:sz w:val="22"/>
          <w:szCs w:val="22"/>
        </w:rPr>
      </w:pPr>
      <w:r w:rsidRPr="007D7381">
        <w:rPr>
          <w:rFonts w:ascii="Calibri" w:hAnsi="Calibri"/>
          <w:sz w:val="22"/>
          <w:szCs w:val="22"/>
        </w:rPr>
        <w:t xml:space="preserve">troškove smještaja, prehrane i naknade za rad stručnog suradnika (ili nastavnika u iznimnim slučajevima) njihovih škola, koji će biti angažiran u svojstvu realizatora </w:t>
      </w:r>
      <w:r w:rsidRPr="007D7381">
        <w:rPr>
          <w:rFonts w:ascii="Calibri" w:hAnsi="Calibri"/>
          <w:sz w:val="22"/>
          <w:szCs w:val="22"/>
        </w:rPr>
        <w:lastRenderedPageBreak/>
        <w:t xml:space="preserve">predviđenih aktivnosti učenika, također 5 punih pansiona, koji će biti prisutan svih 6 dana i koji će pratiti učenike u ostvarivanju svih planiranih aktivnosti. </w:t>
      </w:r>
    </w:p>
    <w:p w14:paraId="0D55E644" w14:textId="048A4ED0" w:rsidR="00876A1A" w:rsidRPr="00C55E7C" w:rsidRDefault="00876A1A" w:rsidP="00646922">
      <w:pPr>
        <w:ind w:right="180"/>
        <w:jc w:val="both"/>
        <w:rPr>
          <w:rFonts w:ascii="Calibri" w:hAnsi="Calibri"/>
          <w:sz w:val="22"/>
          <w:szCs w:val="22"/>
        </w:rPr>
      </w:pPr>
    </w:p>
    <w:p w14:paraId="53CBB2AA" w14:textId="57615B08" w:rsidR="000F3BE7" w:rsidRPr="00C55E7C" w:rsidRDefault="00876A1A" w:rsidP="0052081C">
      <w:pPr>
        <w:ind w:right="180"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Srednje škole u Natječaju mogu sudjelovati za:</w:t>
      </w:r>
    </w:p>
    <w:p w14:paraId="48920803" w14:textId="4084BE7C" w:rsidR="00766BF4" w:rsidRPr="007D7381" w:rsidRDefault="00EE24B1" w:rsidP="007D7381">
      <w:pPr>
        <w:pStyle w:val="ListParagraph"/>
        <w:numPr>
          <w:ilvl w:val="0"/>
          <w:numId w:val="34"/>
        </w:numPr>
        <w:ind w:right="180"/>
        <w:jc w:val="both"/>
        <w:rPr>
          <w:rFonts w:ascii="Calibri" w:hAnsi="Calibri"/>
          <w:sz w:val="22"/>
          <w:szCs w:val="22"/>
        </w:rPr>
      </w:pPr>
      <w:r w:rsidRPr="007D7381">
        <w:rPr>
          <w:rFonts w:ascii="Calibri" w:hAnsi="Calibri"/>
          <w:sz w:val="22"/>
          <w:szCs w:val="22"/>
        </w:rPr>
        <w:t>troškove smještaja i prehrane učenika svojih škola (za drugi i treći razred), radi njihovog sudjelovanja u predviđenim aktivnostima, za 5 punih pansiona;</w:t>
      </w:r>
    </w:p>
    <w:p w14:paraId="254A3648" w14:textId="1DA2C971" w:rsidR="00E67564" w:rsidRPr="007D7381" w:rsidRDefault="00EE24B1" w:rsidP="007D7381">
      <w:pPr>
        <w:pStyle w:val="ListParagraph"/>
        <w:numPr>
          <w:ilvl w:val="0"/>
          <w:numId w:val="34"/>
        </w:numPr>
        <w:ind w:right="180"/>
        <w:jc w:val="both"/>
        <w:rPr>
          <w:rFonts w:ascii="Calibri" w:hAnsi="Calibri"/>
          <w:sz w:val="22"/>
          <w:szCs w:val="22"/>
        </w:rPr>
      </w:pPr>
      <w:r w:rsidRPr="007D7381">
        <w:rPr>
          <w:rFonts w:ascii="Calibri" w:hAnsi="Calibri"/>
          <w:sz w:val="22"/>
          <w:szCs w:val="22"/>
        </w:rPr>
        <w:t xml:space="preserve">troškove smještaja, prehrane i naknade za rad stručnog suradnika (ili nastavnika u iznimnim slučajevima) njihovih škola, koji će biti angažiran u svojstvu realizatora predviđenih aktivnosti učenika, također 5 punih pansiona, koji će biti prisutan svih 6 dana i koji će pratiti učenike u ostvarivanju svih planiranih aktivnosti. </w:t>
      </w:r>
    </w:p>
    <w:p w14:paraId="3F47582E" w14:textId="77777777" w:rsidR="00646922" w:rsidRPr="00C55E7C" w:rsidRDefault="00646922" w:rsidP="00E67564">
      <w:pPr>
        <w:ind w:right="180" w:firstLine="720"/>
        <w:jc w:val="both"/>
        <w:rPr>
          <w:rFonts w:ascii="Calibri" w:hAnsi="Calibri"/>
          <w:sz w:val="22"/>
          <w:szCs w:val="22"/>
        </w:rPr>
      </w:pPr>
    </w:p>
    <w:p w14:paraId="2B111DCE" w14:textId="7A3910A7" w:rsidR="009A0C46" w:rsidRDefault="00C55E7C" w:rsidP="00E67564">
      <w:pPr>
        <w:ind w:right="180"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Potrebno je da škole prijave </w:t>
      </w:r>
      <w:r>
        <w:rPr>
          <w:rFonts w:ascii="Calibri" w:hAnsi="Calibri"/>
          <w:b/>
          <w:sz w:val="22"/>
          <w:szCs w:val="22"/>
        </w:rPr>
        <w:t>10 učenika i 1 stručnog suradnika</w:t>
      </w:r>
      <w:r w:rsidR="007D7381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(ili nastavnika u iznimnim slučajevima), koji ispunjavaju predviđene kriterije. </w:t>
      </w:r>
    </w:p>
    <w:p w14:paraId="604B8809" w14:textId="77777777" w:rsidR="007D7381" w:rsidRPr="00C55E7C" w:rsidRDefault="007D7381" w:rsidP="00E67564">
      <w:pPr>
        <w:ind w:right="180" w:firstLine="720"/>
        <w:jc w:val="both"/>
        <w:rPr>
          <w:rFonts w:ascii="Calibri" w:hAnsi="Calibri"/>
          <w:sz w:val="22"/>
          <w:szCs w:val="22"/>
        </w:rPr>
      </w:pPr>
    </w:p>
    <w:p w14:paraId="0D81D7E7" w14:textId="0C9AB3D9" w:rsidR="000F3BE7" w:rsidRDefault="009A0C46" w:rsidP="00646922">
      <w:pPr>
        <w:ind w:right="180"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Predviđene aktivnosti će se organizirati sukladno aktualnoj epidemijskoj situaciji i suglasno rasporedu koji će sastaviti Tajništvo. </w:t>
      </w:r>
    </w:p>
    <w:p w14:paraId="4CAEA7EC" w14:textId="77777777" w:rsidR="007D7381" w:rsidRPr="00C55E7C" w:rsidRDefault="007D7381" w:rsidP="00646922">
      <w:pPr>
        <w:ind w:right="180" w:firstLine="720"/>
        <w:jc w:val="both"/>
        <w:rPr>
          <w:rFonts w:ascii="Calibri" w:hAnsi="Calibri"/>
          <w:sz w:val="22"/>
          <w:szCs w:val="22"/>
        </w:rPr>
      </w:pPr>
    </w:p>
    <w:p w14:paraId="49446BA5" w14:textId="79D2FB8D" w:rsidR="00743022" w:rsidRPr="00C55E7C" w:rsidRDefault="00C55E7C" w:rsidP="007D7381">
      <w:pPr>
        <w:ind w:right="180"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Financijskom potporom koja se daje ovim Natječajem promovira se, odnosno štiti javni interes utvrđen odredbama članaka 6., 7., 8. i 9. Zakona o osnovama sustava obrazovanja i odgoja („Sl. glasnik RS“, broj: 88/2017, 27/2018 – dr. zakoni, 10/2019, 6/2020 i 129/2021).</w:t>
      </w:r>
    </w:p>
    <w:p w14:paraId="0DAAA748" w14:textId="77777777" w:rsidR="00CB0985" w:rsidRPr="00C55E7C" w:rsidRDefault="00CB0985" w:rsidP="00743022">
      <w:pPr>
        <w:pStyle w:val="ListParagraph"/>
        <w:spacing w:before="60"/>
        <w:ind w:left="567"/>
        <w:jc w:val="both"/>
        <w:rPr>
          <w:rFonts w:ascii="Calibri" w:hAnsi="Calibri"/>
          <w:sz w:val="22"/>
          <w:szCs w:val="22"/>
        </w:rPr>
      </w:pPr>
    </w:p>
    <w:p w14:paraId="66E03525" w14:textId="68C66CCB" w:rsidR="00CB0985" w:rsidRPr="00C55E7C" w:rsidRDefault="00C55E7C" w:rsidP="007D7381">
      <w:pPr>
        <w:pStyle w:val="ListParagraph"/>
        <w:spacing w:before="60"/>
        <w:ind w:left="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KRITERIJI ZA RASPODJELU SREDSTAVA</w:t>
      </w:r>
    </w:p>
    <w:p w14:paraId="4263AAED" w14:textId="77777777" w:rsidR="00743022" w:rsidRPr="00C55E7C" w:rsidRDefault="00743022" w:rsidP="00743022">
      <w:pPr>
        <w:tabs>
          <w:tab w:val="left" w:pos="851"/>
        </w:tabs>
        <w:ind w:left="851" w:right="180" w:hanging="284"/>
        <w:jc w:val="both"/>
        <w:rPr>
          <w:rFonts w:ascii="Calibri" w:hAnsi="Calibri"/>
          <w:sz w:val="22"/>
          <w:szCs w:val="22"/>
        </w:rPr>
      </w:pPr>
    </w:p>
    <w:p w14:paraId="04A121D0" w14:textId="5EB0BFF7" w:rsidR="00ED3999" w:rsidRPr="00C55E7C" w:rsidRDefault="00C55E7C" w:rsidP="007D7381">
      <w:pPr>
        <w:ind w:right="180" w:firstLine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Prilikom određivanja visine sredstava za dodjelu, sukladno Pravilniku, primjenjuju se sljedeći kriteriji:</w:t>
      </w:r>
    </w:p>
    <w:p w14:paraId="349AE8A1" w14:textId="77777777" w:rsidR="0008707F" w:rsidRPr="00C55E7C" w:rsidRDefault="0008707F" w:rsidP="00ED3999">
      <w:pPr>
        <w:ind w:right="180" w:firstLine="567"/>
        <w:jc w:val="both"/>
        <w:rPr>
          <w:rFonts w:ascii="Calibri" w:hAnsi="Calibri"/>
          <w:sz w:val="22"/>
          <w:szCs w:val="22"/>
        </w:rPr>
      </w:pPr>
    </w:p>
    <w:p w14:paraId="35DB2794" w14:textId="3D7A378D" w:rsidR="0008707F" w:rsidRPr="00C55E7C" w:rsidRDefault="00C55E7C" w:rsidP="002A3D0C">
      <w:pPr>
        <w:pStyle w:val="ListParagraph"/>
        <w:numPr>
          <w:ilvl w:val="0"/>
          <w:numId w:val="21"/>
        </w:numPr>
        <w:ind w:left="1080" w:hanging="45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stupanj uključenosti ciljne skupine kojoj je program/projekt namijenjen;</w:t>
      </w:r>
    </w:p>
    <w:p w14:paraId="338A305C" w14:textId="35230592" w:rsidR="002A3D0C" w:rsidRPr="00C55E7C" w:rsidRDefault="00C55E7C" w:rsidP="002A3D0C">
      <w:pPr>
        <w:pStyle w:val="ListParagraph"/>
        <w:numPr>
          <w:ilvl w:val="0"/>
          <w:numId w:val="21"/>
        </w:numPr>
        <w:ind w:left="1080" w:hanging="45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dosadašnja iskustva u realizaciji programa/projekata koji doprinose unapređivanju obrazovno-odgojnog rada;</w:t>
      </w:r>
    </w:p>
    <w:p w14:paraId="66280DF3" w14:textId="42EAAFBE" w:rsidR="00646922" w:rsidRPr="00C55E7C" w:rsidRDefault="00C55E7C" w:rsidP="002A3D0C">
      <w:pPr>
        <w:pStyle w:val="ListParagraph"/>
        <w:numPr>
          <w:ilvl w:val="0"/>
          <w:numId w:val="21"/>
        </w:numPr>
        <w:ind w:left="1080" w:hanging="45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kriteriji za učenike: ovim projektom mogu biti obuhvaćeni učenici koji su sudjelovali najmanje na općinskim natjecanjima iz područja prirodnih i društvenih znanosti, kulture i umjetnosti ili koji su prethodni razred završili s najmanje vrlo dobrim uspjehom;</w:t>
      </w:r>
    </w:p>
    <w:p w14:paraId="31174EDB" w14:textId="122F3EAF" w:rsidR="002717E3" w:rsidRPr="007D7381" w:rsidRDefault="007D7381" w:rsidP="002717E3">
      <w:pPr>
        <w:pStyle w:val="ListParagraph"/>
        <w:numPr>
          <w:ilvl w:val="0"/>
          <w:numId w:val="21"/>
        </w:numPr>
        <w:ind w:left="1080" w:hanging="45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kriteriji </w:t>
      </w:r>
      <w:r w:rsidR="00C55E7C">
        <w:rPr>
          <w:rFonts w:ascii="Calibri" w:hAnsi="Calibri"/>
          <w:sz w:val="22"/>
          <w:szCs w:val="22"/>
        </w:rPr>
        <w:t xml:space="preserve">za stručne </w:t>
      </w:r>
      <w:r w:rsidR="00C55E7C" w:rsidRPr="007D7381">
        <w:rPr>
          <w:rFonts w:ascii="Calibri" w:hAnsi="Calibri"/>
          <w:sz w:val="22"/>
          <w:szCs w:val="22"/>
        </w:rPr>
        <w:t>suradnike (ili nastavnike u iznimnim slučajevima): diploma o odgovarajućem obrazovanju sukladno odgovarajućim propisima;</w:t>
      </w:r>
    </w:p>
    <w:p w14:paraId="3AB627DC" w14:textId="79070A23" w:rsidR="00595779" w:rsidRPr="007D7381" w:rsidRDefault="00C55E7C" w:rsidP="00595779">
      <w:pPr>
        <w:pStyle w:val="ListParagraph"/>
        <w:numPr>
          <w:ilvl w:val="0"/>
          <w:numId w:val="21"/>
        </w:numPr>
        <w:ind w:left="1080" w:hanging="450"/>
        <w:jc w:val="both"/>
        <w:rPr>
          <w:rFonts w:ascii="Calibri" w:hAnsi="Calibri"/>
          <w:sz w:val="22"/>
          <w:szCs w:val="22"/>
        </w:rPr>
      </w:pPr>
      <w:r w:rsidRPr="007D7381">
        <w:rPr>
          <w:rFonts w:ascii="Calibri" w:hAnsi="Calibri"/>
          <w:sz w:val="22"/>
          <w:szCs w:val="22"/>
        </w:rPr>
        <w:t>poštovanje specifičnosti ustanove i socijalne politike lokalne samouprave.</w:t>
      </w:r>
    </w:p>
    <w:p w14:paraId="6638EA8B" w14:textId="77777777" w:rsidR="002717E3" w:rsidRPr="007D7381" w:rsidRDefault="002717E3" w:rsidP="002717E3">
      <w:pPr>
        <w:pStyle w:val="ListParagraph"/>
        <w:ind w:left="1080"/>
        <w:jc w:val="both"/>
        <w:rPr>
          <w:rFonts w:ascii="Calibri" w:hAnsi="Calibri"/>
          <w:sz w:val="22"/>
          <w:szCs w:val="22"/>
        </w:rPr>
      </w:pPr>
    </w:p>
    <w:p w14:paraId="308ABF2C" w14:textId="0B689A8B" w:rsidR="00ED3999" w:rsidRPr="007D7381" w:rsidRDefault="00C55E7C" w:rsidP="0085735E">
      <w:pPr>
        <w:jc w:val="center"/>
        <w:rPr>
          <w:rFonts w:ascii="Calibri" w:hAnsi="Calibri"/>
          <w:sz w:val="22"/>
          <w:szCs w:val="22"/>
        </w:rPr>
      </w:pPr>
      <w:r w:rsidRPr="007D7381">
        <w:rPr>
          <w:rFonts w:ascii="Calibri" w:hAnsi="Calibri"/>
          <w:b/>
          <w:sz w:val="22"/>
          <w:szCs w:val="22"/>
        </w:rPr>
        <w:t>NAČIN PRIJAVE</w:t>
      </w:r>
    </w:p>
    <w:p w14:paraId="55D4CB4E" w14:textId="77777777" w:rsidR="00446668" w:rsidRPr="007D7381" w:rsidRDefault="00446668" w:rsidP="0052081C">
      <w:pPr>
        <w:ind w:right="180" w:firstLine="720"/>
        <w:jc w:val="both"/>
        <w:rPr>
          <w:rFonts w:ascii="Calibri" w:hAnsi="Calibri"/>
          <w:sz w:val="22"/>
          <w:szCs w:val="22"/>
        </w:rPr>
      </w:pPr>
    </w:p>
    <w:p w14:paraId="5F8864BF" w14:textId="2A800709" w:rsidR="00F33BCA" w:rsidRPr="007D7381" w:rsidRDefault="00A501AC" w:rsidP="007D7381">
      <w:pPr>
        <w:spacing w:after="60"/>
        <w:ind w:right="181" w:firstLine="709"/>
        <w:jc w:val="both"/>
        <w:rPr>
          <w:rFonts w:ascii="Calibri" w:hAnsi="Calibri"/>
          <w:sz w:val="22"/>
          <w:szCs w:val="22"/>
        </w:rPr>
      </w:pPr>
      <w:r w:rsidRPr="007D7381">
        <w:rPr>
          <w:rFonts w:ascii="Calibri" w:hAnsi="Calibri"/>
          <w:sz w:val="22"/>
          <w:szCs w:val="22"/>
        </w:rPr>
        <w:t xml:space="preserve">Prijava se podnosi u pismenoj formi, na jedinstvenom obrascu koji se objavljuje na mrežnoj stranici Tajništva. </w:t>
      </w:r>
    </w:p>
    <w:p w14:paraId="0E8DE56E" w14:textId="5750F4E4" w:rsidR="00F33BCA" w:rsidRPr="007D7381" w:rsidRDefault="00C55E7C" w:rsidP="007D7381">
      <w:pPr>
        <w:spacing w:after="60"/>
        <w:ind w:right="181" w:firstLine="709"/>
        <w:jc w:val="both"/>
        <w:rPr>
          <w:rFonts w:ascii="Calibri" w:hAnsi="Calibri"/>
          <w:b/>
          <w:sz w:val="22"/>
          <w:szCs w:val="22"/>
        </w:rPr>
      </w:pPr>
      <w:r w:rsidRPr="007D7381">
        <w:rPr>
          <w:rFonts w:ascii="Calibri" w:hAnsi="Calibri"/>
          <w:b/>
          <w:sz w:val="22"/>
          <w:szCs w:val="22"/>
        </w:rPr>
        <w:t xml:space="preserve">Jedna ustanova može podnijeti jednu prijavu. </w:t>
      </w:r>
    </w:p>
    <w:p w14:paraId="5A452007" w14:textId="6E415AEA" w:rsidR="00531D80" w:rsidRPr="00C55E7C" w:rsidRDefault="00C55E7C" w:rsidP="007D7381">
      <w:pPr>
        <w:spacing w:after="60"/>
        <w:ind w:right="181" w:firstLine="709"/>
        <w:jc w:val="both"/>
        <w:rPr>
          <w:rFonts w:ascii="Calibri" w:hAnsi="Calibri"/>
          <w:sz w:val="22"/>
          <w:szCs w:val="22"/>
        </w:rPr>
      </w:pPr>
      <w:r w:rsidRPr="007D7381">
        <w:rPr>
          <w:rFonts w:ascii="Calibri" w:hAnsi="Calibri"/>
          <w:sz w:val="22"/>
          <w:szCs w:val="22"/>
        </w:rPr>
        <w:t>Uz prijavu na Natječaj, podnosi se popunjen jedinstveni obrazac prijave s brojem učenika kao i stručnim suradnikom (ili nastavnik</w:t>
      </w:r>
      <w:r w:rsidR="007D7381">
        <w:rPr>
          <w:rFonts w:ascii="Calibri" w:hAnsi="Calibri"/>
          <w:sz w:val="22"/>
          <w:szCs w:val="22"/>
        </w:rPr>
        <w:t xml:space="preserve">om </w:t>
      </w:r>
      <w:r w:rsidRPr="007D7381">
        <w:rPr>
          <w:rFonts w:ascii="Calibri" w:hAnsi="Calibri"/>
          <w:sz w:val="22"/>
          <w:szCs w:val="22"/>
        </w:rPr>
        <w:t>u iznimnim slučajevima) za koje se škola prijavljuje (u dijelu obrasca prijave koji se odnosi na učenike – upisuje se samo broj učenika bez navođenja osobnih podataka učenika, a u dijelu obrasca prijave koji se odnosi na stručnog suradnika (ili nastavnika u iznimnim slučajevima), potrebno je da se za tog stručnog suradnika (ili nastavnika u iznimnim slučajevima)  – bez navođenja osobnih podataka, navedu kompetencije i spol.</w:t>
      </w:r>
    </w:p>
    <w:p w14:paraId="24BBB617" w14:textId="5772D698" w:rsidR="000F3A69" w:rsidRPr="00C55E7C" w:rsidRDefault="00C55E7C" w:rsidP="007D7381">
      <w:pPr>
        <w:ind w:right="180" w:firstLine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 dodjeli sredstava korisnicima odlučuje pokrajinski tajnik na prijedlog Povjerenstva  za provedbu natječaja, koje razmatra pristigle zahtjeve. Prilikom razmatranja prijava na Natječaj, Povjerenstvo će uzeti u obzir programe i projekte u području osnovnog i srednjeg obrazovanja i odgoja koji se odnose na:</w:t>
      </w:r>
    </w:p>
    <w:p w14:paraId="3C72882D" w14:textId="1E3F2C42" w:rsidR="00646922" w:rsidRPr="00C55E7C" w:rsidRDefault="00C55E7C" w:rsidP="00646922">
      <w:pPr>
        <w:numPr>
          <w:ilvl w:val="0"/>
          <w:numId w:val="19"/>
        </w:numPr>
        <w:ind w:right="180" w:hanging="398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 xml:space="preserve">Modernizaciju odgojno-obrazovnog rada </w:t>
      </w:r>
    </w:p>
    <w:p w14:paraId="10DEFC98" w14:textId="2C687BE5" w:rsidR="00646922" w:rsidRPr="00C55E7C" w:rsidRDefault="00646922" w:rsidP="007D7381">
      <w:pPr>
        <w:ind w:left="567" w:right="1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1.a ) osuvremenjivanje nastavnog procesa putem inovativnosti i kreativnosti svih sudionika, </w:t>
      </w:r>
    </w:p>
    <w:p w14:paraId="558D0951" w14:textId="548EF4BB" w:rsidR="00646922" w:rsidRPr="00C55E7C" w:rsidRDefault="00C55E7C" w:rsidP="00646922">
      <w:pPr>
        <w:pStyle w:val="ListParagraph"/>
        <w:numPr>
          <w:ilvl w:val="0"/>
          <w:numId w:val="19"/>
        </w:numPr>
        <w:spacing w:before="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Usuglašavanje obrazovanja s potrebama tržišta rada </w:t>
      </w:r>
    </w:p>
    <w:p w14:paraId="1EAB47D0" w14:textId="07509425" w:rsidR="00646922" w:rsidRPr="00C55E7C" w:rsidRDefault="00646922" w:rsidP="00646922">
      <w:pPr>
        <w:pStyle w:val="ListParagraph"/>
        <w:spacing w:before="60"/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2.a) unapređivanje poduzetničkog duha, razvoj praktičnih i životnih vještina, profesionalna orijentacija i karijerno vođenje, podizanje kvalitete stručne prakse.</w:t>
      </w:r>
    </w:p>
    <w:p w14:paraId="2BEEB2CE" w14:textId="77777777" w:rsidR="00646922" w:rsidRPr="00C55E7C" w:rsidRDefault="00646922" w:rsidP="00646922">
      <w:pPr>
        <w:pStyle w:val="ListParagraph"/>
        <w:spacing w:before="60"/>
        <w:ind w:left="567"/>
        <w:jc w:val="both"/>
        <w:rPr>
          <w:rFonts w:ascii="Calibri" w:hAnsi="Calibri"/>
          <w:sz w:val="16"/>
          <w:szCs w:val="16"/>
        </w:rPr>
      </w:pPr>
    </w:p>
    <w:p w14:paraId="7F4E642C" w14:textId="0D95F4D4" w:rsidR="00646922" w:rsidRPr="00C55E7C" w:rsidRDefault="00C55E7C" w:rsidP="00646922">
      <w:pPr>
        <w:pStyle w:val="ListParagraph"/>
        <w:numPr>
          <w:ilvl w:val="0"/>
          <w:numId w:val="19"/>
        </w:numPr>
        <w:spacing w:before="60"/>
        <w:ind w:right="18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Potpora </w:t>
      </w:r>
      <w:proofErr w:type="spellStart"/>
      <w:r>
        <w:rPr>
          <w:rFonts w:ascii="Calibri" w:hAnsi="Calibri"/>
          <w:b/>
          <w:sz w:val="22"/>
          <w:szCs w:val="22"/>
        </w:rPr>
        <w:t>inkluzivnom</w:t>
      </w:r>
      <w:proofErr w:type="spellEnd"/>
      <w:r>
        <w:rPr>
          <w:rFonts w:ascii="Calibri" w:hAnsi="Calibri"/>
          <w:b/>
          <w:sz w:val="22"/>
          <w:szCs w:val="22"/>
        </w:rPr>
        <w:t xml:space="preserve"> obrazovanju i prevencija ranog napuštanja formalnog obrazovanja</w:t>
      </w:r>
    </w:p>
    <w:p w14:paraId="7D65D5EE" w14:textId="24E023E7" w:rsidR="00646922" w:rsidRPr="00C55E7C" w:rsidRDefault="00646922" w:rsidP="00646922">
      <w:pPr>
        <w:pStyle w:val="ListParagraph"/>
        <w:spacing w:before="60"/>
        <w:ind w:left="567" w:right="18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3.a) potpora učenicima s iznimnim sposobnostima, razvoj talenata u skladu s njihovim obrazovno-odgojnim potrebama (prilagodbom načina i uvjeta rada, obogaćivanjem i proširivanjem nastavnih sadržaja, natjecanjima učenika koja nisu u organizaciji Ministarstva prosvjete, znanosti i tehnološkog razvoja/međuregionalna, međunarodna).</w:t>
      </w:r>
    </w:p>
    <w:p w14:paraId="74109D61" w14:textId="77777777" w:rsidR="00646922" w:rsidRPr="00C55E7C" w:rsidRDefault="00646922" w:rsidP="008E2929">
      <w:pPr>
        <w:ind w:left="-180" w:right="180" w:firstLine="900"/>
        <w:jc w:val="both"/>
        <w:rPr>
          <w:rFonts w:ascii="Calibri" w:hAnsi="Calibri"/>
          <w:sz w:val="22"/>
          <w:szCs w:val="22"/>
        </w:rPr>
      </w:pPr>
    </w:p>
    <w:p w14:paraId="56CC1C19" w14:textId="5C0F8357" w:rsidR="008E2929" w:rsidRPr="00C55E7C" w:rsidRDefault="00C55E7C" w:rsidP="007D7381">
      <w:pPr>
        <w:spacing w:after="60"/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Osnovne i srednje škole dokaze o ispunjavanju uvjeta za učenike i stručne suradnike (ili nastavnike u iznimnim slučajevima) dostavljaju na zahtjev Tajništva, prilikom sastavljanja rasporeda sudjelovanja, a za točnost podataka navedenih u obrascu prijave, odgovoran je ravnatelj škole. </w:t>
      </w:r>
    </w:p>
    <w:p w14:paraId="6F5EBF39" w14:textId="13A715B7" w:rsidR="00B70DDC" w:rsidRPr="00C55E7C" w:rsidRDefault="00C55E7C" w:rsidP="007D7381">
      <w:pPr>
        <w:spacing w:after="60"/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Tajništvo zadržava pravo  od podnositelja prijave, prema potrebi, zatražiti dodatnu dokumentaciju ili informacije. </w:t>
      </w:r>
    </w:p>
    <w:p w14:paraId="20DAED3D" w14:textId="77EFAC94" w:rsidR="00B70DDC" w:rsidRPr="00C55E7C" w:rsidRDefault="00C55E7C" w:rsidP="007D7381">
      <w:pPr>
        <w:spacing w:after="60"/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Ukoliko prijavu potpisuje osoba po ovlaštenju, neophodno je priložiti uredno ovlaštenje za potpisivanje iste.</w:t>
      </w:r>
    </w:p>
    <w:p w14:paraId="09CBF6A2" w14:textId="2BCCCAE1" w:rsidR="00B70DDC" w:rsidRPr="007D7381" w:rsidRDefault="00C55E7C" w:rsidP="007D7381">
      <w:pPr>
        <w:spacing w:after="120"/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Uz Prijavu na Natječaj, prilažemo vam Zdravstveni list učenika koji je neophodno popuniti i </w:t>
      </w:r>
      <w:r>
        <w:rPr>
          <w:rFonts w:ascii="Calibri" w:hAnsi="Calibri"/>
          <w:b/>
          <w:sz w:val="22"/>
          <w:szCs w:val="22"/>
        </w:rPr>
        <w:t>dostaviti stručnom suradniku škole</w:t>
      </w:r>
      <w:r>
        <w:rPr>
          <w:rFonts w:ascii="Calibri" w:hAnsi="Calibri"/>
          <w:sz w:val="22"/>
          <w:szCs w:val="22"/>
        </w:rPr>
        <w:t xml:space="preserve"> (ili nastavniku u iznimnim slučajevima) koji će biti u pratnji djeteta. Zdravstveni list se </w:t>
      </w:r>
      <w:r>
        <w:rPr>
          <w:rFonts w:ascii="Calibri" w:hAnsi="Calibri"/>
          <w:b/>
          <w:sz w:val="22"/>
          <w:szCs w:val="22"/>
        </w:rPr>
        <w:t>ne dostavlja</w:t>
      </w:r>
      <w:r>
        <w:rPr>
          <w:rFonts w:ascii="Calibri" w:hAnsi="Calibri"/>
          <w:sz w:val="22"/>
          <w:szCs w:val="22"/>
        </w:rPr>
        <w:t xml:space="preserve"> Tajništvu. </w:t>
      </w:r>
    </w:p>
    <w:p w14:paraId="70C1648A" w14:textId="7487653D" w:rsidR="00F66E0B" w:rsidRPr="00C55E7C" w:rsidRDefault="00C55E7C" w:rsidP="007D7381">
      <w:pPr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Povjerenstvo neće razmatrati:</w:t>
      </w:r>
    </w:p>
    <w:p w14:paraId="463AEB1B" w14:textId="266EE16F" w:rsidR="00F66E0B" w:rsidRPr="00C55E7C" w:rsidRDefault="00C55E7C" w:rsidP="007D7381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nepotpune prijave; </w:t>
      </w:r>
    </w:p>
    <w:p w14:paraId="5D5A5714" w14:textId="566480AA" w:rsidR="00F66E0B" w:rsidRPr="00C55E7C" w:rsidRDefault="00C55E7C" w:rsidP="007D7381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nepravodobne prijave; </w:t>
      </w:r>
    </w:p>
    <w:p w14:paraId="6DCB8629" w14:textId="12CDF51C" w:rsidR="00F66E0B" w:rsidRPr="00C55E7C" w:rsidRDefault="00C55E7C" w:rsidP="007D7381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nedopuštene prijave (prijave podnesene od strane osoba koje su neovlaštene i subjekata koji nisu predviđeni Natječajem); </w:t>
      </w:r>
    </w:p>
    <w:p w14:paraId="7EF6F8DD" w14:textId="4FAC9B40" w:rsidR="00B70DDC" w:rsidRPr="007D7381" w:rsidRDefault="00C55E7C" w:rsidP="007D7381">
      <w:pPr>
        <w:numPr>
          <w:ilvl w:val="0"/>
          <w:numId w:val="36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prijave koje se ne odnose na Natječajem predviđene namjene. </w:t>
      </w:r>
    </w:p>
    <w:p w14:paraId="63B61F8F" w14:textId="603A664E" w:rsidR="00A501AC" w:rsidRPr="00C55E7C" w:rsidRDefault="00C55E7C" w:rsidP="00280706">
      <w:pPr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Rezultati Natječaja se objavljuju na mrežnoj stranici Tajništva.</w:t>
      </w:r>
    </w:p>
    <w:p w14:paraId="5CE592BB" w14:textId="77777777" w:rsidR="00A501AC" w:rsidRPr="00C55E7C" w:rsidRDefault="00A501AC" w:rsidP="0010537C">
      <w:pPr>
        <w:jc w:val="both"/>
        <w:rPr>
          <w:rFonts w:ascii="Calibri" w:hAnsi="Calibri"/>
          <w:sz w:val="22"/>
          <w:szCs w:val="22"/>
        </w:rPr>
      </w:pPr>
    </w:p>
    <w:p w14:paraId="6E3AEB58" w14:textId="0E928358" w:rsidR="00A501AC" w:rsidRPr="00C55E7C" w:rsidRDefault="00C55E7C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Rok za podnošenje prijava na Natječaj je 28. rujna 2022. godine.</w:t>
      </w:r>
    </w:p>
    <w:p w14:paraId="65637FE2" w14:textId="77777777" w:rsidR="00A501AC" w:rsidRPr="00C55E7C" w:rsidRDefault="00A501AC" w:rsidP="0010537C">
      <w:pPr>
        <w:ind w:right="180"/>
        <w:jc w:val="both"/>
        <w:rPr>
          <w:rFonts w:ascii="Calibri" w:hAnsi="Calibri"/>
          <w:sz w:val="22"/>
          <w:szCs w:val="22"/>
        </w:rPr>
      </w:pPr>
    </w:p>
    <w:p w14:paraId="352DF71D" w14:textId="5F81A6E9" w:rsidR="00A501AC" w:rsidRPr="00C55E7C" w:rsidRDefault="00C55E7C" w:rsidP="0010537C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Prijave s potrebnom dokumentacijom se podnose na adresu:  </w:t>
      </w:r>
    </w:p>
    <w:p w14:paraId="3F6DF099" w14:textId="77777777" w:rsidR="004A1DE5" w:rsidRPr="00C55E7C" w:rsidRDefault="004A1DE5" w:rsidP="0010537C">
      <w:pPr>
        <w:ind w:left="-180" w:right="180" w:firstLine="900"/>
        <w:jc w:val="both"/>
        <w:rPr>
          <w:rFonts w:ascii="Calibri" w:hAnsi="Calibri"/>
          <w:sz w:val="22"/>
          <w:szCs w:val="22"/>
        </w:rPr>
      </w:pPr>
    </w:p>
    <w:p w14:paraId="77B3E7FC" w14:textId="48822ED0" w:rsidR="00A501AC" w:rsidRPr="00C55E7C" w:rsidRDefault="00C55E7C" w:rsidP="004A1DE5">
      <w:pPr>
        <w:ind w:left="-180" w:right="180"/>
        <w:jc w:val="center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Pokrajinsko tajništvo za obrazovanje, propise, upravu</w:t>
      </w:r>
    </w:p>
    <w:p w14:paraId="4BD7968C" w14:textId="349F879D" w:rsidR="00B3293F" w:rsidRPr="00C55E7C" w:rsidRDefault="00C55E7C" w:rsidP="004A1DE5">
      <w:pPr>
        <w:ind w:left="-180" w:right="180"/>
        <w:jc w:val="center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 nacionalne manjine </w:t>
      </w:r>
      <w:r w:rsidR="007D7381">
        <w:rPr>
          <w:rFonts w:ascii="Calibri" w:hAnsi="Calibri"/>
          <w:sz w:val="22"/>
          <w:szCs w:val="22"/>
        </w:rPr>
        <w:t>–</w:t>
      </w:r>
      <w:r>
        <w:rPr>
          <w:rFonts w:ascii="Calibri" w:hAnsi="Calibri"/>
          <w:sz w:val="22"/>
          <w:szCs w:val="22"/>
        </w:rPr>
        <w:t xml:space="preserve"> nacionalne zajednice</w:t>
      </w:r>
    </w:p>
    <w:p w14:paraId="2555E068" w14:textId="6BB5958C" w:rsidR="00897551" w:rsidRPr="00C55E7C" w:rsidRDefault="00A501AC" w:rsidP="00897551">
      <w:pPr>
        <w:ind w:right="-36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„</w:t>
      </w:r>
      <w:r>
        <w:rPr>
          <w:rFonts w:ascii="Calibri" w:hAnsi="Calibri"/>
          <w:b/>
          <w:sz w:val="22"/>
          <w:szCs w:val="22"/>
        </w:rPr>
        <w:t xml:space="preserve">Natječaj za financiranje i sufinanciranje projekta u području podizanja kvalitete obrazovno-odgojnog procesa osnovnog i  srednjeg obrazovanja – troškovi obuke talentiranih učenika osnovnih i srednjih škola s teritorija AP Vojvodine i angažiranja stručnih suradnika na </w:t>
      </w:r>
      <w:proofErr w:type="spellStart"/>
      <w:r>
        <w:rPr>
          <w:rFonts w:ascii="Calibri" w:hAnsi="Calibri"/>
          <w:b/>
          <w:sz w:val="22"/>
          <w:szCs w:val="22"/>
        </w:rPr>
        <w:t>Andrevlju</w:t>
      </w:r>
      <w:proofErr w:type="spellEnd"/>
      <w:r>
        <w:rPr>
          <w:rFonts w:ascii="Calibri" w:hAnsi="Calibri"/>
          <w:b/>
          <w:sz w:val="22"/>
          <w:szCs w:val="22"/>
        </w:rPr>
        <w:t xml:space="preserve"> za 2022. godinu“</w:t>
      </w:r>
    </w:p>
    <w:p w14:paraId="1C98E6F1" w14:textId="2EA071EF" w:rsidR="00A501AC" w:rsidRPr="00C55E7C" w:rsidRDefault="00C55E7C" w:rsidP="00897551">
      <w:pPr>
        <w:ind w:left="-180" w:right="180"/>
        <w:jc w:val="center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Bulevar Mihajla Pupina 16</w:t>
      </w:r>
    </w:p>
    <w:p w14:paraId="30E073DC" w14:textId="1512BD03" w:rsidR="00A501AC" w:rsidRPr="00C55E7C" w:rsidRDefault="00A501AC" w:rsidP="004A1DE5">
      <w:pPr>
        <w:ind w:left="-180" w:right="18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21000 Novi Sad</w:t>
      </w:r>
    </w:p>
    <w:p w14:paraId="2DC97D43" w14:textId="77777777" w:rsidR="00A501AC" w:rsidRPr="00C55E7C" w:rsidRDefault="00A501AC" w:rsidP="0010537C">
      <w:pPr>
        <w:ind w:left="-180" w:right="180" w:firstLine="900"/>
        <w:jc w:val="center"/>
        <w:rPr>
          <w:rFonts w:ascii="Calibri" w:hAnsi="Calibri"/>
          <w:sz w:val="22"/>
          <w:szCs w:val="22"/>
        </w:rPr>
      </w:pPr>
    </w:p>
    <w:p w14:paraId="25D751FA" w14:textId="01233DC8" w:rsidR="00A501AC" w:rsidRPr="00C55E7C" w:rsidRDefault="00C55E7C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 xml:space="preserve">Obrazac upitnika se može preuzeti </w:t>
      </w:r>
      <w:r>
        <w:rPr>
          <w:rFonts w:ascii="Calibri" w:hAnsi="Calibri"/>
          <w:b/>
          <w:sz w:val="22"/>
          <w:szCs w:val="22"/>
        </w:rPr>
        <w:t>od 14. rujna 2022. godine</w:t>
      </w:r>
      <w:r>
        <w:rPr>
          <w:rFonts w:ascii="Calibri" w:hAnsi="Calibri"/>
          <w:sz w:val="22"/>
          <w:szCs w:val="22"/>
        </w:rPr>
        <w:t xml:space="preserve"> na službenoj internetskoj prezentaciji Pokrajinskog tajništva za obrazovanje, propise, upravu i nacionalne manjine </w:t>
      </w:r>
      <w:r w:rsidR="007D7381">
        <w:rPr>
          <w:rFonts w:ascii="Calibri" w:hAnsi="Calibri"/>
          <w:sz w:val="22"/>
          <w:szCs w:val="22"/>
        </w:rPr>
        <w:t>–</w:t>
      </w:r>
      <w:r>
        <w:rPr>
          <w:rFonts w:ascii="Calibri" w:hAnsi="Calibri"/>
          <w:sz w:val="22"/>
          <w:szCs w:val="22"/>
        </w:rPr>
        <w:t xml:space="preserve"> nacionalne zajednice: </w:t>
      </w:r>
      <w:hyperlink r:id="rId8" w:history="1">
        <w:r>
          <w:rPr>
            <w:rStyle w:val="Hyperlink"/>
            <w:rFonts w:ascii="Calibri" w:hAnsi="Calibri"/>
            <w:b/>
            <w:color w:val="auto"/>
            <w:sz w:val="22"/>
            <w:szCs w:val="22"/>
          </w:rPr>
          <w:t>www.puma.vojvodina.gov.rs</w:t>
        </w:r>
      </w:hyperlink>
      <w:r>
        <w:rPr>
          <w:rFonts w:ascii="Calibri" w:hAnsi="Calibri"/>
          <w:b/>
          <w:sz w:val="22"/>
          <w:szCs w:val="22"/>
          <w:u w:val="single"/>
        </w:rPr>
        <w:t>.</w:t>
      </w:r>
    </w:p>
    <w:p w14:paraId="5070A71B" w14:textId="77777777" w:rsidR="00142C4C" w:rsidRPr="00C55E7C" w:rsidRDefault="00142C4C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  <w:u w:val="single"/>
        </w:rPr>
      </w:pPr>
    </w:p>
    <w:p w14:paraId="0CC794FF" w14:textId="760AB828" w:rsidR="00A501AC" w:rsidRPr="00C55E7C" w:rsidRDefault="00C55E7C" w:rsidP="0010537C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Informacije u vezi s Natječajem mogu se dobiti na telefon: 021/ 487 4035 i 021/487 4330.</w:t>
      </w:r>
    </w:p>
    <w:p w14:paraId="1E55EF43" w14:textId="77777777" w:rsidR="00BF7688" w:rsidRPr="00C55E7C" w:rsidRDefault="00BF7688" w:rsidP="0010537C">
      <w:pPr>
        <w:ind w:right="180"/>
        <w:jc w:val="both"/>
        <w:rPr>
          <w:rFonts w:ascii="Calibri" w:hAnsi="Calibri"/>
          <w:sz w:val="22"/>
          <w:szCs w:val="22"/>
        </w:rPr>
      </w:pPr>
    </w:p>
    <w:p w14:paraId="64DD377A" w14:textId="68E68865" w:rsidR="007D7381" w:rsidRDefault="00A501AC" w:rsidP="007D7381">
      <w:pPr>
        <w:ind w:left="6379" w:right="743"/>
        <w:jc w:val="center"/>
        <w:rPr>
          <w:rFonts w:asciiTheme="minorHAnsi" w:hAnsiTheme="minorHAnsi" w:cstheme="minorHAnsi"/>
          <w:sz w:val="22"/>
          <w:szCs w:val="22"/>
        </w:rPr>
      </w:pPr>
      <w:r w:rsidRPr="007D7381">
        <w:rPr>
          <w:rFonts w:asciiTheme="minorHAnsi" w:hAnsiTheme="minorHAnsi" w:cstheme="minorHAnsi"/>
          <w:sz w:val="22"/>
          <w:szCs w:val="22"/>
        </w:rPr>
        <w:t>POKRAJINSKI TAJNIK</w:t>
      </w:r>
    </w:p>
    <w:p w14:paraId="76FD5B47" w14:textId="30CB51EE" w:rsidR="00A501AC" w:rsidRPr="007D7381" w:rsidRDefault="00595779" w:rsidP="007D7381">
      <w:pPr>
        <w:ind w:left="6379" w:right="743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Zsolt Szakállas</w:t>
      </w:r>
    </w:p>
    <w:sectPr w:rsidR="00A501AC" w:rsidRPr="007D7381" w:rsidSect="00B42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74517"/>
    <w:multiLevelType w:val="hybridMultilevel"/>
    <w:tmpl w:val="6CB61380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6005592"/>
    <w:multiLevelType w:val="hybridMultilevel"/>
    <w:tmpl w:val="111E1904"/>
    <w:lvl w:ilvl="0" w:tplc="B9F226C0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1A1209"/>
    <w:multiLevelType w:val="hybridMultilevel"/>
    <w:tmpl w:val="EBB06854"/>
    <w:lvl w:ilvl="0" w:tplc="D68C5CB4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0A7D1FF3"/>
    <w:multiLevelType w:val="hybridMultilevel"/>
    <w:tmpl w:val="E2905948"/>
    <w:lvl w:ilvl="0" w:tplc="241A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5E6A2D"/>
    <w:multiLevelType w:val="hybridMultilevel"/>
    <w:tmpl w:val="03A05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C0FC2"/>
    <w:multiLevelType w:val="hybridMultilevel"/>
    <w:tmpl w:val="D506E022"/>
    <w:lvl w:ilvl="0" w:tplc="18FE470E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7" w15:restartNumberingAfterBreak="0">
    <w:nsid w:val="10E968CC"/>
    <w:multiLevelType w:val="hybridMultilevel"/>
    <w:tmpl w:val="336ABA90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52D8F"/>
    <w:multiLevelType w:val="hybridMultilevel"/>
    <w:tmpl w:val="EED4DB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3589F"/>
    <w:multiLevelType w:val="multilevel"/>
    <w:tmpl w:val="3C4A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F158E3"/>
    <w:multiLevelType w:val="hybridMultilevel"/>
    <w:tmpl w:val="6DEA2526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613D6"/>
    <w:multiLevelType w:val="hybridMultilevel"/>
    <w:tmpl w:val="3E20D10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2D0D6E"/>
    <w:multiLevelType w:val="hybridMultilevel"/>
    <w:tmpl w:val="D890BA0A"/>
    <w:lvl w:ilvl="0" w:tplc="C58E6C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4462036"/>
    <w:multiLevelType w:val="hybridMultilevel"/>
    <w:tmpl w:val="B2A8537C"/>
    <w:lvl w:ilvl="0" w:tplc="57CC88AC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6" w15:restartNumberingAfterBreak="0">
    <w:nsid w:val="3BBA0CC5"/>
    <w:multiLevelType w:val="hybridMultilevel"/>
    <w:tmpl w:val="61EE7ABA"/>
    <w:lvl w:ilvl="0" w:tplc="AAA4EA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D16415E"/>
    <w:multiLevelType w:val="hybridMultilevel"/>
    <w:tmpl w:val="CB3C5F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DEE1D95"/>
    <w:multiLevelType w:val="hybridMultilevel"/>
    <w:tmpl w:val="D3D8B98A"/>
    <w:lvl w:ilvl="0" w:tplc="C90EC2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8B0A7E"/>
    <w:multiLevelType w:val="hybridMultilevel"/>
    <w:tmpl w:val="05583FD4"/>
    <w:lvl w:ilvl="0" w:tplc="C90EC2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BF1171"/>
    <w:multiLevelType w:val="hybridMultilevel"/>
    <w:tmpl w:val="B6F8E3C8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D75DBD"/>
    <w:multiLevelType w:val="hybridMultilevel"/>
    <w:tmpl w:val="F5BAAA16"/>
    <w:lvl w:ilvl="0" w:tplc="BB984B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3674C58"/>
    <w:multiLevelType w:val="hybridMultilevel"/>
    <w:tmpl w:val="0EE6D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A209A1"/>
    <w:multiLevelType w:val="hybridMultilevel"/>
    <w:tmpl w:val="4B42B7B0"/>
    <w:lvl w:ilvl="0" w:tplc="3009000F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24" w15:restartNumberingAfterBreak="0">
    <w:nsid w:val="5B173E6D"/>
    <w:multiLevelType w:val="hybridMultilevel"/>
    <w:tmpl w:val="8B0A8886"/>
    <w:lvl w:ilvl="0" w:tplc="0409000F">
      <w:start w:val="1"/>
      <w:numFmt w:val="decimal"/>
      <w:lvlText w:val="%1."/>
      <w:lvlJc w:val="left"/>
      <w:pPr>
        <w:ind w:left="54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BD077C1"/>
    <w:multiLevelType w:val="hybridMultilevel"/>
    <w:tmpl w:val="30E40AC2"/>
    <w:lvl w:ilvl="0" w:tplc="79D4526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 w15:restartNumberingAfterBreak="0">
    <w:nsid w:val="5D641A8F"/>
    <w:multiLevelType w:val="hybridMultilevel"/>
    <w:tmpl w:val="284C788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4D357D"/>
    <w:multiLevelType w:val="hybridMultilevel"/>
    <w:tmpl w:val="6EBEDEE8"/>
    <w:lvl w:ilvl="0" w:tplc="C61CC5BA">
      <w:start w:val="1"/>
      <w:numFmt w:val="bullet"/>
      <w:lvlText w:val="­"/>
      <w:lvlJc w:val="left"/>
      <w:pPr>
        <w:ind w:left="1080" w:hanging="360"/>
      </w:pPr>
      <w:rPr>
        <w:rFonts w:ascii="Calibri" w:hAnsi="Calibr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40320BE"/>
    <w:multiLevelType w:val="hybridMultilevel"/>
    <w:tmpl w:val="71D8FE8E"/>
    <w:lvl w:ilvl="0" w:tplc="D31A20E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color w:val="1F497D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974C7D"/>
    <w:multiLevelType w:val="hybridMultilevel"/>
    <w:tmpl w:val="6D12EBB0"/>
    <w:lvl w:ilvl="0" w:tplc="909408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9340C31"/>
    <w:multiLevelType w:val="hybridMultilevel"/>
    <w:tmpl w:val="CE24F1A2"/>
    <w:lvl w:ilvl="0" w:tplc="C90EC2F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2"/>
  </w:num>
  <w:num w:numId="6">
    <w:abstractNumId w:val="4"/>
  </w:num>
  <w:num w:numId="7">
    <w:abstractNumId w:val="9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5"/>
  </w:num>
  <w:num w:numId="11">
    <w:abstractNumId w:val="6"/>
  </w:num>
  <w:num w:numId="12">
    <w:abstractNumId w:val="8"/>
  </w:num>
  <w:num w:numId="13">
    <w:abstractNumId w:val="13"/>
  </w:num>
  <w:num w:numId="14">
    <w:abstractNumId w:val="21"/>
  </w:num>
  <w:num w:numId="15">
    <w:abstractNumId w:val="26"/>
  </w:num>
  <w:num w:numId="16">
    <w:abstractNumId w:val="20"/>
  </w:num>
  <w:num w:numId="17">
    <w:abstractNumId w:val="7"/>
  </w:num>
  <w:num w:numId="18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7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3"/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2"/>
  </w:num>
  <w:num w:numId="30">
    <w:abstractNumId w:val="25"/>
  </w:num>
  <w:num w:numId="31">
    <w:abstractNumId w:val="3"/>
  </w:num>
  <w:num w:numId="32">
    <w:abstractNumId w:val="18"/>
  </w:num>
  <w:num w:numId="33">
    <w:abstractNumId w:val="30"/>
  </w:num>
  <w:num w:numId="34">
    <w:abstractNumId w:val="19"/>
  </w:num>
  <w:num w:numId="35">
    <w:abstractNumId w:val="11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893"/>
    <w:rsid w:val="00007DFE"/>
    <w:rsid w:val="00021A9E"/>
    <w:rsid w:val="00031EE9"/>
    <w:rsid w:val="000557CB"/>
    <w:rsid w:val="000611D6"/>
    <w:rsid w:val="0008707F"/>
    <w:rsid w:val="000A2261"/>
    <w:rsid w:val="000A272C"/>
    <w:rsid w:val="000F2B0A"/>
    <w:rsid w:val="000F3472"/>
    <w:rsid w:val="000F3A69"/>
    <w:rsid w:val="000F3BE7"/>
    <w:rsid w:val="0010537C"/>
    <w:rsid w:val="00105547"/>
    <w:rsid w:val="00121915"/>
    <w:rsid w:val="00141471"/>
    <w:rsid w:val="00142C4C"/>
    <w:rsid w:val="00143998"/>
    <w:rsid w:val="00154838"/>
    <w:rsid w:val="0016662E"/>
    <w:rsid w:val="00180449"/>
    <w:rsid w:val="00184863"/>
    <w:rsid w:val="00194DC7"/>
    <w:rsid w:val="001A5964"/>
    <w:rsid w:val="001B037A"/>
    <w:rsid w:val="001B622D"/>
    <w:rsid w:val="001E7DBF"/>
    <w:rsid w:val="001F1608"/>
    <w:rsid w:val="00203C84"/>
    <w:rsid w:val="00220538"/>
    <w:rsid w:val="00225841"/>
    <w:rsid w:val="0022754D"/>
    <w:rsid w:val="00246D9B"/>
    <w:rsid w:val="00251ABC"/>
    <w:rsid w:val="002717E3"/>
    <w:rsid w:val="002727E7"/>
    <w:rsid w:val="00280706"/>
    <w:rsid w:val="002868A4"/>
    <w:rsid w:val="00294CBB"/>
    <w:rsid w:val="002A3D0C"/>
    <w:rsid w:val="002B01E9"/>
    <w:rsid w:val="002B6F11"/>
    <w:rsid w:val="002D69E9"/>
    <w:rsid w:val="003026E5"/>
    <w:rsid w:val="00305169"/>
    <w:rsid w:val="0031520D"/>
    <w:rsid w:val="00315F3A"/>
    <w:rsid w:val="00321CAD"/>
    <w:rsid w:val="00325138"/>
    <w:rsid w:val="00331172"/>
    <w:rsid w:val="003615F3"/>
    <w:rsid w:val="003740E2"/>
    <w:rsid w:val="003753A3"/>
    <w:rsid w:val="003C63F7"/>
    <w:rsid w:val="003E1BBC"/>
    <w:rsid w:val="00400CA3"/>
    <w:rsid w:val="00420D95"/>
    <w:rsid w:val="00436DD8"/>
    <w:rsid w:val="00444E2D"/>
    <w:rsid w:val="00446668"/>
    <w:rsid w:val="00460978"/>
    <w:rsid w:val="00484086"/>
    <w:rsid w:val="004871F6"/>
    <w:rsid w:val="004A1DE5"/>
    <w:rsid w:val="004B22E7"/>
    <w:rsid w:val="004B38EC"/>
    <w:rsid w:val="004B51C1"/>
    <w:rsid w:val="004C6EDE"/>
    <w:rsid w:val="00501590"/>
    <w:rsid w:val="0052081C"/>
    <w:rsid w:val="00531BBD"/>
    <w:rsid w:val="00531D80"/>
    <w:rsid w:val="005425CE"/>
    <w:rsid w:val="00556182"/>
    <w:rsid w:val="00563E0D"/>
    <w:rsid w:val="00567491"/>
    <w:rsid w:val="00576A44"/>
    <w:rsid w:val="00582FAF"/>
    <w:rsid w:val="00590D87"/>
    <w:rsid w:val="0059529A"/>
    <w:rsid w:val="00595779"/>
    <w:rsid w:val="005A1518"/>
    <w:rsid w:val="005B4718"/>
    <w:rsid w:val="005F76AA"/>
    <w:rsid w:val="0061489C"/>
    <w:rsid w:val="006210B8"/>
    <w:rsid w:val="00646922"/>
    <w:rsid w:val="006835A2"/>
    <w:rsid w:val="0069624B"/>
    <w:rsid w:val="006965FB"/>
    <w:rsid w:val="006976D9"/>
    <w:rsid w:val="006B04C8"/>
    <w:rsid w:val="006B0C94"/>
    <w:rsid w:val="006F4528"/>
    <w:rsid w:val="007120B6"/>
    <w:rsid w:val="00712797"/>
    <w:rsid w:val="00716695"/>
    <w:rsid w:val="00720BE6"/>
    <w:rsid w:val="00743022"/>
    <w:rsid w:val="00754168"/>
    <w:rsid w:val="00766BF4"/>
    <w:rsid w:val="00790158"/>
    <w:rsid w:val="007916DA"/>
    <w:rsid w:val="00794693"/>
    <w:rsid w:val="0079684B"/>
    <w:rsid w:val="007B60B6"/>
    <w:rsid w:val="007C30A9"/>
    <w:rsid w:val="007C69F1"/>
    <w:rsid w:val="007C6FEC"/>
    <w:rsid w:val="007D7381"/>
    <w:rsid w:val="007E5893"/>
    <w:rsid w:val="00801621"/>
    <w:rsid w:val="00803F94"/>
    <w:rsid w:val="00824C7B"/>
    <w:rsid w:val="008368AC"/>
    <w:rsid w:val="0085735E"/>
    <w:rsid w:val="00876A1A"/>
    <w:rsid w:val="00897551"/>
    <w:rsid w:val="008A3B6B"/>
    <w:rsid w:val="008C23EF"/>
    <w:rsid w:val="008C28B0"/>
    <w:rsid w:val="008C451F"/>
    <w:rsid w:val="008E2929"/>
    <w:rsid w:val="008F3843"/>
    <w:rsid w:val="00906D1E"/>
    <w:rsid w:val="00916125"/>
    <w:rsid w:val="009202B9"/>
    <w:rsid w:val="009242FE"/>
    <w:rsid w:val="00926ABE"/>
    <w:rsid w:val="00960D20"/>
    <w:rsid w:val="0098029C"/>
    <w:rsid w:val="00994B98"/>
    <w:rsid w:val="00995BA4"/>
    <w:rsid w:val="009A0C46"/>
    <w:rsid w:val="009C0BE1"/>
    <w:rsid w:val="009C103D"/>
    <w:rsid w:val="009E1D8A"/>
    <w:rsid w:val="00A07205"/>
    <w:rsid w:val="00A147F8"/>
    <w:rsid w:val="00A206E2"/>
    <w:rsid w:val="00A22601"/>
    <w:rsid w:val="00A24BFA"/>
    <w:rsid w:val="00A25087"/>
    <w:rsid w:val="00A45007"/>
    <w:rsid w:val="00A501AC"/>
    <w:rsid w:val="00A51A84"/>
    <w:rsid w:val="00A62710"/>
    <w:rsid w:val="00A715D7"/>
    <w:rsid w:val="00A7246D"/>
    <w:rsid w:val="00A740A1"/>
    <w:rsid w:val="00A80502"/>
    <w:rsid w:val="00AA5E26"/>
    <w:rsid w:val="00AA7FE9"/>
    <w:rsid w:val="00AD20EC"/>
    <w:rsid w:val="00AF2D4B"/>
    <w:rsid w:val="00AF3D07"/>
    <w:rsid w:val="00AF794E"/>
    <w:rsid w:val="00B130D9"/>
    <w:rsid w:val="00B21149"/>
    <w:rsid w:val="00B3293F"/>
    <w:rsid w:val="00B37BC0"/>
    <w:rsid w:val="00B4266F"/>
    <w:rsid w:val="00B54D20"/>
    <w:rsid w:val="00B70DDC"/>
    <w:rsid w:val="00B7254F"/>
    <w:rsid w:val="00B72B1F"/>
    <w:rsid w:val="00BA2363"/>
    <w:rsid w:val="00BC44D1"/>
    <w:rsid w:val="00BC7853"/>
    <w:rsid w:val="00BE00E4"/>
    <w:rsid w:val="00BF121C"/>
    <w:rsid w:val="00BF7688"/>
    <w:rsid w:val="00C0154D"/>
    <w:rsid w:val="00C0600F"/>
    <w:rsid w:val="00C12A33"/>
    <w:rsid w:val="00C32A99"/>
    <w:rsid w:val="00C431AB"/>
    <w:rsid w:val="00C44EAC"/>
    <w:rsid w:val="00C45136"/>
    <w:rsid w:val="00C55E7C"/>
    <w:rsid w:val="00C83403"/>
    <w:rsid w:val="00CB0985"/>
    <w:rsid w:val="00CB53AC"/>
    <w:rsid w:val="00CB6B8E"/>
    <w:rsid w:val="00CB7673"/>
    <w:rsid w:val="00CC5FDC"/>
    <w:rsid w:val="00CD2F01"/>
    <w:rsid w:val="00D003CA"/>
    <w:rsid w:val="00D1462A"/>
    <w:rsid w:val="00D230B4"/>
    <w:rsid w:val="00D64BDF"/>
    <w:rsid w:val="00D9611D"/>
    <w:rsid w:val="00D96803"/>
    <w:rsid w:val="00DB143D"/>
    <w:rsid w:val="00DB4EF8"/>
    <w:rsid w:val="00DD5418"/>
    <w:rsid w:val="00E2461F"/>
    <w:rsid w:val="00E2479C"/>
    <w:rsid w:val="00E26402"/>
    <w:rsid w:val="00E30DA8"/>
    <w:rsid w:val="00E316C8"/>
    <w:rsid w:val="00E33F4B"/>
    <w:rsid w:val="00E51B7E"/>
    <w:rsid w:val="00E61C30"/>
    <w:rsid w:val="00E67564"/>
    <w:rsid w:val="00E86568"/>
    <w:rsid w:val="00E90805"/>
    <w:rsid w:val="00E97BC6"/>
    <w:rsid w:val="00EA02A1"/>
    <w:rsid w:val="00EA0846"/>
    <w:rsid w:val="00EB2DF0"/>
    <w:rsid w:val="00EC4652"/>
    <w:rsid w:val="00ED3999"/>
    <w:rsid w:val="00EE24B1"/>
    <w:rsid w:val="00EE25CA"/>
    <w:rsid w:val="00EF6EB7"/>
    <w:rsid w:val="00F03E2B"/>
    <w:rsid w:val="00F20644"/>
    <w:rsid w:val="00F267A9"/>
    <w:rsid w:val="00F27B05"/>
    <w:rsid w:val="00F311C4"/>
    <w:rsid w:val="00F33BCA"/>
    <w:rsid w:val="00F35FD0"/>
    <w:rsid w:val="00F422A7"/>
    <w:rsid w:val="00F51C0D"/>
    <w:rsid w:val="00F66E0B"/>
    <w:rsid w:val="00F725F7"/>
    <w:rsid w:val="00F731CE"/>
    <w:rsid w:val="00F73914"/>
    <w:rsid w:val="00FB4CFA"/>
    <w:rsid w:val="00FC3A07"/>
    <w:rsid w:val="00FD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C4B0B1"/>
  <w15:docId w15:val="{6A2F8C69-5B25-4CA5-9C5C-6AE597741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imes New Roman"/>
      <w:sz w:val="16"/>
      <w:lang w:val="hr-HR"/>
    </w:rPr>
  </w:style>
  <w:style w:type="paragraph" w:styleId="ListParagraph">
    <w:name w:val="List Paragraph"/>
    <w:basedOn w:val="Normal"/>
    <w:uiPriority w:val="34"/>
    <w:qFormat/>
    <w:rsid w:val="00AF2D4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148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48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489C"/>
    <w:rPr>
      <w:rFonts w:ascii="Times New Roman" w:eastAsia="Times New Roman" w:hAnsi="Times New Roman"/>
      <w:lang w:val="hr-H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8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89C"/>
    <w:rPr>
      <w:rFonts w:ascii="Times New Roman" w:eastAsia="Times New Roman" w:hAnsi="Times New Roman"/>
      <w:b/>
      <w:bCs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/" TargetMode="External"/><Relationship Id="rId3" Type="http://schemas.openxmlformats.org/officeDocument/2006/relationships/styles" Target="styles.xml"/><Relationship Id="rId7" Type="http://schemas.openxmlformats.org/officeDocument/2006/relationships/hyperlink" Target="mailto:ounz@vojvodin&#1072;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03009-AC5F-47A7-8FB7-ED7010680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1369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 Bjelobaba</dc:creator>
  <cp:lastModifiedBy>Hrvoje Kenjerić</cp:lastModifiedBy>
  <cp:revision>7</cp:revision>
  <cp:lastPrinted>2022-09-09T09:00:00Z</cp:lastPrinted>
  <dcterms:created xsi:type="dcterms:W3CDTF">2022-09-12T12:40:00Z</dcterms:created>
  <dcterms:modified xsi:type="dcterms:W3CDTF">2022-09-12T13:32:00Z</dcterms:modified>
</cp:coreProperties>
</file>