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AA183F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Republica Serbia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Provincia Autonomă Voivodina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Secretariatul Provincial pentru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Educaţie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, Reglementări,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Administraţie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Minorităţile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Naţionale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Comunităţile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Naţionale</w:t>
            </w:r>
            <w:proofErr w:type="spellEnd"/>
          </w:p>
          <w:p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Bulevar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16, 21000 Novi Sad</w:t>
            </w: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21 487 4608; F +381 21 456 217</w:t>
            </w:r>
          </w:p>
          <w:p w:rsidR="000878A8" w:rsidRPr="00C219D4" w:rsidRDefault="002079E8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AC0900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AC0900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CF4474" w:rsidTr="000878A8">
        <w:trPr>
          <w:trHeight w:val="305"/>
        </w:trPr>
        <w:tc>
          <w:tcPr>
            <w:tcW w:w="2410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NUMĂRUL: 128-90-3/2022-05</w:t>
            </w:r>
          </w:p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0878A8" w:rsidRPr="00CF4474" w:rsidRDefault="000878A8" w:rsidP="0066085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DATA: 01.04.2022</w:t>
            </w:r>
          </w:p>
        </w:tc>
      </w:tr>
    </w:tbl>
    <w:p w:rsidR="00540F16" w:rsidRPr="00CF4474" w:rsidRDefault="00540F16" w:rsidP="000878A8">
      <w:pPr>
        <w:rPr>
          <w:rFonts w:asciiTheme="minorHAnsi" w:hAnsiTheme="minorHAnsi" w:cstheme="minorHAnsi"/>
          <w:noProof/>
          <w:lang w:val="sr-Cyrl-CS"/>
        </w:rPr>
      </w:pPr>
    </w:p>
    <w:p w:rsidR="000878A8" w:rsidRPr="008D74D2" w:rsidRDefault="0009765B" w:rsidP="00D03D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În baza articolului 10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din Hotărârea Adunării Provinciei privind repartizarea mijloacelor bugetare pentru avansarea statutului </w:t>
      </w:r>
      <w:proofErr w:type="spellStart"/>
      <w:r>
        <w:rPr>
          <w:rFonts w:asciiTheme="minorHAnsi" w:hAnsiTheme="minorHAnsi"/>
          <w:sz w:val="20"/>
          <w:szCs w:val="20"/>
        </w:rPr>
        <w:t>minorităţilor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naţionale</w:t>
      </w:r>
      <w:proofErr w:type="spellEnd"/>
      <w:r>
        <w:rPr>
          <w:rFonts w:asciiTheme="minorHAnsi" w:hAnsiTheme="minorHAnsi"/>
          <w:sz w:val="20"/>
          <w:szCs w:val="20"/>
        </w:rPr>
        <w:t xml:space="preserve"> - </w:t>
      </w:r>
      <w:proofErr w:type="spellStart"/>
      <w:r>
        <w:rPr>
          <w:rFonts w:asciiTheme="minorHAnsi" w:hAnsiTheme="minorHAnsi"/>
          <w:sz w:val="20"/>
          <w:szCs w:val="20"/>
        </w:rPr>
        <w:t>comunităţilor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naţionale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dezvoltarea multiculturalismului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toleranţei</w:t>
      </w:r>
      <w:proofErr w:type="spellEnd"/>
      <w:r>
        <w:rPr>
          <w:rFonts w:asciiTheme="minorHAnsi" w:hAnsiTheme="minorHAnsi"/>
          <w:sz w:val="20"/>
          <w:szCs w:val="20"/>
        </w:rPr>
        <w:t xml:space="preserve"> ("Buletinul oficial al PAV", numărul 8/2019), Comisia de concurs care </w:t>
      </w:r>
      <w:proofErr w:type="spellStart"/>
      <w:r>
        <w:rPr>
          <w:rFonts w:asciiTheme="minorHAnsi" w:hAnsiTheme="minorHAnsi"/>
          <w:sz w:val="20"/>
          <w:szCs w:val="20"/>
        </w:rPr>
        <w:t>desfăşoară</w:t>
      </w:r>
      <w:proofErr w:type="spellEnd"/>
      <w:r>
        <w:rPr>
          <w:rFonts w:asciiTheme="minorHAnsi" w:hAnsiTheme="minorHAnsi"/>
          <w:sz w:val="20"/>
          <w:szCs w:val="20"/>
        </w:rPr>
        <w:t xml:space="preserve"> procedura de repartizare a mijloacelor conform Concursului public pentru </w:t>
      </w:r>
      <w:proofErr w:type="spellStart"/>
      <w:r>
        <w:rPr>
          <w:rFonts w:asciiTheme="minorHAnsi" w:hAnsiTheme="minorHAnsi"/>
          <w:sz w:val="20"/>
          <w:szCs w:val="20"/>
        </w:rPr>
        <w:t>cofinanţarea</w:t>
      </w:r>
      <w:proofErr w:type="spellEnd"/>
      <w:r>
        <w:rPr>
          <w:rFonts w:asciiTheme="minorHAnsi" w:hAnsiTheme="minorHAnsi"/>
          <w:sz w:val="20"/>
          <w:szCs w:val="20"/>
        </w:rPr>
        <w:t xml:space="preserve"> programelor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proiectelor pentru păstrarea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cultivarea multiculturalismului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toleranţei</w:t>
      </w:r>
      <w:proofErr w:type="spellEnd"/>
      <w:r>
        <w:rPr>
          <w:rFonts w:asciiTheme="minorHAnsi" w:hAnsiTheme="minorHAnsi"/>
          <w:sz w:val="20"/>
          <w:szCs w:val="20"/>
        </w:rPr>
        <w:t xml:space="preserve"> în P.A. Voivodina în anul 2022, în </w:t>
      </w:r>
      <w:proofErr w:type="spellStart"/>
      <w:r>
        <w:rPr>
          <w:rFonts w:asciiTheme="minorHAnsi" w:hAnsiTheme="minorHAnsi"/>
          <w:sz w:val="20"/>
          <w:szCs w:val="20"/>
        </w:rPr>
        <w:t>şedinţa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ţinută</w:t>
      </w:r>
      <w:proofErr w:type="spellEnd"/>
      <w:r>
        <w:rPr>
          <w:rFonts w:asciiTheme="minorHAnsi" w:hAnsiTheme="minorHAnsi"/>
          <w:sz w:val="20"/>
          <w:szCs w:val="20"/>
        </w:rPr>
        <w:t xml:space="preserve"> pe data de  31 martie 2022, a stabilit</w:t>
      </w:r>
    </w:p>
    <w:p w:rsidR="00E07AE0" w:rsidRDefault="00E07AE0">
      <w:pPr>
        <w:rPr>
          <w:rFonts w:asciiTheme="minorHAnsi" w:hAnsiTheme="minorHAnsi" w:cstheme="minorHAnsi"/>
          <w:sz w:val="22"/>
          <w:szCs w:val="22"/>
        </w:rPr>
      </w:pPr>
    </w:p>
    <w:p w:rsidR="00540F16" w:rsidRPr="00AA183F" w:rsidRDefault="00540F16">
      <w:pPr>
        <w:rPr>
          <w:rFonts w:asciiTheme="minorHAnsi" w:hAnsiTheme="minorHAnsi" w:cstheme="minorHAnsi"/>
          <w:sz w:val="22"/>
          <w:szCs w:val="22"/>
        </w:rPr>
      </w:pPr>
    </w:p>
    <w:p w:rsidR="00B73311" w:rsidRPr="00965157" w:rsidRDefault="000878A8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LISTA EVALUĂRII ŞI CLASAMENTULUI PROGRAMELOR ŞI PROIECTELOR ANUNŢATE </w:t>
      </w:r>
      <w:r>
        <w:rPr>
          <w:rFonts w:ascii="Calibri" w:hAnsi="Calibri"/>
          <w:b/>
          <w:bCs/>
          <w:caps/>
          <w:color w:val="000000"/>
          <w:sz w:val="22"/>
          <w:szCs w:val="22"/>
        </w:rPr>
        <w:t>LА CONCURSUL PUBLIC PENTRU COFINANŢAREA</w:t>
      </w:r>
    </w:p>
    <w:p w:rsidR="00B73311" w:rsidRPr="00965157" w:rsidRDefault="00B73311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="Calibri" w:hAnsi="Calibri"/>
          <w:b/>
          <w:bCs/>
          <w:caps/>
          <w:color w:val="000000"/>
          <w:sz w:val="22"/>
          <w:szCs w:val="22"/>
        </w:rPr>
        <w:t>PROGRAMELOR ŞI PROIECTELOR PENTRU PĂSTRAREA ŞI CULTIVAREA MULTICULTURALISMULUI ŞI TOL</w:t>
      </w:r>
      <w:r w:rsidR="000612EC">
        <w:rPr>
          <w:rFonts w:ascii="Calibri" w:hAnsi="Calibri"/>
          <w:b/>
          <w:bCs/>
          <w:caps/>
          <w:color w:val="000000"/>
          <w:sz w:val="22"/>
          <w:szCs w:val="22"/>
        </w:rPr>
        <w:t xml:space="preserve">ERANŢEI ÎN P.A.V. ÎN ANUL 2022 </w:t>
      </w:r>
    </w:p>
    <w:p w:rsidR="000878A8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540F16" w:rsidRPr="00AA183F" w:rsidRDefault="00540F16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0878A8" w:rsidRPr="00AA183F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Evaluarea, punctajul </w:t>
      </w:r>
      <w:proofErr w:type="spellStart"/>
      <w:r>
        <w:rPr>
          <w:rFonts w:asciiTheme="minorHAnsi" w:hAnsiTheme="minorHAnsi"/>
          <w:b/>
          <w:sz w:val="22"/>
          <w:szCs w:val="22"/>
        </w:rPr>
        <w:t>şi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clasamentul cererilor</w:t>
      </w:r>
    </w:p>
    <w:p w:rsidR="00543A49" w:rsidRDefault="00543A49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40F16" w:rsidRPr="00AA183F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AA183F" w:rsidRDefault="000878A8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Proiectele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programele pentru care se propune acordarea mijloacelor</w:t>
      </w:r>
    </w:p>
    <w:p w:rsidR="000878A8" w:rsidRDefault="000878A8" w:rsidP="000878A8">
      <w:pPr>
        <w:rPr>
          <w:rFonts w:asciiTheme="minorHAnsi" w:hAnsiTheme="minorHAnsi" w:cstheme="minorHAnsi"/>
          <w:b/>
          <w:lang w:val="sr-Cyrl-RS"/>
        </w:rPr>
      </w:pPr>
    </w:p>
    <w:p w:rsidR="00540F16" w:rsidRPr="00AA183F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10769" w:type="dxa"/>
        <w:tblInd w:w="-709" w:type="dxa"/>
        <w:tblLook w:val="04A0" w:firstRow="1" w:lastRow="0" w:firstColumn="1" w:lastColumn="0" w:noHBand="0" w:noVBand="1"/>
      </w:tblPr>
      <w:tblGrid>
        <w:gridCol w:w="2170"/>
        <w:gridCol w:w="1386"/>
        <w:gridCol w:w="1161"/>
        <w:gridCol w:w="1833"/>
        <w:gridCol w:w="3347"/>
        <w:gridCol w:w="872"/>
      </w:tblGrid>
      <w:tr w:rsidR="00782027" w:rsidTr="00782027">
        <w:tc>
          <w:tcPr>
            <w:tcW w:w="2202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Semnatarul cererii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Localitatea</w:t>
            </w:r>
          </w:p>
        </w:tc>
        <w:tc>
          <w:tcPr>
            <w:tcW w:w="1078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78202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Propunerea cuantumului pentru repartizare</w:t>
            </w:r>
          </w:p>
        </w:tc>
        <w:tc>
          <w:tcPr>
            <w:tcW w:w="1888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Număr de dosar</w:t>
            </w:r>
          </w:p>
        </w:tc>
        <w:tc>
          <w:tcPr>
            <w:tcW w:w="3420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Denumirea proiectului</w:t>
            </w:r>
          </w:p>
        </w:tc>
        <w:tc>
          <w:tcPr>
            <w:tcW w:w="788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Numărul</w:t>
            </w:r>
          </w:p>
          <w:p w:rsidR="00782027" w:rsidRPr="00782027" w:rsidRDefault="00782027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puncte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"WARRIORS"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fotbal la minut</w:t>
            </w:r>
            <w:r w:rsidR="000612EC"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NEVEN - SZÁZSZORSZÉP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Utrine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Miénk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Grund" - Tabăra de actorie a copiilor </w:t>
            </w:r>
            <w:proofErr w:type="spellStart"/>
            <w:r w:rsidR="008A4537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8A4537">
              <w:rPr>
                <w:rFonts w:asciiTheme="minorHAnsi" w:hAnsiTheme="minorHAnsi"/>
                <w:sz w:val="18"/>
                <w:szCs w:val="18"/>
              </w:rPr>
              <w:t xml:space="preserve"> a IV-a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CULTURALĂ ARANYKAPU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Ziua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meşteşugului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în casa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ţinutului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natal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CORUL DE COPII „PRESVETO TROJSTVO”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Concertul corului de copii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Presveto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trojstvo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CULTURAL-ARTISTICĂ A AMATORILOR NOVAK RADONIĆ MOL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„Prin dans până 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CETĂŢENILOR ÁBRAHÁM PÁL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Apatin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înainte de toate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S. VOJTEH CL SELENČA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IV-a colonie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internaţională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artă plastică a motivului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creştin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MAGHIARĂ CULTURAL-ARTISTICĂ VECSERA SÁNDOR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Palanka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Manifestarea „Zilele bucătăriei maghiare”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ASOCIAŢIA DE CETĂŢENI ČARAIN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Tovariševo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128-90-604/2022-05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Zilele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ORCHESTRA POPULARĂ VOIVODINEANĂ GAJDE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Palanka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 bucată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în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bogăţia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diversităţii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PENTRU EI - ASOCIAŢIA PENTRU COPIII DIN MORAVICA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Perlele trecutului 2022 - ateliere de artă plastică în spiritul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MEN-THAK DROGPREVENT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Prevenirea consumării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substanţelor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psihoactive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interzise la minori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„PREVENIRE ŞI ASISTENŢĂ LOCALĂ BAČKA TOPOLA” - POLGÁRŐRSÉG TOPOLYA"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Prevenire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asistenţă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locală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Topola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cultivarea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tradiţiei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Mikulas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Crăciun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COMUNALĂ A PENSIONARILOR BAČKA TOPOLA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Socializarea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internaţională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tradiţională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pensionarilor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Topola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asociaţiilor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înfrăţite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lucrătorilor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poliţie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pensionari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TEATRALĂ LITERARĂ GRACZA JÁNOS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Novo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Obiceiuri de nuntă maghiare-rutene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CERCUL PRIETENILOR COLONIEI ARTISTICE INTERNAŢIONALE 9+1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"Id.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Novák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Mihály" colonia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creaţie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expoziţia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memorială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ETNO PENTRU CULTIVAREA TRADIŢIEI ŞI ARTIZANATULUI DIN BAJŠA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Cântece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dansuri ale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naţionalităţilor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ţinuturile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noastre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FONDUL DE DEZVOLTARE DIN NOVO ORAHOVO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Novo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Întâlnirea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internaţională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localităţilor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Diós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”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Novo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Orahovo</w:t>
            </w:r>
            <w:proofErr w:type="spellEnd"/>
            <w:r w:rsidR="008A4537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8A4537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8A4537">
              <w:rPr>
                <w:rFonts w:asciiTheme="minorHAnsi" w:hAnsiTheme="minorHAnsi"/>
                <w:sz w:val="18"/>
                <w:szCs w:val="18"/>
              </w:rPr>
              <w:t xml:space="preserve"> a XII-a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CENTRUL CULTURAL MAGHIAR  KODÁLY ZOLTÁN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II-a a obiceiurilor populare multilaterale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CULTURAL-ARTISTICĂ „BRATSTVO”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Ruga satului 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Kirbaj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Bajša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0251E8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</w:t>
            </w:r>
            <w:r w:rsidR="00540F16">
              <w:rPr>
                <w:rFonts w:asciiTheme="minorHAnsi" w:hAnsiTheme="minorHAnsi"/>
                <w:sz w:val="18"/>
                <w:szCs w:val="18"/>
              </w:rPr>
              <w:t>IA OMBUDSMANULUI DIN SERBIA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Consiliul pentru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relaţii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interetnice ca mecanism pentru păstrarea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cultivarea multiculturalismului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interetnice în Provincia Autonomă Voivodina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„MATICA SLOVAČKA” DIN SERBIA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Multiculturalismul prin ochii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noştri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FEMEILOR DIN KULPIN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Kulpin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Nunta 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Kulpin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cândva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azi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„GALOP”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Petrovo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Festivalul de toamnă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"FOKOS"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Lansarea noului CD a concertului orchestrei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Fokos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PENTRU CĂLĂRIE RECREAŢIONALĂ ŞI PĂSTRAREA TRADIŢIEI ECVESTRE„SOKO BEČEJ”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Tabăra ecvestră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ORGANIZAŢIA VOIVODINEANĂ A TINERILOR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Festivalul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Internaţional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Clătit</w:t>
            </w:r>
            <w:r w:rsidR="00D94964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D94964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D94964">
              <w:rPr>
                <w:rFonts w:asciiTheme="minorHAnsi" w:hAnsiTheme="minorHAnsi"/>
                <w:sz w:val="18"/>
                <w:szCs w:val="18"/>
              </w:rPr>
              <w:t xml:space="preserve"> a XII-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CULTURALĂ MAGHIARĂ PETŐFI SÁNDOR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Ziua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ASOCIAŢIA TEATRALĂ MAGHIARĂ „PEREM”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Concurs pentru povestirea basmelor în comuna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DIN BEČEJ A MARILOR FAMILII „BOBITA”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Сзовал,рíммел,сзíнхáззал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" - Tabăra teatrului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„EKOBEČEJ” ASOCIAŢIE DE CETĂŢENI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128-90-236/2022-05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Colonia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internaţională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pictorilor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FRAŢII TAN SOCIETATEA INTELECTUALILOR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 castron de amabilitate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BESEADĂ CEHĂ KRUŠČICA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Kruščica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128-90-777/2022-05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Atelier creativ de Crăciun pentru copii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ATELIERUL MAMEI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Banoštor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128-90-621/2022-05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Cultivarea multiculturalismului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interetnice în comuna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Banoštor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CULTURALĂ „ČIPET ČAPAT”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Crna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Bara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Cultivarea obiceiurilor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Paşte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- vopsirea ouălor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POMPIERILOR VOLUNTARI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VI-a a Întâlnirii pompierilor voluntari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CULTURALĂ CRNA BARA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Crna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Bara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Manifestarea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Kukuruzijada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2022”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CERCUL CULTURAL MAGHIAR TAKÁTS RAFAEL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Tradiţii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Crăciun, atelier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spectacol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660856">
        <w:trPr>
          <w:trHeight w:val="339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„ORPHEUS”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vino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veritas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660856">
        <w:trPr>
          <w:trHeight w:val="414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 DE INOVAŢII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„Intră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tu” - fotbal în spiritul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„PIROS TULIPÁN” - ASOCIAŢIA PENTRU PĂSTRAREA TRADIŢIEI ŞI VIEŢII MAGHIARE 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Zilele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internaţionale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ale prunelor</w:t>
            </w:r>
            <w:r w:rsidR="00D94964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D94964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D94964">
              <w:rPr>
                <w:rFonts w:asciiTheme="minorHAnsi" w:hAnsiTheme="minorHAnsi"/>
                <w:sz w:val="18"/>
                <w:szCs w:val="18"/>
              </w:rPr>
              <w:t xml:space="preserve"> a VI-a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SOCIATATEA CULTURAL-ARTISTICĂ UCRAINEANĂ KALINA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Inđija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Istoria Ucrainei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urmele ucrainenilor în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Srem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Serbia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Maradik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Manifestări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săteşti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toamnă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RUSO-SÂRBĂ INĐIJA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Krčedin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Dialogul culturii ruso-sârbe Schimb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experienţă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CADRELOR DIDACTICE DIN COMUNA KANJIŽA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Să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învăţăm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limbile mediului nostru - întâlnirea comuniunii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660856">
        <w:trPr>
          <w:trHeight w:val="469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FONDUL CĂMINUL SĂTESC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Ziua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şcolară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familiei</w:t>
            </w:r>
            <w:r w:rsidR="002079E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2079E8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2079E8">
              <w:rPr>
                <w:rFonts w:asciiTheme="minorHAnsi" w:hAnsiTheme="minorHAnsi"/>
                <w:sz w:val="18"/>
                <w:szCs w:val="18"/>
              </w:rPr>
              <w:t xml:space="preserve"> a II-a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MIŞCAREA PENTRU MALE PIJACE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Male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Pijace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Voivodina multicoloră 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III-a întâlnirii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internaţionale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folclor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REŢEAUA REGIONALĂ PENTRU ÎNVĂŢĂMÂNTUL ADULŢILOR FERHA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Îţi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place? Eu am făcut! - Curs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ţesut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nivel începători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avansaţi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DE FOLCLOR ŞI DANS TISA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Tabăra multiculturală de folclor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CULTURALĂ MAGHIARĂ BARTÓK BÉLA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Festivalul dansului popular</w:t>
            </w:r>
            <w:r w:rsidR="002079E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2079E8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2079E8">
              <w:rPr>
                <w:rFonts w:asciiTheme="minorHAnsi" w:hAnsiTheme="minorHAnsi"/>
                <w:sz w:val="18"/>
                <w:szCs w:val="18"/>
              </w:rPr>
              <w:t xml:space="preserve"> a XV-a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JUVENIOR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Zâmbetul copiilor pe parcursul întregului an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CULTURAL-ARTISTICĂ „PLAVA TISA”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Adorjan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Crăciunul meu - Ateliere de Crăciun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CULTURALĂ „BRATSTVO” MARTONOŠ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Martonoš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V-a a Zilelor multiculturalismului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ASOCIAŢIA CETĂŢENILOR PENTRU DEZVOLTARE OROM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Moara de vânt - trecut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viitor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POMPIERILOR VOLUNTARI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128-90-384/2022-05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Cupa de apă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Orom</w:t>
            </w:r>
            <w:proofErr w:type="spellEnd"/>
            <w:r w:rsidR="002079E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2079E8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2079E8">
              <w:rPr>
                <w:rFonts w:asciiTheme="minorHAnsi" w:hAnsiTheme="minorHAnsi"/>
                <w:sz w:val="18"/>
                <w:szCs w:val="18"/>
              </w:rPr>
              <w:t xml:space="preserve"> a V-a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TORONTAL - CENTRUL MAGHIAR EDUCAŢIONAL CULTURAL ŞI DE TINERET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Rusko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Editarea monitorului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Rusko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CULTURALĂ „ADY ENDRE”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Mikulas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vine la poartă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PESCARILOR SPORTIVI SAJAN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pajtas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" liga 2022 -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competiţie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la pescuit pentru copii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CULTURAL-ARTISTICĂ EGYSÉG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Trei spectacole 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Kikinda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care se prezintă în limba maghiară cu titrate în limba sârbă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„OKO INFO”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Societăţi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cultural-artistice ca paznici ai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tradiţiei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culturale a slovacilor, românilor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maghiarilor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ACTIVUL FEMEILOR PIPACS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Debeljača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Cultivarea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creaţiei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populare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Debeljača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FENIX UZDIN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Realizarea unui CD al Ansamblului folcloric „Doina”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MUNTENEGRENILOR DIN COMUNA KULA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Kula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128-90-728/2022-05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Seara muntenegrenilor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„SZAKACI SÁNDOR”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Kula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Păstrarea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cultivarea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interetnice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CENTRUL CULTURAL MAGHIAR "NEPKER" 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Kula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Cultivarea, păstrarea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expoziţia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meşteşugurilor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vechi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„RUSINSKA RIZNICA”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Ruski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Gusturile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tradiţiei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TEATRUL NAŢIONAL RUTEAN „PETRO RIZNIČ ĐAĐA”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Ruski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Îmbogăţirea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întreţinerea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website-ului teatrului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PENTRU CULTIVAREA TRADIŢIEI „POSSESSION”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Turneu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internaţional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la fotbal redus „Cupa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” Mali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  <w:r w:rsidR="002079E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2079E8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2079E8">
              <w:rPr>
                <w:rFonts w:asciiTheme="minorHAnsi" w:hAnsiTheme="minorHAnsi"/>
                <w:sz w:val="18"/>
                <w:szCs w:val="18"/>
              </w:rPr>
              <w:t xml:space="preserve"> a XX-a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„SO-BESED”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128-90-589/2022-05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Publicarea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cărţii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lui Sándor Bálint cu titlul „Orizonturi nemărginite”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CULTURAL-ARTISTICĂ FEKETIĆ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Zilele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cireşelor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pentru copii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POMPIERILOR VOLUNTARI „MARONKA KÁROLY”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Păstrarea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tradiţiei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populare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CULTURAL-ARTISTICĂ ADY ENDRE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Nova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Crnja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Zilele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localităţii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Nova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Crnja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- organizarea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manifestaţiilor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TELODOM NOVI BEČEJ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 tine lumea este mai frumoasă - avansarea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PENTRU CULTIVAREA TRADIŢIEI - NOVI BEČEJ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Reconstruirea magazinului 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Đorđe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Akos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Bauer 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Beodra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din 1926 cu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expoziţia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adiacentă - la etajul Magazinului de cereale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Novo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Miloševo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CULTURAL-ARTISTICĂ TISZAGYÖNGYE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128-90-189/2022-05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Întâlnirea folclorului din Banatul de Nord</w:t>
            </w:r>
            <w:r w:rsidR="002079E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2079E8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2079E8">
              <w:rPr>
                <w:rFonts w:asciiTheme="minorHAnsi" w:hAnsiTheme="minorHAnsi"/>
                <w:sz w:val="18"/>
                <w:szCs w:val="18"/>
              </w:rPr>
              <w:t xml:space="preserve"> a XIII-a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 NOVI KNEŽEVAC ŞI ÎMPREJURIMEA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multiculturalismul ca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forţă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coeziunii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„ARIADNE” NOVI SAD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Sub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acelaşi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cer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ASOCIAŢIA G POINT NOVI SAD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Slovensko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srpsko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sveslovensko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 „PAZNICII TRADIŢIEI ŞI COMORII POPULARE”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Stepanovićevo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Legături slovace-sârbe culturale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istorice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„INTEGRA 21”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Muzica rock leagă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mută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graniţele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Chitariada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Voivodinei”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"BRANA"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„250 de ani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convieţuire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660856">
        <w:trPr>
          <w:trHeight w:val="411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„SOFIA”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Să-i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învăţăm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alţii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să vorbească limba ruteană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ECHIPA PENTRU DEZVOLTAREA REGIONALĂ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Rumenka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Zilele multiculturalismului pentru copiii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Rumenka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4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FUNDAŢIA ART SMART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Documentare video a manifestării multietnice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Toţi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împreună”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„INSCENACIJA”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Serbia ne leagă - Serial de concerte de cântece solo artistice ale poporului din Serbia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„INSTITUTUL PENTRU VALORI EUROPENE”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Bogăţia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diversităţii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3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„UN VIITOR MAI FRUMOS”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128-90-467/2022-05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Orient expres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CENTRUL CULTURAL RUTEAN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Concertul anual CCR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ŞTIINŢIFICĂ A MAGHIARILOR DIN VOIVODINA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Ziua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ştiinţei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maghiare din Voivodina - 2022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CENTRUL CULTURAL RUTEAN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Ediţie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XXI-a a Festivalului pentru copii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Veselinka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REŢEAUA DE IDEI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Poate doarme (Dis) în valea uitării (Ante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Jakšić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Budisava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Ruga satului 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Budisava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  <w:r w:rsidR="002079E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2079E8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2079E8">
              <w:rPr>
                <w:rFonts w:asciiTheme="minorHAnsi" w:hAnsiTheme="minorHAnsi"/>
                <w:sz w:val="18"/>
                <w:szCs w:val="18"/>
              </w:rPr>
              <w:t xml:space="preserve"> XXII-a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CENTRUL INTERCULTURAL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Manifestări culturale în spiritul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CADRELOR DIDACTICE MAGHIARE DIN VOIVODINA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Kőketánc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" - festival de folclor pentru copii</w:t>
            </w:r>
            <w:r w:rsidR="002079E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2079E8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2079E8">
              <w:rPr>
                <w:rFonts w:asciiTheme="minorHAnsi" w:hAnsiTheme="minorHAnsi"/>
                <w:sz w:val="18"/>
                <w:szCs w:val="18"/>
              </w:rPr>
              <w:t xml:space="preserve"> a XXV-a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PENTRU AVANSAREA ÎNVĂŢĂMÂNTULUI „CONSILIERUL ÎNVĂŢĂMÂNTULUI”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Râurile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punţile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leagă oamenii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CENTRUL PENTRU STUDIEREA DEZVOLTĂRII SOCIALE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Păstrarea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identităţii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naţionale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dezvoltarea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interetnice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UNIUNEA CREAŢIEI ARTISTICE A AMATORILOR DIN VOIVODINA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LII-a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competiţiei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provinciale de recitatori „Poetul poporului meu”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KATU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Kać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Mâinile etno ale Voivodinei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INIŢIATIVA VOIVODINEANĂ DESCHISĂ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Festul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voivodinean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CENTRUL CULTURAL INFORMATIV SLOVAC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Expoziţia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Tron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FORUMUL PENTRU EDUCAŢIE, COOPERARE, AFIRMARE ŞI SPRIJIN SOCIETĂŢII CIVICE  .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Multiculturalismul 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comunităţile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naţionale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ale Voivodinei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PHRALIPE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Tabăra multiculturală de toleranță pentru copii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660856">
        <w:trPr>
          <w:trHeight w:val="349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ONG TRADAFILI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Prin cântec suntem mai aproape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CENTRUL INFORMATIV SLOVAC-SÂRB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Serile de teatru ale 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Mihal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Benka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Uča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prezentarea poetului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Zlatko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Benka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660856">
        <w:trPr>
          <w:trHeight w:val="463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SCA ŠTEFANIK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Piesa de teatru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MAGHIARĂ CULTURAL-ARTISTICĂ JÁNOS ARANY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Zilele rugii satului 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POMPIERILOR VOLUNTARI BOGOJEVO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Suntem 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înălţimea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sarcinii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FORUMUL MACEDONENILOR TINERI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Forum teatru - piesă de teatru bilingvă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„SOCIO-ECOLOGICĂ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Deč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În întâmpinarea trecerii în revistă a multiculturalismului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FEMEILOR „VESELICE” DEČ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Deč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Faceţi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cunoştinţă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cu vecinii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noştri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SÂRBO-CEHĂ A BESEDELOR PETROVARADIN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Petrovaradin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Abecednik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” - publicarea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cărţii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ceho-sârbe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„KULTURANOVA”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Petrovaradin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Takt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fest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EDUCAŢIE PUBLICĂ - JERMENOVCI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Jermenovci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Sfânta Ana 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sârbătoare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bisericească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A. C.  A COMUNITĂŢII NAŢIONALE MACEDONENE „PERLE MACEDONENE”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Plandište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Manifestarea - multiculturalismul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comunităţilor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naţionale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sub sloganul „TOŢI ÎMPREUNĂ”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SPORTIVĂ „STRELIČARSKA DRUŽINA ARCUS”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Cultivarea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popularizarea tirului ca sport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PRIETENILOR SUFLĂTORILOR ŞI FANFARA DIN POTISJE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Concert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tradiţional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Crăciun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660856">
        <w:trPr>
          <w:trHeight w:val="367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„CASA MEŞTEŞUGURILOR VECHI”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Organizarea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expoziţiei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bilingve inteligente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CLUBUL DE ŞAH „RADNIČKI”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Cupa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 w:rsidR="001E15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1E157E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1E157E">
              <w:rPr>
                <w:rFonts w:asciiTheme="minorHAnsi" w:hAnsiTheme="minorHAnsi"/>
                <w:sz w:val="18"/>
                <w:szCs w:val="18"/>
              </w:rPr>
              <w:t xml:space="preserve"> a V-a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660856">
        <w:trPr>
          <w:trHeight w:val="392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A.C. HERECE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Ziua satului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Tornjoš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PENTRU DEZVOLTAREA RURALĂ „EURO - BAČKA”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Suntem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diferiţi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- dar ne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înţelegem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SCA CROATĂ VLADIMIR NAZOR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Adventski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vašar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APICULTORILOR „ČONOPLJA”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Čonoplja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Păstrarea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cultivarea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meşteşugurilor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vechi legate de apicultură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660856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„CRNA ŠUMA”</w:t>
            </w:r>
          </w:p>
        </w:tc>
        <w:tc>
          <w:tcPr>
            <w:tcW w:w="1393" w:type="dxa"/>
            <w:vAlign w:val="center"/>
          </w:tcPr>
          <w:p w:rsidR="00660856" w:rsidRPr="00660856" w:rsidRDefault="00660856" w:rsidP="00782027">
            <w:pPr>
              <w:rPr>
                <w:rFonts w:asciiTheme="minorHAnsi" w:hAnsiTheme="minorHAnsi" w:cs="Arial"/>
                <w:sz w:val="8"/>
                <w:szCs w:val="18"/>
              </w:rPr>
            </w:pPr>
          </w:p>
          <w:p w:rsid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Bezdan</w:t>
            </w:r>
            <w:proofErr w:type="spellEnd"/>
          </w:p>
          <w:p w:rsidR="00660856" w:rsidRPr="00660856" w:rsidRDefault="00660856" w:rsidP="00782027">
            <w:pPr>
              <w:rPr>
                <w:rFonts w:asciiTheme="minorHAnsi" w:hAnsiTheme="minorHAnsi" w:cs="Arial"/>
                <w:sz w:val="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„Pădurea ciudată”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ASOCIAŢIA MEŞTEŞUGURILOR VECHI ARTISTICE ŞI A ARTIZANATULUI DIN VOIVODINA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Multiculturalismul pentru păstrarea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tradiţiei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11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PODURILE BEZDANULUI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Sărbători religioase, cultivarea obiceiurilor populare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SCAM ARANY JÁNOS SRBOBRAN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128-90-159/2022-05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Muzica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strămoşilor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noştri</w:t>
            </w:r>
            <w:proofErr w:type="spellEnd"/>
            <w:r w:rsidR="001E157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1E157E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1E157E">
              <w:rPr>
                <w:rFonts w:asciiTheme="minorHAnsi" w:hAnsiTheme="minorHAnsi"/>
                <w:sz w:val="18"/>
                <w:szCs w:val="18"/>
              </w:rPr>
              <w:t xml:space="preserve"> a XX-a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GERMANILOR "SYRMISCH MITROWITZ” SREMSKA MITROVICA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Sremska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Mitrovica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128-90-1071/2022-05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Atelier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strip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caricatură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PRIETENIEI SÂRBO-ELENE -IRIDA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Sremska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Mitrovica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Zilele culturii elene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GERMANĂ „NEMCI-SREMCI”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Sremska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Mitrovica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Dezvoltarea multiculturalismului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CADRELOR DIDACTICE „ZMAJ”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Jarak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Prin socializare,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educaţie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joc ne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cunoaştem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mai bine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ROMILOR „EGALITATEA”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Sremska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Mitrovica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cultivarea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dezvoltarea amatorismului, vizite ale ansamblurilor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SCA SLOVACĂ „HEROJ JANKO ČMELIK”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Prebudila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„Bez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korena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nema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leta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”,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Fikcije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činjenice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” Miroslav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Demak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ATELIERUL 56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128-90-967/2022-05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Competiţie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internaţională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la istorie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FUNDAŢIA CRO-FONDUL DE DEZVOLTARE AL COMUNITĂŢII CROATE ÎN REPUBLICA SERBIA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Tabăra multiculturală de vară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pentru elevii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şcolilor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elementare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„ZRNCA PESKA” BAČKI VINOGRADI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Vinogradi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Tabăra multiculturală de folclor</w:t>
            </w:r>
            <w:r w:rsidR="00095124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095124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095124">
              <w:rPr>
                <w:rFonts w:asciiTheme="minorHAnsi" w:hAnsiTheme="minorHAnsi"/>
                <w:sz w:val="18"/>
                <w:szCs w:val="18"/>
              </w:rPr>
              <w:t xml:space="preserve"> a II-a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REGIUNEA DIGITALĂ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creaţie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cinematografică până la promovarea multiculturalismului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din Voivodina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660856">
        <w:trPr>
          <w:trHeight w:val="459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„CORVINUS”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128-90-833/2022-05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Festivalul porumbului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SCAC „MATIJA GUBEC"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Donji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Festivalul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creaţiei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copiilor „Copiii sunt podoaba lumii”</w:t>
            </w:r>
            <w:r w:rsidR="00095124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095124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095124">
              <w:rPr>
                <w:rFonts w:asciiTheme="minorHAnsi" w:hAnsiTheme="minorHAnsi"/>
                <w:sz w:val="18"/>
                <w:szCs w:val="18"/>
              </w:rPr>
              <w:t xml:space="preserve"> a XXVII-a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RÓZSA SÁNDOR HAJDUKOVO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128-90-900/2022-05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Programul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asociaţiei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Rózsa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Sándor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CULTURAL-ARTISTICĂ A MEŞTEŞUGARILOR "LÁNYI ERNŐ"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Curte muzicală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SPORTIVĂ "ACTIVE KIDS"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128-90-639/2022-05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Ziua sportivă a familiei - cursa "Active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kids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FORUMUL VOIVODINEAN AL TINERILOR - BIFO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Reprezentarea intereselor tineretului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voivodinean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CENTRUL EDUCAŢIONAL ŞI DE CERCETARE AL BUNIEVŢILOR „AMBROZIJE ŠARČEVIĆ”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Dičija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nedilja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” multiculturală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multinaţională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„LAVANDEMAGIE”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"Pont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veled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" campus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PENTRU DEZVOLTAREA COMUNITĂŢII LUDAŠ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Tabăra de folclor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Ludoš</w:t>
            </w:r>
            <w:proofErr w:type="spellEnd"/>
            <w:r w:rsidR="002A7112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2A7112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2A7112">
              <w:rPr>
                <w:rFonts w:asciiTheme="minorHAnsi" w:hAnsiTheme="minorHAnsi"/>
                <w:sz w:val="18"/>
                <w:szCs w:val="18"/>
              </w:rPr>
              <w:t xml:space="preserve"> a VI-a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ASOCIAŢIA DE CETĂŢENI JUHASOK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"Folk Music Fest 2022"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PENTRU GRIJA FAŢĂ DE FEMEI ŞI GRAVIDE „ANAHITAS”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Îmbunătăţirea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website-ului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asociaţiei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ASOCIAŢIA CULTURALĂ A MAGHIARILOR GÁL FERENC 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Kelebija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128-90-455/2022-05</w:t>
            </w:r>
          </w:p>
        </w:tc>
        <w:tc>
          <w:tcPr>
            <w:tcW w:w="3420" w:type="dxa"/>
            <w:vAlign w:val="center"/>
          </w:tcPr>
          <w:p w:rsidR="00782027" w:rsidRPr="00782027" w:rsidRDefault="00B7532B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Operetă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concert de gală 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="00782027">
              <w:rPr>
                <w:rFonts w:asciiTheme="minorHAnsi" w:hAnsiTheme="minorHAnsi"/>
                <w:sz w:val="18"/>
                <w:szCs w:val="18"/>
              </w:rPr>
              <w:t>elebija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PENTRU PĂSTRAREA TRADIŢIILOR VOIVODINENE „CRVENA MAŠNA”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128-90-367/2022-05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Ziua vecinilor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CENTRUL ARTISTIC „MENDICUS”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Zilele Sfintei Ana 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Čantavir</w:t>
            </w:r>
            <w:proofErr w:type="spellEnd"/>
            <w:r w:rsidR="00B7532B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B7532B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B7532B">
              <w:rPr>
                <w:rFonts w:asciiTheme="minorHAnsi" w:hAnsiTheme="minorHAnsi"/>
                <w:sz w:val="18"/>
                <w:szCs w:val="18"/>
              </w:rPr>
              <w:t xml:space="preserve"> a III-a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CADRELOR DIDACTICE MAGHIARE DIN BAČKA DE NORD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Patrimoniul construit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CONSILIUL VOIVODINEAN PENTRU SPRIJIN ELEVILOR TALENTAŢI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Talente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voivodinene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SLOVENILOR DIN SUBOTICA - TRIGLAV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XVII-a 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creaţiei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copiilor 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Mavrica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 CULTURAL-DIDACTICĂ „JEDINSTVO”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LIX-a a trecerii în revistă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internaţionale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folclor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FUNDAŢIA PENTRU PĂSTRAREA ŞI AVANSAREA CULTURII MACEDONENE SOARE MAC.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Festivalul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- grija noastră 2022”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KOBZART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Festivalul artistic al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artiştilor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locali - Arta multicoloră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FEMEILOR „MARJA 2018” ŠID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Šid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Păstrarea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cultivarea multiculturalismului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interetnice în P.A. Voivodina în anul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TEATRUL DE PĂPUŞI VANDOR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Programele Teatrul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Păpuşi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Vandor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IUBITORILOR NATURII „FALCO”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Excursie în spiritul multiculturalismului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„CU TOATĂ INIMA PENTRU TITALE”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Titel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la per tu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TINERILOR DIN KUCURA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Kucura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Cultivarea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dezvoltarea multiculturalismului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la tineri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„KPD KARPATI”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Karpati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tineretul - împreună suntem mai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eficienţi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mai buni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CENTRUL DEZVOLTĂRII CULTURALE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Lingua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Pannonica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"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MUNTENEGRENILOR ŞI A PRIETENILOR MUNTENEGRENILOR DURMITOR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Bačko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Dobro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Polje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Campionii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-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Igraj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svoj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(SU)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život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ORCHESTRA DE MUZICĂ POPULARĂ ROMÂNEASCĂ CNMNR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Vârșeț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Împletire muzicală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bănăţeană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- concert multicultural al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minorităţilor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naţionale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române, slovace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maghiare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ASOCIAŢIA CULTURAL-ARTISTICĂ DIDACTICĂ „BESEADĂ CEHĂ”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Vârșeț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Luna culturii cehe în Serbia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CENTRUL AFIRMATIV CREATIV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Vârșeț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Sunetele câmpiei mele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DE CETĂŢENI BANATIC-ART VÂRŞEŢ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Vârșeț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Incubator etnografic pentru tinerii cercetători români - continuarea proiectului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CENTRUL ŞVABILOR BĂNĂŢENI „HAUS REGINA”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Festivalul de teatru pentru copii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Grim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fest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DISTRICT TORONTAL SCOUT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Tabăra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cercetaşi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CULTURALĂ MAGHIARĂ CARSKA BARA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Belo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Blato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Marcarea Zilei Sfântului Stefan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660856">
        <w:trPr>
          <w:trHeight w:val="463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FORO CLUB CD13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Martorii patrimoniului istoric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CULTURALĂ MAGHIARĂ PETŐFI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Tabăra memorială "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B.Szabó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György"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FEMEILOR DIN ZRENIANIN „KAROLINA”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128-90-533/2022-05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Festivalul „Luca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pogače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PENTRU CULTIVAREA OBICEIURILOR VECHI „R.E.M.U.S.”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Nunta 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Mužlja</w:t>
            </w:r>
            <w:proofErr w:type="spellEnd"/>
            <w:r w:rsidR="00B7532B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B7532B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B7532B">
              <w:rPr>
                <w:rFonts w:asciiTheme="minorHAnsi" w:hAnsiTheme="minorHAnsi"/>
                <w:sz w:val="18"/>
                <w:szCs w:val="18"/>
              </w:rPr>
              <w:t xml:space="preserve"> a XVII-a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660856">
        <w:trPr>
          <w:trHeight w:val="467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CLUBUL FEMEILOR DIN MUŽLJA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Csőregefesztivál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"</w:t>
            </w:r>
            <w:r w:rsidR="00B7532B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B7532B">
              <w:rPr>
                <w:rFonts w:asciiTheme="minorHAnsi" w:hAnsiTheme="minorHAnsi"/>
                <w:sz w:val="18"/>
                <w:szCs w:val="18"/>
              </w:rPr>
              <w:t>ediţia</w:t>
            </w:r>
            <w:proofErr w:type="spellEnd"/>
            <w:r w:rsidR="00B7532B">
              <w:rPr>
                <w:rFonts w:asciiTheme="minorHAnsi" w:hAnsiTheme="minorHAnsi"/>
                <w:sz w:val="18"/>
                <w:szCs w:val="18"/>
              </w:rPr>
              <w:t xml:space="preserve"> a II-a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MAGHIARĂ CULTURAL-ARTISTICĂ DIN MUŽLJA - PETŐFI SÁNDOR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Marcarea jubileului de 75 de ani a SCAM „Petőfi Sándor”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FORUMUL DE TINERET DIN MUŽLJA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Întâlnirea sportivă de tineret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660856">
        <w:trPr>
          <w:trHeight w:val="493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CLUBUL CETĂŢENILOR DIN MUŽLJA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Ziua CL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SCA ŞTEFAN ŞTEFU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Ecica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Filmarea materialului trainic al orchestrei de muzică populară al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Societăţii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Cultural-Artistice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Ştefan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Ştefu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FEMEILOR „OLORIJA”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Đurđevo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Zilele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Šajkaške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-2022”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CLUBUL CELOR DIN TORDA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100 de ani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existenţă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orchestrei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tamburiţe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ASOCIAŢIA PENTRU VIITORUL TORDEI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toleranţă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pentru cultură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obiceiuri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SOCIETATEA CULTURAL-ARTISTICĂ BANATSKI DVOR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Banatski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Dvor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Marcarea a o sută de ani de la popularea</w:t>
            </w:r>
            <w:r w:rsidR="00B7532B">
              <w:rPr>
                <w:rFonts w:asciiTheme="minorHAnsi" w:hAnsiTheme="minorHAnsi"/>
                <w:sz w:val="18"/>
                <w:szCs w:val="18"/>
              </w:rPr>
              <w:t xml:space="preserve"> localităţii</w:t>
            </w:r>
            <w:bookmarkStart w:id="0" w:name="_GoBack"/>
            <w:bookmarkEnd w:id="0"/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</w:tbl>
    <w:p w:rsidR="00782027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878A8" w:rsidRPr="00AA183F" w:rsidRDefault="000878A8" w:rsidP="00697AC2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Restul programelor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proiectelor clasate</w:t>
      </w:r>
    </w:p>
    <w:p w:rsidR="000878A8" w:rsidRPr="00AA183F" w:rsidRDefault="000878A8" w:rsidP="000878A8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8D74D2" w:rsidRDefault="000878A8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Programele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proiectele </w:t>
      </w:r>
      <w:proofErr w:type="spellStart"/>
      <w:r>
        <w:rPr>
          <w:rFonts w:asciiTheme="minorHAnsi" w:hAnsiTheme="minorHAnsi"/>
          <w:bCs/>
          <w:sz w:val="20"/>
          <w:szCs w:val="20"/>
        </w:rPr>
        <w:t>celorlalţi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semnatari care nu sunt </w:t>
      </w:r>
      <w:proofErr w:type="spellStart"/>
      <w:r>
        <w:rPr>
          <w:rFonts w:asciiTheme="minorHAnsi" w:hAnsiTheme="minorHAnsi"/>
          <w:bCs/>
          <w:sz w:val="20"/>
          <w:szCs w:val="20"/>
        </w:rPr>
        <w:t>menţionaţi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la punctul 1.1. sunt evaluate cu mai </w:t>
      </w:r>
      <w:proofErr w:type="spellStart"/>
      <w:r>
        <w:rPr>
          <w:rFonts w:asciiTheme="minorHAnsi" w:hAnsiTheme="minorHAnsi"/>
          <w:bCs/>
          <w:sz w:val="20"/>
          <w:szCs w:val="20"/>
        </w:rPr>
        <w:t>puţin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de 10 puncte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nu sunt propuse pentru acordarea mijloacelor.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660856" w:rsidRDefault="0066085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40F16" w:rsidRPr="00AA183F" w:rsidRDefault="00540F1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152474" w:rsidRPr="00AA183F" w:rsidRDefault="00152474" w:rsidP="003B3A13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Cererile care nu îndeplinesc </w:t>
      </w:r>
      <w:proofErr w:type="spellStart"/>
      <w:r>
        <w:rPr>
          <w:rFonts w:asciiTheme="minorHAnsi" w:hAnsiTheme="minorHAnsi"/>
          <w:b/>
          <w:sz w:val="22"/>
          <w:szCs w:val="22"/>
        </w:rPr>
        <w:t>condiţiile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de evaluare, punctaj </w:t>
      </w:r>
      <w:proofErr w:type="spellStart"/>
      <w:r>
        <w:rPr>
          <w:rFonts w:asciiTheme="minorHAnsi" w:hAnsiTheme="minorHAnsi"/>
          <w:b/>
          <w:sz w:val="22"/>
          <w:szCs w:val="22"/>
        </w:rPr>
        <w:t>şi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clasament</w:t>
      </w:r>
    </w:p>
    <w:p w:rsidR="00152474" w:rsidRPr="00AA183F" w:rsidRDefault="00152474" w:rsidP="00152474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9765B" w:rsidRPr="008D74D2" w:rsidRDefault="00152474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Toate cererile care au fost depuse de către semnatarii cererilor care n-au drept la alocarea mijloacelor în conformitate cu articolul 3 din Hotărârea Adunării provinciei privind repartizarea mijloacelor bugetare pentru avansarea </w:t>
      </w:r>
      <w:proofErr w:type="spellStart"/>
      <w:r>
        <w:rPr>
          <w:rFonts w:asciiTheme="minorHAnsi" w:hAnsiTheme="minorHAnsi"/>
          <w:bCs/>
          <w:sz w:val="20"/>
          <w:szCs w:val="20"/>
        </w:rPr>
        <w:t>poziţiei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minorităţilor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- </w:t>
      </w:r>
      <w:proofErr w:type="spellStart"/>
      <w:r>
        <w:rPr>
          <w:rFonts w:asciiTheme="minorHAnsi" w:hAnsiTheme="minorHAnsi"/>
          <w:bCs/>
          <w:sz w:val="20"/>
          <w:szCs w:val="20"/>
        </w:rPr>
        <w:t>minorităţilor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naţionale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toleranţei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(„</w:t>
      </w:r>
      <w:proofErr w:type="spellStart"/>
      <w:r>
        <w:rPr>
          <w:rFonts w:asciiTheme="minorHAnsi" w:hAnsiTheme="minorHAnsi"/>
          <w:bCs/>
          <w:sz w:val="20"/>
          <w:szCs w:val="20"/>
        </w:rPr>
        <w:t>Bultinul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oficial al P.A.V.”, numărul 8/2019), respectiv cererile care sunt incomplete, care n-au sosit în timp util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al căror </w:t>
      </w:r>
      <w:proofErr w:type="spellStart"/>
      <w:r>
        <w:rPr>
          <w:rFonts w:asciiTheme="minorHAnsi" w:hAnsiTheme="minorHAnsi"/>
          <w:bCs/>
          <w:sz w:val="20"/>
          <w:szCs w:val="20"/>
        </w:rPr>
        <w:t>conţinut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nu corespunde </w:t>
      </w:r>
      <w:proofErr w:type="spellStart"/>
      <w:r>
        <w:rPr>
          <w:rFonts w:asciiTheme="minorHAnsi" w:hAnsiTheme="minorHAnsi"/>
          <w:bCs/>
          <w:sz w:val="20"/>
          <w:szCs w:val="20"/>
        </w:rPr>
        <w:t>destinaţiei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scopului concursului public, Comisia de concurs le respinge prin decizie, în baza articolul 10 alineatul 2 din Hotărâre.</w:t>
      </w:r>
    </w:p>
    <w:p w:rsidR="00152474" w:rsidRPr="008D74D2" w:rsidRDefault="0009765B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Decizia privind respingerea se trimite semnatarului a cărui cerere a fost respinsă.</w:t>
      </w:r>
    </w:p>
    <w:p w:rsidR="00152474" w:rsidRPr="008D74D2" w:rsidRDefault="00152474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spellStart"/>
      <w:r>
        <w:rPr>
          <w:rFonts w:asciiTheme="minorHAnsi" w:hAnsiTheme="minorHAnsi"/>
          <w:bCs/>
          <w:sz w:val="20"/>
          <w:szCs w:val="20"/>
        </w:rPr>
        <w:t>Participanţii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la concursul public au drept de acces la cererile depuse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documentaţia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anexată în termen de trei zile de la data publicării prezentei liste </w:t>
      </w:r>
      <w:proofErr w:type="spellStart"/>
      <w:r>
        <w:rPr>
          <w:rFonts w:asciiTheme="minorHAnsi" w:hAnsiTheme="minorHAnsi"/>
          <w:bCs/>
          <w:sz w:val="20"/>
          <w:szCs w:val="20"/>
        </w:rPr>
        <w:t>şi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drept la </w:t>
      </w:r>
      <w:proofErr w:type="spellStart"/>
      <w:r>
        <w:rPr>
          <w:rFonts w:asciiTheme="minorHAnsi" w:hAnsiTheme="minorHAnsi"/>
          <w:bCs/>
          <w:sz w:val="20"/>
          <w:szCs w:val="20"/>
        </w:rPr>
        <w:t>reclamaţie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în termen de opt zile de la data publicării ei.</w:t>
      </w:r>
    </w:p>
    <w:p w:rsidR="00A80C4E" w:rsidRPr="000E15D5" w:rsidRDefault="00152474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Reclamaţia</w:t>
      </w:r>
      <w:proofErr w:type="spellEnd"/>
      <w:r>
        <w:rPr>
          <w:rFonts w:asciiTheme="minorHAnsi" w:hAnsiTheme="minorHAnsi"/>
          <w:sz w:val="20"/>
          <w:szCs w:val="20"/>
        </w:rPr>
        <w:t xml:space="preserve"> se poate prezenta în scrisoare recomandată sau direct prin intermediul registraturii organelor provinciale ale </w:t>
      </w:r>
      <w:proofErr w:type="spellStart"/>
      <w:r>
        <w:rPr>
          <w:rFonts w:asciiTheme="minorHAnsi" w:hAnsiTheme="minorHAnsi"/>
          <w:sz w:val="20"/>
          <w:szCs w:val="20"/>
        </w:rPr>
        <w:t>administraţiei</w:t>
      </w:r>
      <w:proofErr w:type="spellEnd"/>
      <w:r>
        <w:rPr>
          <w:rFonts w:asciiTheme="minorHAnsi" w:hAnsiTheme="minorHAnsi"/>
          <w:sz w:val="20"/>
          <w:szCs w:val="20"/>
        </w:rPr>
        <w:t xml:space="preserve"> pe adresa Secretariatul Provincial pentru </w:t>
      </w:r>
      <w:proofErr w:type="spellStart"/>
      <w:r>
        <w:rPr>
          <w:rFonts w:asciiTheme="minorHAnsi" w:hAnsiTheme="minorHAnsi"/>
          <w:sz w:val="20"/>
          <w:szCs w:val="20"/>
        </w:rPr>
        <w:t>Educaţie</w:t>
      </w:r>
      <w:proofErr w:type="spellEnd"/>
      <w:r>
        <w:rPr>
          <w:rFonts w:asciiTheme="minorHAnsi" w:hAnsiTheme="minorHAnsi"/>
          <w:sz w:val="20"/>
          <w:szCs w:val="20"/>
        </w:rPr>
        <w:t xml:space="preserve">, Reglementări, </w:t>
      </w:r>
      <w:proofErr w:type="spellStart"/>
      <w:r>
        <w:rPr>
          <w:rFonts w:asciiTheme="minorHAnsi" w:hAnsiTheme="minorHAnsi"/>
          <w:sz w:val="20"/>
          <w:szCs w:val="20"/>
        </w:rPr>
        <w:t>Administraţie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Minorităţile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Naţionale</w:t>
      </w:r>
      <w:proofErr w:type="spellEnd"/>
      <w:r>
        <w:rPr>
          <w:rFonts w:asciiTheme="minorHAnsi" w:hAnsiTheme="minorHAnsi"/>
          <w:sz w:val="20"/>
          <w:szCs w:val="20"/>
        </w:rPr>
        <w:t xml:space="preserve"> - </w:t>
      </w:r>
      <w:proofErr w:type="spellStart"/>
      <w:r>
        <w:rPr>
          <w:rFonts w:asciiTheme="minorHAnsi" w:hAnsiTheme="minorHAnsi"/>
          <w:sz w:val="20"/>
          <w:szCs w:val="20"/>
        </w:rPr>
        <w:t>Comunităţile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Naţionale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</w:rPr>
        <w:t>Bulevar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Mihajla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Pupina</w:t>
      </w:r>
      <w:proofErr w:type="spellEnd"/>
      <w:r>
        <w:rPr>
          <w:rFonts w:asciiTheme="minorHAnsi" w:hAnsiTheme="minorHAnsi"/>
          <w:sz w:val="20"/>
          <w:szCs w:val="20"/>
        </w:rPr>
        <w:t xml:space="preserve"> 16, 21000 Novi Sad, cu </w:t>
      </w:r>
      <w:proofErr w:type="spellStart"/>
      <w:r>
        <w:rPr>
          <w:rFonts w:asciiTheme="minorHAnsi" w:hAnsiTheme="minorHAnsi"/>
          <w:sz w:val="20"/>
          <w:szCs w:val="20"/>
        </w:rPr>
        <w:t>menţiunea</w:t>
      </w:r>
      <w:proofErr w:type="spellEnd"/>
      <w:r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Reclamaţie</w:t>
      </w:r>
      <w:proofErr w:type="spellEnd"/>
      <w:r>
        <w:rPr>
          <w:rFonts w:asciiTheme="minorHAnsi" w:hAnsiTheme="minorHAnsi"/>
          <w:sz w:val="20"/>
          <w:szCs w:val="20"/>
        </w:rPr>
        <w:t xml:space="preserve"> la Concursul public pentru </w:t>
      </w:r>
      <w:proofErr w:type="spellStart"/>
      <w:r>
        <w:rPr>
          <w:rFonts w:asciiTheme="minorHAnsi" w:hAnsiTheme="minorHAnsi"/>
          <w:sz w:val="20"/>
          <w:szCs w:val="20"/>
        </w:rPr>
        <w:t>cofinanţarea</w:t>
      </w:r>
      <w:proofErr w:type="spellEnd"/>
      <w:r>
        <w:rPr>
          <w:rFonts w:asciiTheme="minorHAnsi" w:hAnsiTheme="minorHAnsi"/>
          <w:sz w:val="20"/>
          <w:szCs w:val="20"/>
        </w:rPr>
        <w:t xml:space="preserve"> programelor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proiectelor de păstrare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cultivare a multiculturalismului </w:t>
      </w:r>
      <w:proofErr w:type="spellStart"/>
      <w:r>
        <w:rPr>
          <w:rFonts w:asciiTheme="minorHAnsi" w:hAnsiTheme="minorHAnsi"/>
          <w:sz w:val="20"/>
          <w:szCs w:val="20"/>
        </w:rPr>
        <w:t>şi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toleranţei</w:t>
      </w:r>
      <w:proofErr w:type="spellEnd"/>
      <w:r>
        <w:rPr>
          <w:rFonts w:asciiTheme="minorHAnsi" w:hAnsiTheme="minorHAnsi"/>
          <w:sz w:val="20"/>
          <w:szCs w:val="20"/>
        </w:rPr>
        <w:t xml:space="preserve"> interetnice în P.A. Voivodina în anul 2022.</w:t>
      </w:r>
    </w:p>
    <w:p w:rsidR="00D03DE0" w:rsidRPr="008D74D2" w:rsidRDefault="00D03DE0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C302E" w:rsidRPr="008D74D2" w:rsidRDefault="00FC302E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0878A8" w:rsidRPr="008D74D2" w:rsidRDefault="000878A8" w:rsidP="000878A8">
      <w:pPr>
        <w:pStyle w:val="ListParagrap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8D74D2" w:rsidTr="00AA183F">
        <w:trPr>
          <w:trHeight w:val="2321"/>
        </w:trPr>
        <w:tc>
          <w:tcPr>
            <w:tcW w:w="3666" w:type="dxa"/>
          </w:tcPr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PREŞEDINTELE COMISIEI</w:t>
            </w: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Milinka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Chrťan</w:t>
            </w:r>
            <w:proofErr w:type="spellEnd"/>
          </w:p>
          <w:p w:rsidR="00AA183F" w:rsidRPr="00BF3A52" w:rsidRDefault="00AA183F" w:rsidP="00AA183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secretar provincial interimar pentru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educaţie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reglementări,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administraţie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şi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minorităţile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naţionale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comunităţile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naţionale</w:t>
            </w:r>
            <w:proofErr w:type="spellEnd"/>
          </w:p>
        </w:tc>
        <w:tc>
          <w:tcPr>
            <w:tcW w:w="3667" w:type="dxa"/>
          </w:tcPr>
          <w:p w:rsidR="00AA183F" w:rsidRPr="00BF3A52" w:rsidRDefault="00AA183F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MEMBRU AL COMISIEI</w:t>
            </w: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8456C2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Viktor Pál</w:t>
            </w:r>
          </w:p>
          <w:p w:rsidR="00AA183F" w:rsidRPr="00BF3A52" w:rsidRDefault="008456C2" w:rsidP="008456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consilier independent pentru exercitarea drepturilor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minorităţilor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naţionale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comunităţilor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naţionale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şeful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departamentului</w:t>
            </w:r>
          </w:p>
        </w:tc>
        <w:tc>
          <w:tcPr>
            <w:tcW w:w="3667" w:type="dxa"/>
          </w:tcPr>
          <w:p w:rsidR="00AA183F" w:rsidRPr="00BF3A52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MEMBRU AL COMISIEI</w:t>
            </w: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AA183F" w:rsidRPr="00BF3A52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Bojan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Gregurić</w:t>
            </w:r>
            <w:proofErr w:type="spellEnd"/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consilier independent pentru realizarea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egalităţii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în drepturi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minorităţilor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naţionale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comunităţilor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naţionale</w:t>
            </w:r>
            <w:proofErr w:type="spellEnd"/>
          </w:p>
        </w:tc>
      </w:tr>
    </w:tbl>
    <w:p w:rsidR="00AA183F" w:rsidRPr="0026276A" w:rsidRDefault="00AA183F" w:rsidP="0026276A">
      <w:pPr>
        <w:rPr>
          <w:rFonts w:asciiTheme="minorHAnsi" w:hAnsiTheme="minorHAnsi" w:cstheme="minorHAnsi"/>
          <w:b/>
          <w:lang w:val="sr-Cyrl-RS"/>
        </w:rPr>
      </w:pPr>
    </w:p>
    <w:sectPr w:rsidR="00AA183F" w:rsidRPr="0026276A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251E8"/>
    <w:rsid w:val="000612EC"/>
    <w:rsid w:val="000878A8"/>
    <w:rsid w:val="00095124"/>
    <w:rsid w:val="0009765B"/>
    <w:rsid w:val="000E15D5"/>
    <w:rsid w:val="000F25FE"/>
    <w:rsid w:val="00103CCF"/>
    <w:rsid w:val="00110648"/>
    <w:rsid w:val="001209F4"/>
    <w:rsid w:val="00152474"/>
    <w:rsid w:val="0018199B"/>
    <w:rsid w:val="001E157E"/>
    <w:rsid w:val="002079E8"/>
    <w:rsid w:val="0022597C"/>
    <w:rsid w:val="0026276A"/>
    <w:rsid w:val="002A1978"/>
    <w:rsid w:val="002A7112"/>
    <w:rsid w:val="00303792"/>
    <w:rsid w:val="00336399"/>
    <w:rsid w:val="003B3A13"/>
    <w:rsid w:val="003B564A"/>
    <w:rsid w:val="003D548C"/>
    <w:rsid w:val="004B1E3D"/>
    <w:rsid w:val="004F21DA"/>
    <w:rsid w:val="00540F16"/>
    <w:rsid w:val="00543A49"/>
    <w:rsid w:val="005750C7"/>
    <w:rsid w:val="005F1CBF"/>
    <w:rsid w:val="00660856"/>
    <w:rsid w:val="006623CC"/>
    <w:rsid w:val="00693820"/>
    <w:rsid w:val="00697AC2"/>
    <w:rsid w:val="00782027"/>
    <w:rsid w:val="007967E7"/>
    <w:rsid w:val="007A4765"/>
    <w:rsid w:val="008456C2"/>
    <w:rsid w:val="008A4537"/>
    <w:rsid w:val="008C79CA"/>
    <w:rsid w:val="008D74D2"/>
    <w:rsid w:val="00A050B3"/>
    <w:rsid w:val="00A70680"/>
    <w:rsid w:val="00A80C4E"/>
    <w:rsid w:val="00AA183F"/>
    <w:rsid w:val="00AC0900"/>
    <w:rsid w:val="00B14B37"/>
    <w:rsid w:val="00B73311"/>
    <w:rsid w:val="00B7532B"/>
    <w:rsid w:val="00B94C72"/>
    <w:rsid w:val="00BB40DF"/>
    <w:rsid w:val="00BF3A52"/>
    <w:rsid w:val="00C219D4"/>
    <w:rsid w:val="00C73230"/>
    <w:rsid w:val="00C73825"/>
    <w:rsid w:val="00CB06B5"/>
    <w:rsid w:val="00CF4474"/>
    <w:rsid w:val="00D03DE0"/>
    <w:rsid w:val="00D05120"/>
    <w:rsid w:val="00D06D04"/>
    <w:rsid w:val="00D94964"/>
    <w:rsid w:val="00DF04E2"/>
    <w:rsid w:val="00E07AE0"/>
    <w:rsid w:val="00E14AF1"/>
    <w:rsid w:val="00E45D32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C27D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6E89-F211-45CB-9D79-FDE54CE7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Florina Vinka</cp:lastModifiedBy>
  <cp:revision>10</cp:revision>
  <cp:lastPrinted>2021-03-31T12:17:00Z</cp:lastPrinted>
  <dcterms:created xsi:type="dcterms:W3CDTF">2022-04-01T12:51:00Z</dcterms:created>
  <dcterms:modified xsi:type="dcterms:W3CDTF">2022-04-05T09:10:00Z</dcterms:modified>
</cp:coreProperties>
</file>