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244100" w:rsidRPr="00244100" w:rsidTr="00017BE6">
        <w:trPr>
          <w:trHeight w:val="1975"/>
        </w:trPr>
        <w:tc>
          <w:tcPr>
            <w:tcW w:w="2491" w:type="dxa"/>
          </w:tcPr>
          <w:p w:rsidR="00B81586" w:rsidRPr="00244100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drawing>
                <wp:inline distT="0" distB="0" distL="0" distR="0" wp14:anchorId="212E3397" wp14:editId="047DF988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B81586" w:rsidRPr="00244100" w:rsidRDefault="00B81586" w:rsidP="007E565C">
            <w:pPr>
              <w:pStyle w:val="Head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1586" w:rsidRPr="00244100" w:rsidRDefault="00B81586" w:rsidP="007E565C">
            <w:pPr>
              <w:pStyle w:val="Header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Република Сербия</w:t>
            </w:r>
          </w:p>
          <w:p w:rsidR="00B81586" w:rsidRPr="00244100" w:rsidRDefault="00B81586" w:rsidP="007E56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Автономна Покраїна Войводина</w:t>
            </w:r>
          </w:p>
          <w:p w:rsidR="00B81586" w:rsidRPr="00244100" w:rsidRDefault="00B81586" w:rsidP="007E56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1586" w:rsidRPr="00244100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Покраїнски секретарият за образованє, предписаня, </w:t>
            </w:r>
          </w:p>
          <w:p w:rsidR="00B81586" w:rsidRPr="00244100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:rsidR="00B81586" w:rsidRPr="00244100" w:rsidRDefault="00B81586" w:rsidP="007E565C">
            <w:pPr>
              <w:pStyle w:val="Header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Булевар Михайла Пупина 16, 21000 Нови Сад</w:t>
            </w:r>
          </w:p>
          <w:p w:rsidR="00B81586" w:rsidRPr="00244100" w:rsidRDefault="00B81586" w:rsidP="007E565C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 xml:space="preserve">Тел.: +381 21  487 46 08  F: +381 21  557 074; 456 986  </w:t>
            </w:r>
          </w:p>
          <w:p w:rsidR="00B81586" w:rsidRPr="00244100" w:rsidRDefault="00B81586" w:rsidP="007E56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adrian.borka@vojvodinа.gov.rs</w:t>
            </w:r>
          </w:p>
        </w:tc>
      </w:tr>
      <w:tr w:rsidR="00244100" w:rsidRPr="00244100" w:rsidTr="00017BE6">
        <w:trPr>
          <w:trHeight w:val="305"/>
        </w:trPr>
        <w:tc>
          <w:tcPr>
            <w:tcW w:w="2491" w:type="dxa"/>
          </w:tcPr>
          <w:p w:rsidR="00B81586" w:rsidRPr="00244100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3483" w:type="dxa"/>
          </w:tcPr>
          <w:p w:rsidR="00A8072E" w:rsidRPr="00244100" w:rsidRDefault="00B81586" w:rsidP="00A8072E">
            <w:pPr>
              <w:pStyle w:val="Header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ЧИСЛО: 128-90-4/2022-05</w:t>
            </w:r>
          </w:p>
          <w:p w:rsidR="00B81586" w:rsidRPr="00244100" w:rsidRDefault="00B81586" w:rsidP="007E565C">
            <w:pPr>
              <w:pStyle w:val="Head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:rsidR="00B81586" w:rsidRPr="00244100" w:rsidRDefault="00B81586" w:rsidP="007E565C">
            <w:pPr>
              <w:pStyle w:val="Head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48" w:type="dxa"/>
          </w:tcPr>
          <w:p w:rsidR="00B81586" w:rsidRPr="00244100" w:rsidRDefault="00A7569F" w:rsidP="00EA5560">
            <w:pPr>
              <w:pStyle w:val="Header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ДАТ</w:t>
            </w:r>
            <w:bookmarkStart w:id="0" w:name="_GoBack"/>
            <w:bookmarkEnd w:id="0"/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УМ: 19</w:t>
            </w:r>
            <w:r w:rsidR="00B81586" w:rsidRPr="00244100">
              <w:rPr>
                <w:rFonts w:asciiTheme="minorHAnsi" w:hAnsiTheme="minorHAnsi" w:cstheme="minorHAnsi"/>
                <w:sz w:val="20"/>
                <w:szCs w:val="20"/>
              </w:rPr>
              <w:t>.1.2022. року</w:t>
            </w:r>
          </w:p>
        </w:tc>
      </w:tr>
    </w:tbl>
    <w:p w:rsidR="006715C6" w:rsidRPr="00244100" w:rsidRDefault="006715C6" w:rsidP="006715C6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Покраїнски секретарият за образованє, предписаня, управу и национални меншини – национални заєднїци, Нови Сад, на основи члена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(„Службени новини АПВ“, число 8/2019) у вязи зоз членми 11, 12, 23. пасус 4, 25. и 26. Покраїнскей скупштинскей одлуки о буджету Автономней Покраїни Войводини за 2022. рок („Службени новини АПВ“, число 54/2021), на основи Ришеня покраїнского секретара за образованє, предписаня, управу и национални меншини – национални заєднїци число: 128-377/2020-1 од  8.12.2020. року розписує </w:t>
      </w:r>
    </w:p>
    <w:p w:rsidR="00B81586" w:rsidRPr="00244100" w:rsidRDefault="00B81586" w:rsidP="00DF25A4">
      <w:pPr>
        <w:rPr>
          <w:rFonts w:asciiTheme="minorHAnsi" w:hAnsiTheme="minorHAnsi" w:cstheme="minorHAnsi"/>
          <w:sz w:val="20"/>
          <w:szCs w:val="20"/>
          <w:lang w:val="sr-Cyrl-RS"/>
        </w:rPr>
      </w:pPr>
    </w:p>
    <w:p w:rsidR="000B5D59" w:rsidRPr="00244100" w:rsidRDefault="0067630F" w:rsidP="000B5D59">
      <w:pPr>
        <w:ind w:left="-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44100">
        <w:rPr>
          <w:rFonts w:asciiTheme="minorHAnsi" w:hAnsiTheme="minorHAnsi" w:cstheme="minorHAnsi"/>
          <w:b/>
          <w:sz w:val="20"/>
          <w:szCs w:val="20"/>
        </w:rPr>
        <w:t>ЯВНИ КОНКУРС ЗА СОФИНАНСОВАНЄ</w:t>
      </w:r>
    </w:p>
    <w:p w:rsidR="000B5D59" w:rsidRPr="00244100" w:rsidRDefault="000B5D59" w:rsidP="000B5D59">
      <w:pPr>
        <w:ind w:left="-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44100">
        <w:rPr>
          <w:rFonts w:asciiTheme="minorHAnsi" w:hAnsiTheme="minorHAnsi" w:cstheme="minorHAnsi"/>
          <w:b/>
          <w:sz w:val="20"/>
          <w:szCs w:val="20"/>
        </w:rPr>
        <w:t>ПРОГРАМОХ И ПРОЄКТОХ УНАПРЯМЕНИХ НА</w:t>
      </w:r>
    </w:p>
    <w:p w:rsidR="00B81586" w:rsidRPr="00244100" w:rsidRDefault="000B5D59" w:rsidP="000B5D59">
      <w:pPr>
        <w:ind w:left="-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44100">
        <w:rPr>
          <w:rFonts w:asciiTheme="minorHAnsi" w:hAnsiTheme="minorHAnsi" w:cstheme="minorHAnsi"/>
          <w:b/>
          <w:sz w:val="20"/>
          <w:szCs w:val="20"/>
        </w:rPr>
        <w:t>УНАПРЕДЗЕНЄ ПРАВОХ  НАЦИОНАЛНИХ МЕНШИНОХ – НАЦИОНАЛНИХ ЗАЄДНЇЦОХ У АП ВОЙВОДИНИ – 2022. РОКУ</w:t>
      </w:r>
    </w:p>
    <w:p w:rsidR="000B5D59" w:rsidRPr="00244100" w:rsidRDefault="000B5D59" w:rsidP="000B5D59">
      <w:pPr>
        <w:ind w:left="-567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0B5D59" w:rsidRPr="00244100" w:rsidRDefault="0067630F" w:rsidP="00EF30A8">
      <w:pPr>
        <w:ind w:left="-567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Явни конкурс ше розписує за програми и проєкти здруженьох, фондох и фондацийох (у дальшим тексту: подношитель прияви), цо су унапрямени на витворйованє правох националних меншинох – националних заєднїцох зоз териториї Автономней Покраїни Войводини у 2022. року.</w:t>
      </w:r>
    </w:p>
    <w:p w:rsidR="00B81586" w:rsidRPr="00244100" w:rsidRDefault="00B81586" w:rsidP="00B81586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244100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44100">
        <w:rPr>
          <w:rFonts w:asciiTheme="minorHAnsi" w:hAnsiTheme="minorHAnsi" w:cstheme="minorHAnsi"/>
          <w:b/>
          <w:sz w:val="20"/>
          <w:szCs w:val="20"/>
        </w:rPr>
        <w:t>I. РОЗПОДЗЕЛЬОВАНЄ СРЕДСТВОХ</w:t>
      </w:r>
    </w:p>
    <w:p w:rsidR="00B81586" w:rsidRPr="00244100" w:rsidRDefault="00B81586" w:rsidP="00B81586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244100" w:rsidRDefault="0067630F" w:rsidP="00B81586">
      <w:p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Явни конкурс ше розписує на вкупну суму 33.000.000,00 динари, по националних меншинох – националних заєднїцох:  </w:t>
      </w: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244100" w:rsidRPr="00244100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244100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Мадярска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244100" w:rsidRDefault="00B3038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15.450.000,00 динари</w:t>
            </w:r>
          </w:p>
        </w:tc>
      </w:tr>
      <w:tr w:rsidR="00244100" w:rsidRPr="00244100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FB3" w:rsidRPr="00244100" w:rsidRDefault="00942FB3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Ромска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FB3" w:rsidRPr="00244100" w:rsidRDefault="00B3038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3.350.000,00 динари</w:t>
            </w:r>
          </w:p>
        </w:tc>
      </w:tr>
      <w:tr w:rsidR="00244100" w:rsidRPr="00244100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244100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Горватска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244100" w:rsidRDefault="00B3038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3.200.000,00 динари</w:t>
            </w:r>
          </w:p>
        </w:tc>
      </w:tr>
      <w:tr w:rsidR="00244100" w:rsidRPr="00244100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244100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Словацка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244100" w:rsidRDefault="00B3038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3.200.000,00 динари</w:t>
            </w:r>
          </w:p>
        </w:tc>
      </w:tr>
      <w:tr w:rsidR="00244100" w:rsidRPr="00244100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244100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Румунска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244100" w:rsidRDefault="00B3038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2.350.000,00 динари</w:t>
            </w:r>
          </w:p>
        </w:tc>
      </w:tr>
      <w:tr w:rsidR="00244100" w:rsidRPr="00244100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244100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Руска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244100" w:rsidRDefault="00B3038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1.200.000,00 динари</w:t>
            </w:r>
          </w:p>
        </w:tc>
      </w:tr>
      <w:tr w:rsidR="00244100" w:rsidRPr="00244100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244100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Бунєвацка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244100" w:rsidRDefault="00B3038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1.050.000,00 динари</w:t>
            </w:r>
          </w:p>
        </w:tc>
      </w:tr>
      <w:tr w:rsidR="00244100" w:rsidRPr="00244100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244100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Македонска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244100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660.000,00 динари</w:t>
            </w:r>
          </w:p>
        </w:tc>
      </w:tr>
      <w:tr w:rsidR="00244100" w:rsidRPr="00244100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244100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Українска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244100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410.000,00 динари</w:t>
            </w:r>
          </w:p>
        </w:tc>
      </w:tr>
      <w:tr w:rsidR="00244100" w:rsidRPr="00244100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244100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Нємецка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244100" w:rsidRDefault="00B3038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300.000,00 динари</w:t>
            </w:r>
          </w:p>
        </w:tc>
      </w:tr>
      <w:tr w:rsidR="00244100" w:rsidRPr="00244100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244100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Ческа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244100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130.000,00 динари</w:t>
            </w:r>
          </w:p>
        </w:tc>
      </w:tr>
      <w:tr w:rsidR="00244100" w:rsidRPr="00244100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244100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Чарногорска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244100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600.000,00 динари</w:t>
            </w:r>
          </w:p>
        </w:tc>
      </w:tr>
      <w:tr w:rsidR="00244100" w:rsidRPr="00244100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244100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Други национални меншини – национални заєднїци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244100" w:rsidRDefault="00E85342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4100">
              <w:rPr>
                <w:rFonts w:asciiTheme="minorHAnsi" w:hAnsiTheme="minorHAnsi" w:cstheme="minorHAnsi"/>
                <w:sz w:val="20"/>
                <w:szCs w:val="20"/>
              </w:rPr>
              <w:t>1.100.000,00 динари</w:t>
            </w:r>
          </w:p>
        </w:tc>
      </w:tr>
    </w:tbl>
    <w:p w:rsidR="00B81586" w:rsidRPr="00244100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B81586" w:rsidRPr="00244100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44100">
        <w:rPr>
          <w:rFonts w:asciiTheme="minorHAnsi" w:hAnsiTheme="minorHAnsi" w:cstheme="minorHAnsi"/>
          <w:b/>
          <w:sz w:val="20"/>
          <w:szCs w:val="20"/>
        </w:rPr>
        <w:t>II. УСЛОВИЯ КОНКУРСА</w:t>
      </w:r>
    </w:p>
    <w:p w:rsidR="00B81586" w:rsidRPr="00244100" w:rsidRDefault="00B81586" w:rsidP="00B81586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244100" w:rsidRDefault="00B81586" w:rsidP="00B8158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Термин за подношенє приявох то </w:t>
      </w:r>
      <w:r w:rsidRPr="00244100">
        <w:rPr>
          <w:rFonts w:asciiTheme="minorHAnsi" w:hAnsiTheme="minorHAnsi" w:cstheme="minorHAnsi"/>
          <w:b/>
          <w:sz w:val="20"/>
          <w:szCs w:val="20"/>
        </w:rPr>
        <w:t>21.2.2022 року.</w:t>
      </w:r>
    </w:p>
    <w:p w:rsidR="00BE6696" w:rsidRPr="00244100" w:rsidRDefault="00B81586" w:rsidP="00B43E7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На явни конкурс за додзельованє буджетних средствох Покраїнского секретарияту за унапредзованє положеня националних меншинох – националних заєднїцох можу ше приявиц лєм подношителє приявох, хтори маю реґистроване шедзиско на териториї АП Войводини. </w:t>
      </w:r>
    </w:p>
    <w:p w:rsidR="00BE6696" w:rsidRPr="00244100" w:rsidRDefault="00BE6696" w:rsidP="00DF25A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lastRenderedPageBreak/>
        <w:t>На явним конкурсу ше додзелює средства за програми и проєкти подношительох прияви хтори унапрямени на витворйованє правох националних меншинох – националних заєднїцох, а насампредз за:</w:t>
      </w:r>
    </w:p>
    <w:p w:rsidR="00BE6696" w:rsidRPr="0024410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очуванє и пестованє язика, народних обичайох и старих ремеслох; </w:t>
      </w:r>
    </w:p>
    <w:p w:rsidR="00BE6696" w:rsidRPr="0024410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защиту и презентацию фолклорного нашлїдства; </w:t>
      </w:r>
    </w:p>
    <w:p w:rsidR="00BE6696" w:rsidRPr="0024410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творенє условийох за розвой култури, науки и уметносци; </w:t>
      </w:r>
    </w:p>
    <w:p w:rsidR="00BE6696" w:rsidRPr="0024410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пестованє и стимулованє народней творчосци; </w:t>
      </w:r>
    </w:p>
    <w:p w:rsidR="00BE6696" w:rsidRPr="0024410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представянє културних доброх од винїмковей значносци; </w:t>
      </w:r>
    </w:p>
    <w:p w:rsidR="00BE6696" w:rsidRPr="0024410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литературна, драмска, сценска, музична и подобова творчосц, меморияли, фестивали, ювилейни манифестациї, уметнїцки колониї, кампи з якима ше пестує толеранцию и права националних меншинох – националних заєднїцох; </w:t>
      </w:r>
    </w:p>
    <w:p w:rsidR="00BE6696" w:rsidRPr="0024410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конференциї, турнири, сходи и подобне, з якима ше пестує толеранцию и права националних меншинох – националних заєднїцох;</w:t>
      </w:r>
    </w:p>
    <w:p w:rsidR="00BE6696" w:rsidRPr="0024410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пестованє и розвой аматеризма, госцованя ансамблох;  </w:t>
      </w:r>
    </w:p>
    <w:p w:rsidR="00BE6696" w:rsidRPr="00244100" w:rsidRDefault="00BE6696" w:rsidP="00DF25A4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сотруднїцтво з матичнима жемами и други форми сотруднїцтва.</w:t>
      </w:r>
    </w:p>
    <w:p w:rsidR="00B81586" w:rsidRPr="00244100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На явни конкурс ше нє можу приявйовац директни и индиректни буджетни хаснователє, привредни дружтва и национални совити националних меншинох.</w:t>
      </w:r>
    </w:p>
    <w:p w:rsidR="00340821" w:rsidRPr="00244100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Явни конкурс ше обявює у «Службених новинох Автономней Покраїни Войводини“, у єдним з явних глашнїкох хтори закрива цалу територию АПВ и на интернет боку Секретарияту, як и на порталу е-Управа, на сербским язику и на язику националней меншини хтори ше службено хаснує у Автономней Покраїни Войводини.</w:t>
      </w:r>
    </w:p>
    <w:p w:rsidR="00881327" w:rsidRPr="00244100" w:rsidRDefault="00881327" w:rsidP="0088132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81327" w:rsidRPr="00244100" w:rsidRDefault="00881327" w:rsidP="0088132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44100">
        <w:rPr>
          <w:rFonts w:asciiTheme="minorHAnsi" w:hAnsiTheme="minorHAnsi" w:cstheme="minorHAnsi"/>
          <w:b/>
          <w:sz w:val="20"/>
          <w:szCs w:val="20"/>
        </w:rPr>
        <w:t xml:space="preserve">III ОКРЕМНИ УСЛОВИЯ </w:t>
      </w:r>
    </w:p>
    <w:p w:rsidR="00881327" w:rsidRPr="00244100" w:rsidRDefault="00881327" w:rsidP="00881327">
      <w:pPr>
        <w:pStyle w:val="ListParagraph"/>
        <w:ind w:left="720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881327" w:rsidRPr="00244100" w:rsidRDefault="00881327" w:rsidP="00DF25A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44100">
        <w:rPr>
          <w:rFonts w:asciiTheme="minorHAnsi" w:hAnsiTheme="minorHAnsi" w:cstheme="minorHAnsi"/>
          <w:b/>
          <w:sz w:val="20"/>
          <w:szCs w:val="20"/>
        </w:rPr>
        <w:t>Явни набавки</w:t>
      </w:r>
    </w:p>
    <w:p w:rsidR="00881327" w:rsidRPr="00244100" w:rsidRDefault="00881327" w:rsidP="00881327">
      <w:p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Кед хаснователь средствох зоз того конкурса подпада под реґулацию Закона о явних набавкох, односно кед ше средства яки витворени по тим конкурсу буду хасновац за набавку роботох, доброх або услугох, а учасц явних средствох твори вецей як 50% вредносци набавки, хаснователя средствох ше будзе тримац за наручителя и вон ма обовязку применьовац Закон о явних набавкох.</w:t>
      </w:r>
    </w:p>
    <w:p w:rsidR="00B81586" w:rsidRPr="00244100" w:rsidRDefault="00B81586" w:rsidP="005E3036">
      <w:pPr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244100" w:rsidRDefault="00B81586" w:rsidP="00B81586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E72C35" w:rsidRPr="00244100" w:rsidRDefault="00E72C35" w:rsidP="00E72C3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44100">
        <w:rPr>
          <w:rFonts w:asciiTheme="minorHAnsi" w:hAnsiTheme="minorHAnsi" w:cstheme="minorHAnsi"/>
          <w:b/>
          <w:sz w:val="20"/>
          <w:szCs w:val="20"/>
        </w:rPr>
        <w:t>IV. СПОСОБ АПЛИКОВАНЯ</w:t>
      </w:r>
    </w:p>
    <w:p w:rsidR="00E72C35" w:rsidRPr="00244100" w:rsidRDefault="00E72C35" w:rsidP="00E72C35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72C35" w:rsidRPr="00244100" w:rsidRDefault="00E72C35" w:rsidP="00DF25A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Прияви ше подноши лєм на конкурсних формуларох секретарияту у єдним прикладнїку. </w:t>
      </w:r>
    </w:p>
    <w:p w:rsidR="00E72C35" w:rsidRPr="00244100" w:rsidRDefault="00896307" w:rsidP="00DF25A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Конкурсн</w:t>
      </w:r>
      <w:r w:rsidR="00A7569F" w:rsidRPr="00244100">
        <w:rPr>
          <w:rFonts w:asciiTheme="minorHAnsi" w:hAnsiTheme="minorHAnsi" w:cstheme="minorHAnsi"/>
          <w:sz w:val="20"/>
          <w:szCs w:val="20"/>
        </w:rPr>
        <w:t>у документацию мож превжац од 1</w:t>
      </w:r>
      <w:r w:rsidR="00A7569F" w:rsidRPr="00244100">
        <w:rPr>
          <w:rFonts w:asciiTheme="minorHAnsi" w:hAnsiTheme="minorHAnsi" w:cstheme="minorHAnsi"/>
          <w:sz w:val="20"/>
          <w:szCs w:val="20"/>
          <w:lang w:val="sr-Latn-RS"/>
        </w:rPr>
        <w:t>9</w:t>
      </w:r>
      <w:r w:rsidRPr="00244100">
        <w:rPr>
          <w:rFonts w:asciiTheme="minorHAnsi" w:hAnsiTheme="minorHAnsi" w:cstheme="minorHAnsi"/>
          <w:sz w:val="20"/>
          <w:szCs w:val="20"/>
        </w:rPr>
        <w:t xml:space="preserve">.1.2022 року у просторийох Секретарияту або на web адреси Секретарияту </w:t>
      </w:r>
      <w:hyperlink r:id="rId6" w:history="1">
        <w:r w:rsidRPr="00244100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www.puma.vojvodina.gov.rs</w:t>
        </w:r>
      </w:hyperlink>
    </w:p>
    <w:p w:rsidR="00E72C35" w:rsidRPr="00244100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Ґу прияви ше обовязно подноши:</w:t>
      </w:r>
    </w:p>
    <w:p w:rsidR="00E72C35" w:rsidRPr="00244100" w:rsidRDefault="00E72C35" w:rsidP="00E72C3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Урядови доказ о реґистрациї подношителя прияви (фотокопию);</w:t>
      </w:r>
    </w:p>
    <w:p w:rsidR="00E72C35" w:rsidRPr="00244100" w:rsidRDefault="00E72C35" w:rsidP="00E72C3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Потвердзенє о порцийним идeнтификацийним чишлє подношителя прияви (фотокопию);</w:t>
      </w:r>
    </w:p>
    <w:p w:rsidR="00E72C35" w:rsidRPr="00244100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Прияви на явни конкурс ше подноши на сербским язику або на язику националней меншини хтори ше службено хаснує у Автономней Покраїни Войводини;</w:t>
      </w:r>
    </w:p>
    <w:p w:rsidR="00E72C35" w:rsidRPr="00244100" w:rsidRDefault="00E72C35" w:rsidP="005E303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Подношитель прияви хторому ше додзелї средства по Явним конкурсу, а хтори нє ма рахунок при Управи за трезор, будзе мац обовязку го отвориц у одредзеним термину. Под процедуру ше подрозумює контактованє компетентного орґана, з вимаганьом за отверанє спомнутого рахунку, после чого ма обовязку доручиц секретарияту доказ о отвераню рахунку.</w:t>
      </w:r>
    </w:p>
    <w:p w:rsidR="00E72C35" w:rsidRPr="00244100" w:rsidRDefault="00E72C35" w:rsidP="00DF25A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Прияви ше подноши: </w:t>
      </w:r>
    </w:p>
    <w:p w:rsidR="00E72C35" w:rsidRPr="00244100" w:rsidRDefault="00744411" w:rsidP="00E72C35">
      <w:pPr>
        <w:ind w:left="720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1. особнє з придаваньом на писарнїцу покраїнских орґанох управи у Новим Садзе;</w:t>
      </w:r>
    </w:p>
    <w:p w:rsidR="00E72C35" w:rsidRPr="00244100" w:rsidRDefault="00744411" w:rsidP="00E72C35">
      <w:pPr>
        <w:ind w:left="720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2. по пошти на адресу: </w:t>
      </w:r>
    </w:p>
    <w:p w:rsidR="00E72C35" w:rsidRPr="00244100" w:rsidRDefault="00E72C35" w:rsidP="00E72C35">
      <w:pPr>
        <w:ind w:left="720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72C35" w:rsidRPr="00244100" w:rsidRDefault="00E72C35" w:rsidP="00744411">
      <w:pPr>
        <w:jc w:val="center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Покраїнски секретарият за образованє, предписаня, управу и национални меншини – национални заєднїци</w:t>
      </w:r>
    </w:p>
    <w:p w:rsidR="00E72C35" w:rsidRPr="00244100" w:rsidRDefault="0084425C" w:rsidP="00DF25A4">
      <w:pPr>
        <w:jc w:val="center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Булевар Михайла Пупина 16, 21000 Нови Сад (ЗА КОНКУРС)</w:t>
      </w:r>
    </w:p>
    <w:p w:rsidR="00E72C35" w:rsidRPr="00244100" w:rsidRDefault="00E72C35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E72C35" w:rsidRPr="00244100" w:rsidRDefault="00E72C35" w:rsidP="00B8158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44100">
        <w:rPr>
          <w:rFonts w:asciiTheme="minorHAnsi" w:hAnsiTheme="minorHAnsi" w:cstheme="minorHAnsi"/>
          <w:b/>
          <w:sz w:val="20"/>
          <w:szCs w:val="20"/>
        </w:rPr>
        <w:t>V. ОДЛУЧОВАНЄ</w:t>
      </w:r>
    </w:p>
    <w:p w:rsidR="00E72C35" w:rsidRPr="00244100" w:rsidRDefault="00E72C35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E72C35" w:rsidRPr="00244100" w:rsidRDefault="00E72C35" w:rsidP="004F30A1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lastRenderedPageBreak/>
        <w:t>Критериюми за вибор програмох и проєктох хтори будзе софинансовац секретарият на явним конкурсу тоти:</w:t>
      </w:r>
    </w:p>
    <w:p w:rsidR="00E72C35" w:rsidRPr="0024410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процентуална учасц поєдиней националней меншини – националней заєднїци у вкупней меншинскей  популациї у АП Войводини;</w:t>
      </w:r>
    </w:p>
    <w:p w:rsidR="00E72C35" w:rsidRPr="0024410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вкупни материялни трошки програмох або проєктох; </w:t>
      </w:r>
    </w:p>
    <w:p w:rsidR="00E72C35" w:rsidRPr="0024410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просторни характер и значносц програми або проєкта (напр. медзинародни, медзиопштински, локални, мултиетнїчни, ма ширшу значносц); </w:t>
      </w:r>
    </w:p>
    <w:p w:rsidR="00E72C35" w:rsidRPr="0024410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тирванє програми або проєкта; </w:t>
      </w:r>
    </w:p>
    <w:p w:rsidR="00E72C35" w:rsidRPr="0024410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число учашнїкох програми або проєкта; </w:t>
      </w:r>
    </w:p>
    <w:p w:rsidR="00E72C35" w:rsidRPr="0024410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интересованє публики и нащивеносц; </w:t>
      </w:r>
    </w:p>
    <w:p w:rsidR="00E72C35" w:rsidRPr="0024410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медийни публицитет (телевизийни и радио преноси або знїмки, информованє преси и други способи презентациї); </w:t>
      </w:r>
    </w:p>
    <w:p w:rsidR="00E72C35" w:rsidRPr="0024410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електронска присутносц, заступеносц и активносц (напр. иснованє интернет презентациї, платформи, дружтвени мрежи);</w:t>
      </w:r>
    </w:p>
    <w:p w:rsidR="00E72C35" w:rsidRPr="0024410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провадзаци и додатни активносци (напр. окремни наступ и представянє побиднїкох, ґала вечари, видаванє зборнїка, каталоґа и других публикацийох); </w:t>
      </w:r>
    </w:p>
    <w:p w:rsidR="00E72C35" w:rsidRPr="0024410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число особох хтори анґажовани на програми або проєкту подношителя вимаганя; </w:t>
      </w:r>
    </w:p>
    <w:p w:rsidR="00E72C35" w:rsidRPr="0024410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други активносци, програми и проєкти хтори орґанизує подношитель вимаганя; </w:t>
      </w:r>
    </w:p>
    <w:p w:rsidR="00E72C35" w:rsidRPr="0024410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финансованє програмох и проєктох других орґанох, орґанизацийох, фондох, спонзорох або донаторох – зоз жеми або з иножемства;</w:t>
      </w:r>
    </w:p>
    <w:p w:rsidR="00E72C35" w:rsidRPr="0024410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можлївосц розвиваня програми и проєкта и їх отримуюцосц;</w:t>
      </w:r>
    </w:p>
    <w:p w:rsidR="00E72C35" w:rsidRPr="00244100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законїтосц и ефикасносц хаснованя средствох хтори скорей достати од Покраїнского секретарияту.</w:t>
      </w:r>
    </w:p>
    <w:p w:rsidR="008044DE" w:rsidRPr="00244100" w:rsidRDefault="001C6735" w:rsidP="00D07E1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Нє будзе ше розпатрац нєблагочасни и нєподполни або нєправилно виполнєни прияви, прияви хтори поднєсли нєовласцени особи, як анї прияви хтори нє предмет явного конкурса, односно прияви подношительох хтори нє придали звит о трошеню и хаснованю додзелєних средствох за предходни рок, односно за тих за хторих ше зоз звиту утвердзи же нєна</w:t>
      </w:r>
      <w:r w:rsidR="008044DE" w:rsidRPr="00244100">
        <w:rPr>
          <w:rFonts w:asciiTheme="minorHAnsi" w:hAnsiTheme="minorHAnsi" w:cstheme="minorHAnsi"/>
          <w:sz w:val="20"/>
          <w:szCs w:val="20"/>
        </w:rPr>
        <w:t xml:space="preserve">менково потрошели тоти средства, </w:t>
      </w:r>
      <w:r w:rsidR="008044DE" w:rsidRPr="00244100">
        <w:rPr>
          <w:rFonts w:asciiTheme="minorHAnsi" w:hAnsiTheme="minorHAnsi" w:cstheme="minorHAnsi"/>
          <w:sz w:val="20"/>
          <w:szCs w:val="20"/>
          <w:lang w:val="ru-RU"/>
        </w:rPr>
        <w:t xml:space="preserve">як анї </w:t>
      </w:r>
      <w:r w:rsidR="008044DE" w:rsidRPr="00244100">
        <w:rPr>
          <w:rFonts w:asciiTheme="minorHAnsi" w:hAnsiTheme="minorHAnsi" w:cstheme="minorHAnsi"/>
          <w:sz w:val="20"/>
          <w:szCs w:val="20"/>
        </w:rPr>
        <w:t>прияви подношительох хтори нє вимирели обовязки по предходних конкурсох Секретарияту у смислу доручованя фотоґрафийох або видео материялу як доказу о реализованих активносцох.</w:t>
      </w:r>
    </w:p>
    <w:p w:rsidR="00EA5560" w:rsidRPr="00244100" w:rsidRDefault="00EA5560" w:rsidP="00EA556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Як нєподполни прияви ше, медзи иншим, трима и прияви без вимаганей документациї, прияви у хторих нє виполнєни шицки обовязни поля (поля хтори нє обовязни наведзени у формулару прияви) як и прияви хтори нє подписани и печатовани.</w:t>
      </w:r>
    </w:p>
    <w:p w:rsidR="00EA5560" w:rsidRPr="00244100" w:rsidRDefault="00EA5560" w:rsidP="00EA556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Секретарият по Конкурсу софинансує лєм активносци яки ше реализує у периоду од розписованя конкурсу по 31.12.2022. року.</w:t>
      </w:r>
    </w:p>
    <w:p w:rsidR="001C6735" w:rsidRPr="00244100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додатних условийох;</w:t>
      </w:r>
    </w:p>
    <w:p w:rsidR="001C6735" w:rsidRPr="00244100" w:rsidRDefault="001C6735" w:rsidP="005E3036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Прияви и приложену документацию ше подношитeльом нє враца.</w:t>
      </w:r>
    </w:p>
    <w:p w:rsidR="00E72C35" w:rsidRPr="00244100" w:rsidRDefault="00E72C35" w:rsidP="0089630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По виходзеню термину за приєм приявох на Явни конкурс, благочасни и подполни прияви секретарият прешлїдзи националним совитом националних меншинох зоз шедзискох на териториї АП Войводини пре даванє предкладаня за додзельованє средствох (у дальшим тексту: национални совити). </w:t>
      </w:r>
    </w:p>
    <w:p w:rsidR="008F273A" w:rsidRPr="00244100" w:rsidRDefault="000878C4" w:rsidP="008F273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kern w:val="1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Прияви подношительох и предкладаня националних совитох вреднує и оценює конкурсна комисия хтору формує покраїнски секретар з ришеньом, хтора формує ранґ-лїстину у складзе зоз утвердзенима критериюмами и способом бодованя.</w:t>
      </w:r>
    </w:p>
    <w:p w:rsidR="00E72C35" w:rsidRPr="00244100" w:rsidRDefault="000878C4" w:rsidP="008F273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Конкурсна комисия утвердзує прелиминарну лїстину вреднованя и ранґованя поднєшених приявох (програмох/проєктох) хтору ше обявює на урядовим интернет боку секретарияту и на порталу е-Управа.</w:t>
      </w:r>
    </w:p>
    <w:p w:rsidR="000878C4" w:rsidRPr="00244100" w:rsidRDefault="0067630F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Подношителє прияви маю право на пригварку на прелиминарну лїстину у чаше осем дньох по єй обявйованю. Обгрунтовану одлуку о пригварки, конкурсна комисия приноши у чаше 15 дньох по єй доставаню. По ришованю пригварки, конкурсна комисия конєчну лїстину доручує покраїнскому секретарови на прилапйованє.</w:t>
      </w:r>
    </w:p>
    <w:p w:rsidR="000878C4" w:rsidRPr="00244100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Одлуку о виборе програмох/проєктох покраїнски секретар приноши у чаше 30 дньох по виходзеню термину за подношенє пригварки.</w:t>
      </w:r>
    </w:p>
    <w:p w:rsidR="000878C4" w:rsidRPr="00244100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Oдлуку о виборе програмох/проєктох ше обявює на урядовим интернет боку покраїнского секретарияту и на порталу е-Управа.</w:t>
      </w:r>
    </w:p>
    <w:p w:rsidR="000878C4" w:rsidRPr="00244100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lastRenderedPageBreak/>
        <w:t>Одлука о виборе програмох/проєктох конєчна.</w:t>
      </w:r>
    </w:p>
    <w:p w:rsidR="00B81586" w:rsidRPr="00244100" w:rsidRDefault="00B81586" w:rsidP="00B81586">
      <w:pPr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244100" w:rsidRDefault="00295C38" w:rsidP="00B81586">
      <w:pPr>
        <w:rPr>
          <w:rFonts w:asciiTheme="minorHAnsi" w:hAnsiTheme="minorHAnsi" w:cstheme="minorHAnsi"/>
          <w:b/>
          <w:sz w:val="20"/>
          <w:szCs w:val="20"/>
        </w:rPr>
      </w:pPr>
      <w:r w:rsidRPr="00244100">
        <w:rPr>
          <w:rFonts w:asciiTheme="minorHAnsi" w:hAnsiTheme="minorHAnsi" w:cstheme="minorHAnsi"/>
          <w:b/>
          <w:sz w:val="20"/>
          <w:szCs w:val="20"/>
        </w:rPr>
        <w:t>VI. РЕАЛИЗАЦИЯ</w:t>
      </w:r>
    </w:p>
    <w:p w:rsidR="00295C38" w:rsidRPr="00244100" w:rsidRDefault="00295C38" w:rsidP="00B81586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295C38" w:rsidRPr="00244100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Секретарият преноши додзелєни средства на рахунки хасновательох на основи подписаних контрактох, у складзе з динамику прилїву средствох до буджету АП Войводини</w:t>
      </w:r>
      <w:bookmarkStart w:id="1" w:name="sadrzaj_11"/>
      <w:bookmarkEnd w:id="1"/>
      <w:r w:rsidRPr="00244100">
        <w:rPr>
          <w:rFonts w:asciiTheme="minorHAnsi" w:hAnsiTheme="minorHAnsi" w:cstheme="minorHAnsi"/>
          <w:sz w:val="20"/>
          <w:szCs w:val="20"/>
        </w:rPr>
        <w:t>.</w:t>
      </w:r>
    </w:p>
    <w:p w:rsidR="00295C38" w:rsidRPr="00244100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У контракту о додзельованю средствох ше прецизує шицки права, обовязки и одвичательносци подношителя прияви и Секретарияту.</w:t>
      </w:r>
    </w:p>
    <w:p w:rsidR="00295C38" w:rsidRPr="00244100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Кед подношитель прияви нє подпише контракт у чаше яки одредзел секретарият, будзе ше тримац же одступел од поднєшеней прияви. </w:t>
      </w:r>
    </w:p>
    <w:p w:rsidR="00295C38" w:rsidRPr="00244100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Подношитель прияви ма обовязку додзелєни средства хасновац законїто и наменково, як и доручиц звит о наменковим трошеню средствох.</w:t>
      </w:r>
    </w:p>
    <w:p w:rsidR="00EA5560" w:rsidRPr="00244100" w:rsidRDefault="00EA5560" w:rsidP="00EA556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Подношитель прияви ма обовязку Секретарияту такой, под час тирваня, односно у чаше реализациї проєкту/манифестациї/подїї, доручиц фотоґрафиї и видео материяли цо настали у реализациї проєкту.</w:t>
      </w:r>
    </w:p>
    <w:p w:rsidR="00295C38" w:rsidRPr="00244100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>Секретарият провадзи реализацию програмох/проєктох хтори софинансує.</w:t>
      </w:r>
    </w:p>
    <w:p w:rsidR="009C595C" w:rsidRPr="00244100" w:rsidRDefault="009C595C" w:rsidP="009C595C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7075A" w:rsidRPr="00244100" w:rsidRDefault="009C595C" w:rsidP="00B7075A">
      <w:pPr>
        <w:jc w:val="both"/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 xml:space="preserve">Додатни информациї о явним конкурсу мож достац у Секретарияту, на число телефона: 021/ 487 4608 прейґ е-пошти </w:t>
      </w:r>
      <w:hyperlink r:id="rId7" w:history="1">
        <w:r w:rsidR="002C0284" w:rsidRPr="00244100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en-US"/>
          </w:rPr>
          <w:t>adrian</w:t>
        </w:r>
        <w:r w:rsidR="002C0284" w:rsidRPr="00244100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ru-RU"/>
          </w:rPr>
          <w:t>.</w:t>
        </w:r>
        <w:r w:rsidR="002C0284" w:rsidRPr="00244100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en-US"/>
          </w:rPr>
          <w:t>borka</w:t>
        </w:r>
        <w:r w:rsidR="002C0284" w:rsidRPr="00244100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@vojvodina.gov.rs</w:t>
        </w:r>
      </w:hyperlink>
      <w:r w:rsidRPr="00244100">
        <w:rPr>
          <w:rFonts w:asciiTheme="minorHAnsi" w:hAnsiTheme="minorHAnsi" w:cstheme="minorHAnsi"/>
          <w:sz w:val="20"/>
          <w:szCs w:val="20"/>
        </w:rPr>
        <w:t>.</w:t>
      </w:r>
    </w:p>
    <w:p w:rsidR="00B7075A" w:rsidRPr="00244100" w:rsidRDefault="00B7075A" w:rsidP="009C595C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295C38" w:rsidRPr="00244100" w:rsidRDefault="00295C38" w:rsidP="00295C38">
      <w:pPr>
        <w:pStyle w:val="ListParagraph"/>
        <w:ind w:left="720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B81586" w:rsidRPr="00244100" w:rsidRDefault="00DC1C60" w:rsidP="00B81586">
      <w:pPr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ab/>
      </w:r>
    </w:p>
    <w:p w:rsidR="00EA5560" w:rsidRPr="00244100" w:rsidRDefault="00EA5560" w:rsidP="00EA5560">
      <w:pPr>
        <w:tabs>
          <w:tab w:val="center" w:pos="6804"/>
        </w:tabs>
        <w:rPr>
          <w:rFonts w:asciiTheme="minorHAnsi" w:hAnsiTheme="minorHAnsi" w:cstheme="minorHAnsi"/>
          <w:noProof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ab/>
        <w:t>П.О. ПОКРАЇНСКОГО СЕКРЕТАРА,</w:t>
      </w:r>
    </w:p>
    <w:p w:rsidR="00EA5560" w:rsidRPr="00244100" w:rsidRDefault="00EA5560" w:rsidP="00EA5560">
      <w:pPr>
        <w:tabs>
          <w:tab w:val="center" w:pos="6804"/>
        </w:tabs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EA5560" w:rsidRPr="00244100" w:rsidRDefault="00EA5560" w:rsidP="00EA5560">
      <w:pPr>
        <w:tabs>
          <w:tab w:val="center" w:pos="6804"/>
        </w:tabs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ab/>
        <w:t>Милан Ковачевич</w:t>
      </w:r>
      <w:r w:rsidR="005543C2" w:rsidRPr="00244100">
        <w:rPr>
          <w:rFonts w:asciiTheme="minorHAnsi" w:hAnsiTheme="minorHAnsi" w:cstheme="minorHAnsi"/>
          <w:sz w:val="20"/>
          <w:szCs w:val="20"/>
        </w:rPr>
        <w:t>, с.р.</w:t>
      </w:r>
    </w:p>
    <w:p w:rsidR="00EA5560" w:rsidRPr="00244100" w:rsidRDefault="00EA5560" w:rsidP="00EA5560">
      <w:pPr>
        <w:tabs>
          <w:tab w:val="center" w:pos="6804"/>
        </w:tabs>
        <w:rPr>
          <w:rFonts w:asciiTheme="minorHAnsi" w:hAnsiTheme="minorHAnsi" w:cstheme="minorHAnsi"/>
          <w:sz w:val="20"/>
          <w:szCs w:val="20"/>
        </w:rPr>
      </w:pPr>
      <w:r w:rsidRPr="00244100">
        <w:rPr>
          <w:rFonts w:asciiTheme="minorHAnsi" w:hAnsiTheme="minorHAnsi" w:cstheme="minorHAnsi"/>
          <w:sz w:val="20"/>
          <w:szCs w:val="20"/>
        </w:rPr>
        <w:tab/>
        <w:t>заменїк покраїнского секретара</w:t>
      </w:r>
    </w:p>
    <w:p w:rsidR="00B81586" w:rsidRPr="00244100" w:rsidRDefault="00B81586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sr-Cyrl-CS"/>
        </w:rPr>
      </w:pPr>
    </w:p>
    <w:sectPr w:rsidR="00B81586" w:rsidRPr="00244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19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BE6"/>
    <w:rsid w:val="00027400"/>
    <w:rsid w:val="000878C4"/>
    <w:rsid w:val="00094157"/>
    <w:rsid w:val="000B5D59"/>
    <w:rsid w:val="001020AF"/>
    <w:rsid w:val="00174B6D"/>
    <w:rsid w:val="00185A88"/>
    <w:rsid w:val="001C2CFC"/>
    <w:rsid w:val="001C6735"/>
    <w:rsid w:val="001D1712"/>
    <w:rsid w:val="001E447F"/>
    <w:rsid w:val="00244100"/>
    <w:rsid w:val="00251DCB"/>
    <w:rsid w:val="00295C38"/>
    <w:rsid w:val="002C0284"/>
    <w:rsid w:val="002E0F04"/>
    <w:rsid w:val="003378C8"/>
    <w:rsid w:val="00340821"/>
    <w:rsid w:val="0035562A"/>
    <w:rsid w:val="00360A57"/>
    <w:rsid w:val="00364E62"/>
    <w:rsid w:val="003A4A82"/>
    <w:rsid w:val="003A5FAE"/>
    <w:rsid w:val="003C1FD8"/>
    <w:rsid w:val="003D047C"/>
    <w:rsid w:val="003D2638"/>
    <w:rsid w:val="003E6870"/>
    <w:rsid w:val="00412512"/>
    <w:rsid w:val="00426C06"/>
    <w:rsid w:val="004F30A1"/>
    <w:rsid w:val="005543C2"/>
    <w:rsid w:val="005E3036"/>
    <w:rsid w:val="005F7F1C"/>
    <w:rsid w:val="00607399"/>
    <w:rsid w:val="00657C36"/>
    <w:rsid w:val="006715C6"/>
    <w:rsid w:val="0067630F"/>
    <w:rsid w:val="00681DDE"/>
    <w:rsid w:val="006A00EF"/>
    <w:rsid w:val="006B6154"/>
    <w:rsid w:val="00744411"/>
    <w:rsid w:val="007655F9"/>
    <w:rsid w:val="007D1BDF"/>
    <w:rsid w:val="007D3FCE"/>
    <w:rsid w:val="008044DE"/>
    <w:rsid w:val="00813889"/>
    <w:rsid w:val="00816B52"/>
    <w:rsid w:val="00824AB7"/>
    <w:rsid w:val="0084425C"/>
    <w:rsid w:val="00860F87"/>
    <w:rsid w:val="00881327"/>
    <w:rsid w:val="00896307"/>
    <w:rsid w:val="00896A1F"/>
    <w:rsid w:val="008A7841"/>
    <w:rsid w:val="008F273A"/>
    <w:rsid w:val="00942FB3"/>
    <w:rsid w:val="00950DE2"/>
    <w:rsid w:val="00991409"/>
    <w:rsid w:val="009C595C"/>
    <w:rsid w:val="009F16AC"/>
    <w:rsid w:val="00A001F0"/>
    <w:rsid w:val="00A7569F"/>
    <w:rsid w:val="00A8072E"/>
    <w:rsid w:val="00B30384"/>
    <w:rsid w:val="00B3515C"/>
    <w:rsid w:val="00B43E74"/>
    <w:rsid w:val="00B7075A"/>
    <w:rsid w:val="00B81586"/>
    <w:rsid w:val="00BE6696"/>
    <w:rsid w:val="00C03860"/>
    <w:rsid w:val="00C13637"/>
    <w:rsid w:val="00DA7E61"/>
    <w:rsid w:val="00DC1C60"/>
    <w:rsid w:val="00DF25A4"/>
    <w:rsid w:val="00E32C4A"/>
    <w:rsid w:val="00E717B4"/>
    <w:rsid w:val="00E71B62"/>
    <w:rsid w:val="00E72C35"/>
    <w:rsid w:val="00E73002"/>
    <w:rsid w:val="00E85342"/>
    <w:rsid w:val="00EA5560"/>
    <w:rsid w:val="00EF30A8"/>
    <w:rsid w:val="00F66C65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E1060-F228-476E-8C8E-80A02103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ListParagraph">
    <w:name w:val="List Paragraph"/>
    <w:basedOn w:val="Normal"/>
    <w:uiPriority w:val="34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uk-UA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2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ian.borka@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8</cp:revision>
  <cp:lastPrinted>2020-02-13T14:40:00Z</cp:lastPrinted>
  <dcterms:created xsi:type="dcterms:W3CDTF">2022-01-18T09:46:00Z</dcterms:created>
  <dcterms:modified xsi:type="dcterms:W3CDTF">2022-01-18T14:37:00Z</dcterms:modified>
</cp:coreProperties>
</file>