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BE61DE" w:rsidRPr="00800094" w:rsidTr="001E0F0E">
        <w:trPr>
          <w:trHeight w:val="1975"/>
        </w:trPr>
        <w:tc>
          <w:tcPr>
            <w:tcW w:w="2410" w:type="dxa"/>
          </w:tcPr>
          <w:p w:rsidR="00BE61DE" w:rsidRPr="00800094" w:rsidRDefault="001E0F0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sz w:val="16"/>
                <w:szCs w:val="16"/>
                <w:lang w:val="hu-HU"/>
              </w:rPr>
            </w:pPr>
            <w:r w:rsidRPr="00800094">
              <w:rPr>
                <w:lang w:val="hu-HU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B481F" w:rsidRPr="00800094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16"/>
                <w:lang w:val="hu-HU"/>
              </w:rPr>
            </w:pPr>
          </w:p>
          <w:p w:rsidR="00BE61DE" w:rsidRPr="00800094" w:rsidRDefault="008A2078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16"/>
                <w:lang w:val="hu-HU"/>
              </w:rPr>
            </w:pPr>
            <w:r w:rsidRPr="00800094">
              <w:rPr>
                <w:rFonts w:asciiTheme="minorHAnsi" w:eastAsia="Calibri" w:hAnsiTheme="minorHAnsi" w:cstheme="minorHAnsi"/>
                <w:sz w:val="20"/>
                <w:szCs w:val="16"/>
                <w:lang w:val="hu-HU"/>
              </w:rPr>
              <w:t>Szerb Köztársaság</w:t>
            </w:r>
          </w:p>
          <w:p w:rsidR="00BE61DE" w:rsidRPr="00800094" w:rsidRDefault="008A2078" w:rsidP="006A0F02">
            <w:pPr>
              <w:rPr>
                <w:rFonts w:asciiTheme="minorHAnsi" w:eastAsia="Calibri" w:hAnsiTheme="minorHAnsi" w:cstheme="minorHAnsi"/>
                <w:sz w:val="20"/>
                <w:szCs w:val="16"/>
                <w:lang w:val="hu-HU"/>
              </w:rPr>
            </w:pPr>
            <w:r w:rsidRPr="00800094">
              <w:rPr>
                <w:rFonts w:asciiTheme="minorHAnsi" w:eastAsia="Calibri" w:hAnsiTheme="minorHAnsi" w:cstheme="minorHAnsi"/>
                <w:sz w:val="20"/>
                <w:szCs w:val="16"/>
                <w:lang w:val="hu-HU"/>
              </w:rPr>
              <w:t>Vajdaság Autonóm Tartomány</w:t>
            </w:r>
          </w:p>
          <w:p w:rsidR="008A2078" w:rsidRPr="00800094" w:rsidRDefault="008A2078" w:rsidP="008A2078">
            <w:pPr>
              <w:rPr>
                <w:rFonts w:asciiTheme="minorHAnsi" w:eastAsia="Calibri" w:hAnsiTheme="minorHAnsi" w:cstheme="minorHAnsi"/>
                <w:b/>
                <w:sz w:val="20"/>
                <w:szCs w:val="16"/>
                <w:lang w:val="hu-HU"/>
              </w:rPr>
            </w:pPr>
            <w:r w:rsidRPr="00800094">
              <w:rPr>
                <w:rFonts w:asciiTheme="minorHAnsi" w:eastAsia="Calibri" w:hAnsiTheme="minorHAnsi" w:cstheme="minorHAnsi"/>
                <w:b/>
                <w:sz w:val="20"/>
                <w:szCs w:val="16"/>
                <w:lang w:val="hu-HU"/>
              </w:rPr>
              <w:t xml:space="preserve">Tartományi Oktatási, Jogalkotási, Közigazgatási és </w:t>
            </w:r>
          </w:p>
          <w:p w:rsidR="00BE61DE" w:rsidRPr="00800094" w:rsidRDefault="008A2078" w:rsidP="008A2078">
            <w:pPr>
              <w:rPr>
                <w:rFonts w:asciiTheme="minorHAnsi" w:eastAsia="Calibri" w:hAnsiTheme="minorHAnsi" w:cstheme="minorHAnsi"/>
                <w:b/>
                <w:sz w:val="20"/>
                <w:szCs w:val="16"/>
                <w:lang w:val="hu-HU"/>
              </w:rPr>
            </w:pPr>
            <w:r w:rsidRPr="00800094">
              <w:rPr>
                <w:rFonts w:asciiTheme="minorHAnsi" w:eastAsia="Calibri" w:hAnsiTheme="minorHAnsi" w:cstheme="minorHAnsi"/>
                <w:b/>
                <w:sz w:val="20"/>
                <w:szCs w:val="16"/>
                <w:lang w:val="hu-HU"/>
              </w:rPr>
              <w:t>Nemzeti Kisebbségi – Nemzeti Közösségi Titkárság</w:t>
            </w:r>
          </w:p>
          <w:p w:rsidR="00BE61DE" w:rsidRPr="00800094" w:rsidRDefault="008A2078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16"/>
                <w:lang w:val="hu-HU"/>
              </w:rPr>
            </w:pPr>
            <w:r w:rsidRPr="00800094">
              <w:rPr>
                <w:rFonts w:asciiTheme="minorHAnsi" w:eastAsia="Calibri" w:hAnsiTheme="minorHAnsi" w:cstheme="minorHAnsi"/>
                <w:sz w:val="20"/>
                <w:szCs w:val="16"/>
                <w:lang w:val="hu-HU"/>
              </w:rPr>
              <w:t>Mihajlo Pupin sgt. 16., 21000 Újvidék</w:t>
            </w:r>
          </w:p>
          <w:p w:rsidR="00BE61DE" w:rsidRPr="00800094" w:rsidRDefault="008A2078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16"/>
                <w:lang w:val="hu-HU"/>
              </w:rPr>
            </w:pPr>
            <w:r w:rsidRPr="00800094">
              <w:rPr>
                <w:rFonts w:asciiTheme="minorHAnsi" w:eastAsia="Calibri" w:hAnsiTheme="minorHAnsi" w:cstheme="minorHAnsi"/>
                <w:sz w:val="20"/>
                <w:szCs w:val="16"/>
                <w:lang w:val="hu-HU"/>
              </w:rPr>
              <w:t>Telefon</w:t>
            </w:r>
            <w:r w:rsidR="00BE61DE" w:rsidRPr="00800094">
              <w:rPr>
                <w:rFonts w:asciiTheme="minorHAnsi" w:eastAsia="Calibri" w:hAnsiTheme="minorHAnsi" w:cstheme="minorHAnsi"/>
                <w:sz w:val="20"/>
                <w:szCs w:val="16"/>
                <w:lang w:val="hu-HU"/>
              </w:rPr>
              <w:t xml:space="preserve">: +381 </w:t>
            </w:r>
            <w:r w:rsidR="00800094" w:rsidRPr="00800094">
              <w:rPr>
                <w:rFonts w:asciiTheme="minorHAnsi" w:eastAsia="Calibri" w:hAnsiTheme="minorHAnsi" w:cstheme="minorHAnsi"/>
                <w:sz w:val="20"/>
                <w:szCs w:val="16"/>
                <w:lang w:val="hu-HU"/>
              </w:rPr>
              <w:t>21 487 4608</w:t>
            </w:r>
            <w:r w:rsidR="00BE61DE" w:rsidRPr="00800094">
              <w:rPr>
                <w:rFonts w:asciiTheme="minorHAnsi" w:eastAsia="Calibri" w:hAnsiTheme="minorHAnsi" w:cstheme="minorHAnsi"/>
                <w:sz w:val="20"/>
                <w:szCs w:val="16"/>
                <w:lang w:val="hu-HU"/>
              </w:rPr>
              <w:t xml:space="preserve">; </w:t>
            </w:r>
            <w:r w:rsidRPr="00800094">
              <w:rPr>
                <w:rFonts w:asciiTheme="minorHAnsi" w:eastAsia="Calibri" w:hAnsiTheme="minorHAnsi" w:cstheme="minorHAnsi"/>
                <w:sz w:val="20"/>
                <w:szCs w:val="16"/>
                <w:lang w:val="hu-HU"/>
              </w:rPr>
              <w:t>Fax:</w:t>
            </w:r>
            <w:r w:rsidR="00BE61DE" w:rsidRPr="00800094">
              <w:rPr>
                <w:rFonts w:asciiTheme="minorHAnsi" w:eastAsia="Calibri" w:hAnsiTheme="minorHAnsi" w:cstheme="minorHAnsi"/>
                <w:sz w:val="20"/>
                <w:szCs w:val="16"/>
                <w:lang w:val="hu-HU"/>
              </w:rPr>
              <w:t xml:space="preserve"> +381 21 456 217</w:t>
            </w:r>
          </w:p>
          <w:p w:rsidR="00BE61DE" w:rsidRPr="00800094" w:rsidRDefault="00800094" w:rsidP="00791F4B">
            <w:pPr>
              <w:spacing w:after="200"/>
              <w:rPr>
                <w:rFonts w:eastAsia="Calibri"/>
                <w:sz w:val="16"/>
                <w:szCs w:val="16"/>
                <w:lang w:val="hu-HU"/>
              </w:rPr>
            </w:pPr>
            <w:hyperlink r:id="rId7" w:history="1">
              <w:r w:rsidR="00791F4B" w:rsidRPr="00800094">
                <w:rPr>
                  <w:rStyle w:val="Hyperlink"/>
                  <w:rFonts w:asciiTheme="minorHAnsi" w:eastAsia="Calibri" w:hAnsiTheme="minorHAnsi" w:cstheme="minorHAnsi"/>
                  <w:color w:val="auto"/>
                  <w:sz w:val="20"/>
                  <w:szCs w:val="16"/>
                  <w:lang w:val="hu-HU"/>
                </w:rPr>
                <w:t>ounz@vojvodina.gov.s</w:t>
              </w:r>
            </w:hyperlink>
            <w:r w:rsidR="00791F4B" w:rsidRPr="00800094">
              <w:rPr>
                <w:rFonts w:eastAsia="Calibri"/>
                <w:sz w:val="20"/>
                <w:szCs w:val="16"/>
                <w:lang w:val="hu-HU"/>
              </w:rPr>
              <w:t xml:space="preserve"> </w:t>
            </w:r>
            <w:r w:rsidR="00BE61DE" w:rsidRPr="00800094">
              <w:rPr>
                <w:rFonts w:eastAsia="Calibri"/>
                <w:sz w:val="20"/>
                <w:szCs w:val="16"/>
                <w:lang w:val="hu-HU"/>
              </w:rPr>
              <w:t xml:space="preserve"> </w:t>
            </w:r>
          </w:p>
        </w:tc>
      </w:tr>
      <w:tr w:rsidR="00BE61DE" w:rsidRPr="00800094" w:rsidTr="001E0F0E">
        <w:trPr>
          <w:trHeight w:val="305"/>
        </w:trPr>
        <w:tc>
          <w:tcPr>
            <w:tcW w:w="2410" w:type="dxa"/>
          </w:tcPr>
          <w:p w:rsidR="00BE61DE" w:rsidRPr="00800094" w:rsidRDefault="00BE61DE" w:rsidP="008B3528">
            <w:pPr>
              <w:rPr>
                <w:rFonts w:eastAsia="Calibri"/>
                <w:sz w:val="16"/>
                <w:szCs w:val="16"/>
                <w:lang w:val="hu-HU"/>
              </w:rPr>
            </w:pPr>
          </w:p>
        </w:tc>
        <w:tc>
          <w:tcPr>
            <w:tcW w:w="3483" w:type="dxa"/>
          </w:tcPr>
          <w:p w:rsidR="001B481F" w:rsidRPr="00800094" w:rsidRDefault="008A2078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6"/>
                <w:lang w:val="hu-HU"/>
              </w:rPr>
            </w:pPr>
            <w:r w:rsidRPr="00800094">
              <w:rPr>
                <w:rFonts w:asciiTheme="minorHAnsi" w:eastAsia="Calibri" w:hAnsiTheme="minorHAnsi" w:cstheme="minorHAnsi"/>
                <w:sz w:val="18"/>
                <w:szCs w:val="16"/>
                <w:lang w:val="hu-HU"/>
              </w:rPr>
              <w:t>SZÁM</w:t>
            </w:r>
            <w:r w:rsidR="00BE61DE" w:rsidRPr="00800094">
              <w:rPr>
                <w:rFonts w:asciiTheme="minorHAnsi" w:eastAsia="Calibri" w:hAnsiTheme="minorHAnsi" w:cstheme="minorHAnsi"/>
                <w:sz w:val="18"/>
                <w:szCs w:val="16"/>
                <w:lang w:val="hu-HU"/>
              </w:rPr>
              <w:t xml:space="preserve">: </w:t>
            </w:r>
            <w:r w:rsidR="00AA4F65" w:rsidRPr="00800094">
              <w:rPr>
                <w:rFonts w:ascii="Calibri" w:hAnsi="Calibri"/>
                <w:sz w:val="16"/>
                <w:szCs w:val="16"/>
                <w:lang w:val="hu-HU"/>
              </w:rPr>
              <w:t>128-90-1096/2022-05-02</w:t>
            </w:r>
          </w:p>
        </w:tc>
        <w:tc>
          <w:tcPr>
            <w:tcW w:w="4172" w:type="dxa"/>
          </w:tcPr>
          <w:p w:rsidR="00BE61DE" w:rsidRPr="00800094" w:rsidRDefault="008A2078" w:rsidP="008A207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6"/>
                <w:lang w:val="hu-HU"/>
              </w:rPr>
            </w:pPr>
            <w:r w:rsidRPr="00800094">
              <w:rPr>
                <w:rFonts w:asciiTheme="minorHAnsi" w:eastAsia="Calibri" w:hAnsiTheme="minorHAnsi" w:cstheme="minorHAnsi"/>
                <w:sz w:val="18"/>
                <w:szCs w:val="16"/>
                <w:lang w:val="hu-HU"/>
              </w:rPr>
              <w:t>DÁTUM</w:t>
            </w:r>
            <w:r w:rsidR="00BE61DE" w:rsidRPr="00800094">
              <w:rPr>
                <w:rFonts w:asciiTheme="minorHAnsi" w:eastAsia="Calibri" w:hAnsiTheme="minorHAnsi" w:cstheme="minorHAnsi"/>
                <w:sz w:val="18"/>
                <w:szCs w:val="16"/>
                <w:lang w:val="hu-HU"/>
              </w:rPr>
              <w:t xml:space="preserve">: </w:t>
            </w:r>
            <w:r w:rsidRPr="00800094">
              <w:rPr>
                <w:rFonts w:asciiTheme="minorHAnsi" w:eastAsia="Calibri" w:hAnsiTheme="minorHAnsi" w:cstheme="minorHAnsi"/>
                <w:sz w:val="18"/>
                <w:szCs w:val="16"/>
                <w:lang w:val="hu-HU"/>
              </w:rPr>
              <w:t xml:space="preserve">2022. október </w:t>
            </w:r>
            <w:r w:rsidR="00AA4F65" w:rsidRPr="00800094">
              <w:rPr>
                <w:rFonts w:asciiTheme="minorHAnsi" w:eastAsia="Calibri" w:hAnsiTheme="minorHAnsi" w:cstheme="minorHAnsi"/>
                <w:sz w:val="18"/>
                <w:szCs w:val="16"/>
                <w:lang w:val="hu-HU"/>
              </w:rPr>
              <w:t>1</w:t>
            </w:r>
            <w:r w:rsidR="000D3055" w:rsidRPr="00800094">
              <w:rPr>
                <w:rFonts w:asciiTheme="minorHAnsi" w:eastAsia="Calibri" w:hAnsiTheme="minorHAnsi" w:cstheme="minorHAnsi"/>
                <w:sz w:val="18"/>
                <w:szCs w:val="16"/>
                <w:lang w:val="hu-HU"/>
              </w:rPr>
              <w:t>1</w:t>
            </w:r>
            <w:r w:rsidR="00AA4F65" w:rsidRPr="00800094">
              <w:rPr>
                <w:rFonts w:asciiTheme="minorHAnsi" w:eastAsia="Calibri" w:hAnsiTheme="minorHAnsi" w:cstheme="minorHAnsi"/>
                <w:sz w:val="18"/>
                <w:szCs w:val="16"/>
                <w:lang w:val="hu-HU"/>
              </w:rPr>
              <w:t>.</w:t>
            </w:r>
          </w:p>
        </w:tc>
      </w:tr>
    </w:tbl>
    <w:p w:rsidR="008B3528" w:rsidRPr="00800094" w:rsidRDefault="008B3528" w:rsidP="0099098A">
      <w:pPr>
        <w:jc w:val="both"/>
        <w:rPr>
          <w:rFonts w:asciiTheme="minorHAnsi" w:hAnsiTheme="minorHAnsi"/>
          <w:bCs/>
          <w:sz w:val="22"/>
          <w:szCs w:val="22"/>
          <w:lang w:val="hu-HU"/>
        </w:rPr>
      </w:pPr>
    </w:p>
    <w:p w:rsidR="00E65834" w:rsidRPr="00800094" w:rsidRDefault="008A2078" w:rsidP="0099098A">
      <w:pPr>
        <w:jc w:val="both"/>
        <w:rPr>
          <w:rFonts w:asciiTheme="minorHAnsi" w:hAnsiTheme="minorHAnsi"/>
          <w:bCs/>
          <w:sz w:val="22"/>
          <w:szCs w:val="22"/>
          <w:lang w:val="hu-HU"/>
        </w:rPr>
      </w:pPr>
      <w:r w:rsidRPr="00800094">
        <w:rPr>
          <w:rFonts w:asciiTheme="minorHAnsi" w:hAnsiTheme="minorHAnsi"/>
          <w:bCs/>
          <w:sz w:val="22"/>
          <w:szCs w:val="22"/>
          <w:lang w:val="hu-HU"/>
        </w:rPr>
        <w:t xml:space="preserve">A tartományi közigazgatásról szóló tartományi képviselőházi rendelet (VAT Hivatalos Lapja, 37/2014., 54/2014. – más rendelet, 37/2016., 29/2017., 24/2019., 66/2020. és 38/2021. szám) 24. szakaszának 2. bekezdése alapján, figyelemmel a Vajdaság Autonóm Tartomány 2022. évi költségvetéséről szóló tartományi képviselőházi rendelet (VAT Hivatalos Lapja, </w:t>
      </w:r>
      <w:r w:rsidR="00CA7B69" w:rsidRPr="00800094">
        <w:rPr>
          <w:rFonts w:asciiTheme="minorHAnsi" w:hAnsiTheme="minorHAnsi"/>
          <w:bCs/>
          <w:sz w:val="22"/>
          <w:szCs w:val="22"/>
          <w:lang w:val="hu-HU"/>
        </w:rPr>
        <w:t xml:space="preserve">54/2021., 7/2022. szám – pótköltségvetés és 37/2022. szám – pótköltségvetés) 11. szakaszára és 23. szakaszának 4. bekezdésére, illetve a Tartományi Kormány 90-1079/2021. számú, 2022. január 5-én kelt záróhatározatára, valamint </w:t>
      </w:r>
      <w:r w:rsidR="00E65834" w:rsidRPr="00800094">
        <w:rPr>
          <w:rFonts w:asciiTheme="minorHAnsi" w:hAnsiTheme="minorHAnsi"/>
          <w:bCs/>
          <w:sz w:val="22"/>
          <w:szCs w:val="22"/>
          <w:lang w:val="hu-HU"/>
        </w:rPr>
        <w:t xml:space="preserve">a </w:t>
      </w:r>
      <w:r w:rsidR="00E65834" w:rsidRPr="00800094">
        <w:rPr>
          <w:rFonts w:asciiTheme="minorHAnsi" w:hAnsiTheme="minorHAnsi"/>
          <w:bCs/>
          <w:i/>
          <w:sz w:val="22"/>
          <w:szCs w:val="22"/>
          <w:lang w:val="hu-HU"/>
        </w:rPr>
        <w:t>Vajdasági összhang</w:t>
      </w:r>
      <w:r w:rsidR="00E65834" w:rsidRPr="00800094">
        <w:rPr>
          <w:rFonts w:asciiTheme="minorHAnsi" w:hAnsiTheme="minorHAnsi"/>
          <w:bCs/>
          <w:sz w:val="22"/>
          <w:szCs w:val="22"/>
          <w:lang w:val="hu-HU"/>
        </w:rPr>
        <w:t xml:space="preserve"> témában munkák kiválasztására vonatkozó pályázatra benyújtott pályázati kérelmek megvitatásával, értékelésével és rangsorolásával foglalkozó Bizottság </w:t>
      </w:r>
      <w:r w:rsidRPr="00800094">
        <w:rPr>
          <w:rFonts w:asciiTheme="minorHAnsi" w:hAnsiTheme="minorHAnsi"/>
          <w:bCs/>
          <w:sz w:val="22"/>
          <w:szCs w:val="22"/>
          <w:lang w:val="hu-HU"/>
        </w:rPr>
        <w:t xml:space="preserve">2022. </w:t>
      </w:r>
      <w:r w:rsidR="00CA7B69" w:rsidRPr="00800094">
        <w:rPr>
          <w:rFonts w:asciiTheme="minorHAnsi" w:hAnsiTheme="minorHAnsi"/>
          <w:bCs/>
          <w:sz w:val="22"/>
          <w:szCs w:val="22"/>
          <w:lang w:val="hu-HU"/>
        </w:rPr>
        <w:t>október</w:t>
      </w:r>
      <w:r w:rsidRPr="00800094">
        <w:rPr>
          <w:rFonts w:asciiTheme="minorHAnsi" w:hAnsiTheme="minorHAnsi"/>
          <w:bCs/>
          <w:sz w:val="22"/>
          <w:szCs w:val="22"/>
          <w:lang w:val="hu-HU"/>
        </w:rPr>
        <w:t xml:space="preserve"> </w:t>
      </w:r>
      <w:r w:rsidR="00CA7B69" w:rsidRPr="00800094">
        <w:rPr>
          <w:rFonts w:asciiTheme="minorHAnsi" w:hAnsiTheme="minorHAnsi"/>
          <w:bCs/>
          <w:sz w:val="22"/>
          <w:szCs w:val="22"/>
          <w:lang w:val="hu-HU"/>
        </w:rPr>
        <w:t>10-</w:t>
      </w:r>
      <w:r w:rsidRPr="00800094">
        <w:rPr>
          <w:rFonts w:asciiTheme="minorHAnsi" w:hAnsiTheme="minorHAnsi"/>
          <w:bCs/>
          <w:sz w:val="22"/>
          <w:szCs w:val="22"/>
          <w:lang w:val="hu-HU"/>
        </w:rPr>
        <w:t>i keltezésű, 128-90-</w:t>
      </w:r>
      <w:r w:rsidR="00CA7B69" w:rsidRPr="00800094">
        <w:rPr>
          <w:rFonts w:asciiTheme="minorHAnsi" w:hAnsiTheme="minorHAnsi"/>
          <w:bCs/>
          <w:sz w:val="22"/>
          <w:szCs w:val="22"/>
          <w:lang w:val="hu-HU"/>
        </w:rPr>
        <w:t>1096</w:t>
      </w:r>
      <w:r w:rsidRPr="00800094">
        <w:rPr>
          <w:rFonts w:asciiTheme="minorHAnsi" w:hAnsiTheme="minorHAnsi"/>
          <w:bCs/>
          <w:sz w:val="22"/>
          <w:szCs w:val="22"/>
          <w:lang w:val="hu-HU"/>
        </w:rPr>
        <w:t>/2022-05</w:t>
      </w:r>
      <w:r w:rsidR="00CA7B69" w:rsidRPr="00800094">
        <w:rPr>
          <w:rFonts w:asciiTheme="minorHAnsi" w:hAnsiTheme="minorHAnsi"/>
          <w:bCs/>
          <w:sz w:val="22"/>
          <w:szCs w:val="22"/>
          <w:lang w:val="hu-HU"/>
        </w:rPr>
        <w:t>-02.</w:t>
      </w:r>
      <w:r w:rsidRPr="00800094">
        <w:rPr>
          <w:rFonts w:asciiTheme="minorHAnsi" w:hAnsiTheme="minorHAnsi"/>
          <w:bCs/>
          <w:sz w:val="22"/>
          <w:szCs w:val="22"/>
          <w:lang w:val="hu-HU"/>
        </w:rPr>
        <w:t xml:space="preserve"> számú, </w:t>
      </w:r>
      <w:r w:rsidR="00CA7B69" w:rsidRPr="00800094">
        <w:rPr>
          <w:rFonts w:asciiTheme="minorHAnsi" w:hAnsiTheme="minorHAnsi"/>
          <w:bCs/>
          <w:sz w:val="22"/>
          <w:szCs w:val="22"/>
          <w:lang w:val="hu-HU"/>
        </w:rPr>
        <w:t xml:space="preserve">a </w:t>
      </w:r>
      <w:r w:rsidR="00CA7B69" w:rsidRPr="00800094">
        <w:rPr>
          <w:rFonts w:asciiTheme="minorHAnsi" w:hAnsiTheme="minorHAnsi"/>
          <w:bCs/>
          <w:i/>
          <w:sz w:val="22"/>
          <w:szCs w:val="22"/>
          <w:lang w:val="hu-HU"/>
        </w:rPr>
        <w:t>Vajdasági összhang</w:t>
      </w:r>
      <w:r w:rsidR="00CA7B69" w:rsidRPr="00800094">
        <w:rPr>
          <w:rFonts w:asciiTheme="minorHAnsi" w:hAnsiTheme="minorHAnsi"/>
          <w:bCs/>
          <w:sz w:val="22"/>
          <w:szCs w:val="22"/>
          <w:lang w:val="hu-HU"/>
        </w:rPr>
        <w:t xml:space="preserve"> témában munkák kiválasztására vonatkozó pályázat által </w:t>
      </w:r>
      <w:r w:rsidR="00E65834" w:rsidRPr="00800094">
        <w:rPr>
          <w:rFonts w:asciiTheme="minorHAnsi" w:hAnsiTheme="minorHAnsi"/>
          <w:bCs/>
          <w:sz w:val="22"/>
          <w:szCs w:val="22"/>
          <w:lang w:val="hu-HU"/>
        </w:rPr>
        <w:t xml:space="preserve">kiosztásra kerülő </w:t>
      </w:r>
      <w:r w:rsidR="00CA7B69" w:rsidRPr="00800094">
        <w:rPr>
          <w:rFonts w:asciiTheme="minorHAnsi" w:hAnsiTheme="minorHAnsi"/>
          <w:bCs/>
          <w:sz w:val="22"/>
          <w:szCs w:val="22"/>
          <w:lang w:val="hu-HU"/>
        </w:rPr>
        <w:t>díja</w:t>
      </w:r>
      <w:r w:rsidR="00E65834" w:rsidRPr="00800094">
        <w:rPr>
          <w:rFonts w:asciiTheme="minorHAnsi" w:hAnsiTheme="minorHAnsi"/>
          <w:bCs/>
          <w:sz w:val="22"/>
          <w:szCs w:val="22"/>
          <w:lang w:val="hu-HU"/>
        </w:rPr>
        <w:t>król szóló</w:t>
      </w:r>
      <w:r w:rsidR="00372F66" w:rsidRPr="00800094">
        <w:rPr>
          <w:rFonts w:asciiTheme="minorHAnsi" w:hAnsiTheme="minorHAnsi"/>
          <w:bCs/>
          <w:sz w:val="22"/>
          <w:szCs w:val="22"/>
          <w:lang w:val="hu-HU"/>
        </w:rPr>
        <w:t xml:space="preserve"> határozatának</w:t>
      </w:r>
      <w:r w:rsidR="00E65834" w:rsidRPr="00800094">
        <w:rPr>
          <w:rFonts w:asciiTheme="minorHAnsi" w:hAnsiTheme="minorHAnsi"/>
          <w:bCs/>
          <w:sz w:val="22"/>
          <w:szCs w:val="22"/>
          <w:lang w:val="hu-HU"/>
        </w:rPr>
        <w:t xml:space="preserve"> javaslatára, a tartományi oktatási, jogalkotási, közigazgatási és nemzeti kisebbségi – nemzeti közösségi titkár</w:t>
      </w:r>
    </w:p>
    <w:p w:rsidR="00E65834" w:rsidRPr="00800094" w:rsidRDefault="00E65834" w:rsidP="0099098A">
      <w:pPr>
        <w:jc w:val="both"/>
        <w:rPr>
          <w:rFonts w:asciiTheme="minorHAnsi" w:hAnsiTheme="minorHAnsi"/>
          <w:bCs/>
          <w:sz w:val="22"/>
          <w:szCs w:val="22"/>
          <w:lang w:val="hu-HU"/>
        </w:rPr>
      </w:pPr>
    </w:p>
    <w:p w:rsidR="008A2078" w:rsidRPr="00800094" w:rsidRDefault="008A2078" w:rsidP="0099098A">
      <w:pPr>
        <w:jc w:val="both"/>
        <w:rPr>
          <w:rFonts w:asciiTheme="minorHAnsi" w:hAnsiTheme="minorHAnsi"/>
          <w:bCs/>
          <w:sz w:val="22"/>
          <w:szCs w:val="22"/>
          <w:lang w:val="hu-HU"/>
        </w:rPr>
      </w:pPr>
    </w:p>
    <w:p w:rsidR="007D6CF8" w:rsidRPr="00800094" w:rsidRDefault="007D6CF8" w:rsidP="002B5C59">
      <w:pPr>
        <w:ind w:firstLine="708"/>
        <w:jc w:val="both"/>
        <w:rPr>
          <w:rFonts w:asciiTheme="minorHAnsi" w:hAnsiTheme="minorHAnsi"/>
          <w:sz w:val="20"/>
          <w:szCs w:val="20"/>
          <w:lang w:val="hu-HU"/>
        </w:rPr>
      </w:pPr>
    </w:p>
    <w:p w:rsidR="00EE3ED3" w:rsidRPr="00800094" w:rsidRDefault="00EE3ED3" w:rsidP="0056396F">
      <w:pPr>
        <w:jc w:val="center"/>
        <w:rPr>
          <w:rFonts w:asciiTheme="minorHAnsi" w:hAnsiTheme="minorHAnsi"/>
          <w:b/>
          <w:sz w:val="22"/>
          <w:szCs w:val="22"/>
          <w:lang w:val="hu-HU"/>
        </w:rPr>
      </w:pPr>
      <w:r w:rsidRPr="00800094">
        <w:rPr>
          <w:rFonts w:asciiTheme="minorHAnsi" w:hAnsiTheme="minorHAnsi"/>
          <w:b/>
          <w:sz w:val="22"/>
          <w:szCs w:val="22"/>
          <w:lang w:val="hu-HU"/>
        </w:rPr>
        <w:t>HATÁROZATOT</w:t>
      </w:r>
    </w:p>
    <w:p w:rsidR="0056396F" w:rsidRPr="00800094" w:rsidRDefault="00EE3ED3" w:rsidP="0056396F">
      <w:pPr>
        <w:jc w:val="center"/>
        <w:rPr>
          <w:rFonts w:asciiTheme="minorHAnsi" w:hAnsiTheme="minorHAnsi"/>
          <w:sz w:val="22"/>
          <w:szCs w:val="22"/>
          <w:lang w:val="hu-HU"/>
        </w:rPr>
      </w:pPr>
      <w:r w:rsidRPr="00800094">
        <w:rPr>
          <w:rFonts w:asciiTheme="minorHAnsi" w:hAnsiTheme="minorHAnsi"/>
          <w:sz w:val="22"/>
          <w:szCs w:val="22"/>
          <w:lang w:val="hu-HU"/>
        </w:rPr>
        <w:t>hoz</w:t>
      </w:r>
    </w:p>
    <w:p w:rsidR="00EE3ED3" w:rsidRPr="00800094" w:rsidRDefault="00EE3ED3" w:rsidP="00FD7814">
      <w:pPr>
        <w:jc w:val="center"/>
        <w:rPr>
          <w:rFonts w:asciiTheme="minorHAnsi" w:hAnsiTheme="minorHAnsi"/>
          <w:b/>
          <w:sz w:val="22"/>
          <w:szCs w:val="22"/>
          <w:lang w:val="hu-HU"/>
        </w:rPr>
      </w:pPr>
      <w:r w:rsidRPr="00800094">
        <w:rPr>
          <w:rFonts w:asciiTheme="minorHAnsi" w:hAnsiTheme="minorHAnsi"/>
          <w:b/>
          <w:sz w:val="22"/>
          <w:szCs w:val="22"/>
          <w:lang w:val="hu-HU"/>
        </w:rPr>
        <w:t xml:space="preserve">A </w:t>
      </w:r>
      <w:r w:rsidRPr="00800094">
        <w:rPr>
          <w:rFonts w:asciiTheme="minorHAnsi" w:hAnsiTheme="minorHAnsi"/>
          <w:b/>
          <w:i/>
          <w:sz w:val="22"/>
          <w:szCs w:val="22"/>
          <w:lang w:val="hu-HU"/>
        </w:rPr>
        <w:t>VAJDASÁGI ÖSSZHANG</w:t>
      </w:r>
      <w:r w:rsidRPr="00800094">
        <w:rPr>
          <w:rFonts w:asciiTheme="minorHAnsi" w:hAnsiTheme="minorHAnsi"/>
          <w:b/>
          <w:sz w:val="22"/>
          <w:szCs w:val="22"/>
          <w:lang w:val="hu-HU"/>
        </w:rPr>
        <w:t xml:space="preserve"> TÉMÁBAN MUNKÁK KIVÁLASZTÁSÁRA VONATKOZÓ </w:t>
      </w:r>
    </w:p>
    <w:p w:rsidR="00EE3ED3" w:rsidRPr="00800094" w:rsidRDefault="00EE3ED3" w:rsidP="00FD7814">
      <w:pPr>
        <w:jc w:val="center"/>
        <w:rPr>
          <w:rFonts w:asciiTheme="minorHAnsi" w:hAnsiTheme="minorHAnsi"/>
          <w:b/>
          <w:sz w:val="22"/>
          <w:szCs w:val="22"/>
          <w:lang w:val="hu-HU"/>
        </w:rPr>
      </w:pPr>
      <w:r w:rsidRPr="00800094">
        <w:rPr>
          <w:rFonts w:asciiTheme="minorHAnsi" w:hAnsiTheme="minorHAnsi"/>
          <w:b/>
          <w:sz w:val="22"/>
          <w:szCs w:val="22"/>
          <w:lang w:val="hu-HU"/>
        </w:rPr>
        <w:t xml:space="preserve">PÁLYÁZAT ÁLTAL KIOSZTÁSRA KERÜLŐ DÍJAKRÓL </w:t>
      </w:r>
    </w:p>
    <w:p w:rsidR="00517438" w:rsidRPr="00800094" w:rsidRDefault="00FD7814" w:rsidP="00FD7814">
      <w:pPr>
        <w:jc w:val="center"/>
        <w:rPr>
          <w:rFonts w:asciiTheme="minorHAnsi" w:hAnsiTheme="minorHAnsi"/>
          <w:b/>
          <w:sz w:val="22"/>
          <w:szCs w:val="22"/>
          <w:lang w:val="hu-HU"/>
        </w:rPr>
      </w:pPr>
      <w:r w:rsidRPr="00800094">
        <w:rPr>
          <w:rFonts w:asciiTheme="minorHAnsi" w:hAnsiTheme="minorHAnsi"/>
          <w:b/>
          <w:bCs/>
          <w:sz w:val="22"/>
          <w:szCs w:val="22"/>
          <w:lang w:val="hu-HU"/>
        </w:rPr>
        <w:t xml:space="preserve"> </w:t>
      </w:r>
    </w:p>
    <w:p w:rsidR="00170FB1" w:rsidRPr="00800094" w:rsidRDefault="00170FB1" w:rsidP="00517438">
      <w:pPr>
        <w:jc w:val="center"/>
        <w:rPr>
          <w:rFonts w:asciiTheme="minorHAnsi" w:hAnsiTheme="minorHAnsi"/>
          <w:sz w:val="20"/>
          <w:szCs w:val="20"/>
          <w:lang w:val="hu-HU"/>
        </w:rPr>
      </w:pPr>
    </w:p>
    <w:p w:rsidR="00E62E02" w:rsidRPr="00800094" w:rsidRDefault="00F23D64" w:rsidP="0056396F">
      <w:pPr>
        <w:jc w:val="center"/>
        <w:rPr>
          <w:rFonts w:asciiTheme="minorHAnsi" w:hAnsiTheme="minorHAnsi"/>
          <w:b/>
          <w:sz w:val="20"/>
          <w:szCs w:val="20"/>
          <w:lang w:val="hu-HU"/>
        </w:rPr>
      </w:pPr>
      <w:r w:rsidRPr="00800094">
        <w:rPr>
          <w:rFonts w:asciiTheme="minorHAnsi" w:hAnsiTheme="minorHAnsi"/>
          <w:b/>
          <w:sz w:val="20"/>
          <w:szCs w:val="20"/>
          <w:lang w:val="hu-HU"/>
        </w:rPr>
        <w:t>I</w:t>
      </w:r>
      <w:r w:rsidR="00EE3ED3" w:rsidRPr="00800094">
        <w:rPr>
          <w:rFonts w:asciiTheme="minorHAnsi" w:hAnsiTheme="minorHAnsi"/>
          <w:b/>
          <w:sz w:val="20"/>
          <w:szCs w:val="20"/>
          <w:lang w:val="hu-HU"/>
        </w:rPr>
        <w:t>.</w:t>
      </w:r>
    </w:p>
    <w:p w:rsidR="002036F0" w:rsidRPr="00800094" w:rsidRDefault="002036F0" w:rsidP="0056396F">
      <w:pPr>
        <w:jc w:val="center"/>
        <w:rPr>
          <w:rFonts w:asciiTheme="minorHAnsi" w:hAnsiTheme="minorHAnsi"/>
          <w:sz w:val="16"/>
          <w:szCs w:val="20"/>
          <w:lang w:val="hu-HU"/>
        </w:rPr>
      </w:pPr>
    </w:p>
    <w:p w:rsidR="00EE3ED3" w:rsidRPr="00800094" w:rsidRDefault="00EE3ED3" w:rsidP="00517438">
      <w:pPr>
        <w:ind w:right="-46" w:firstLine="540"/>
        <w:jc w:val="both"/>
        <w:rPr>
          <w:rFonts w:asciiTheme="minorHAnsi" w:hAnsiTheme="minorHAnsi" w:cs="Arial"/>
          <w:bCs/>
          <w:sz w:val="22"/>
          <w:szCs w:val="22"/>
          <w:lang w:val="hu-HU"/>
        </w:rPr>
      </w:pPr>
      <w:r w:rsidRPr="00800094">
        <w:rPr>
          <w:rFonts w:asciiTheme="minorHAnsi" w:hAnsiTheme="minorHAnsi" w:cs="Arial"/>
          <w:bCs/>
          <w:sz w:val="22"/>
          <w:szCs w:val="22"/>
          <w:lang w:val="hu-HU"/>
        </w:rPr>
        <w:t xml:space="preserve">A 2022. szeptember 22-én meghirdetett, 128-90-1096/2022-05. számú, </w:t>
      </w:r>
      <w:r w:rsidRPr="00800094">
        <w:rPr>
          <w:rFonts w:asciiTheme="minorHAnsi" w:hAnsiTheme="minorHAnsi"/>
          <w:bCs/>
          <w:sz w:val="22"/>
          <w:szCs w:val="22"/>
          <w:lang w:val="hu-HU"/>
        </w:rPr>
        <w:t xml:space="preserve">a </w:t>
      </w:r>
      <w:r w:rsidRPr="00800094">
        <w:rPr>
          <w:rFonts w:asciiTheme="minorHAnsi" w:hAnsiTheme="minorHAnsi"/>
          <w:bCs/>
          <w:i/>
          <w:sz w:val="22"/>
          <w:szCs w:val="22"/>
          <w:lang w:val="hu-HU"/>
        </w:rPr>
        <w:t>Vajdasági összhang</w:t>
      </w:r>
      <w:r w:rsidRPr="00800094">
        <w:rPr>
          <w:rFonts w:asciiTheme="minorHAnsi" w:hAnsiTheme="minorHAnsi"/>
          <w:bCs/>
          <w:sz w:val="22"/>
          <w:szCs w:val="22"/>
          <w:lang w:val="hu-HU"/>
        </w:rPr>
        <w:t xml:space="preserve"> témában munkák kiválasztására vonatkozó pályázat</w:t>
      </w:r>
      <w:r w:rsidRPr="00800094">
        <w:rPr>
          <w:rFonts w:asciiTheme="minorHAnsi" w:hAnsiTheme="minorHAnsi" w:cs="Arial"/>
          <w:bCs/>
          <w:sz w:val="22"/>
          <w:szCs w:val="22"/>
          <w:lang w:val="hu-HU"/>
        </w:rPr>
        <w:t xml:space="preserve"> alapján,</w:t>
      </w:r>
      <w:r w:rsidR="00C04E54" w:rsidRPr="00800094">
        <w:rPr>
          <w:rFonts w:asciiTheme="minorHAnsi" w:hAnsiTheme="minorHAnsi" w:cs="Arial"/>
          <w:bCs/>
          <w:sz w:val="22"/>
          <w:szCs w:val="22"/>
          <w:lang w:val="hu-HU"/>
        </w:rPr>
        <w:t xml:space="preserve"> amely a Vajdaság AT Hivatalos Lapjának 2022. szeptember 28-án közzétett, 41/2022. számában jelent meg, az alábbi pályázók részesülnek díjakban: </w:t>
      </w:r>
      <w:r w:rsidRPr="00800094">
        <w:rPr>
          <w:rFonts w:asciiTheme="minorHAnsi" w:hAnsiTheme="minorHAnsi" w:cs="Arial"/>
          <w:bCs/>
          <w:sz w:val="22"/>
          <w:szCs w:val="22"/>
          <w:lang w:val="hu-HU"/>
        </w:rPr>
        <w:t xml:space="preserve"> </w:t>
      </w:r>
    </w:p>
    <w:p w:rsidR="00E0051A" w:rsidRPr="00800094" w:rsidRDefault="00E0051A" w:rsidP="00517438">
      <w:pPr>
        <w:ind w:right="-46" w:firstLine="540"/>
        <w:jc w:val="both"/>
        <w:rPr>
          <w:rFonts w:asciiTheme="minorHAnsi" w:hAnsiTheme="minorHAnsi" w:cs="Arial"/>
          <w:bCs/>
          <w:sz w:val="22"/>
          <w:szCs w:val="22"/>
          <w:lang w:val="hu-HU"/>
        </w:rPr>
      </w:pPr>
    </w:p>
    <w:p w:rsidR="001B481F" w:rsidRPr="00800094" w:rsidRDefault="001B481F" w:rsidP="00517438">
      <w:pPr>
        <w:ind w:right="-46" w:firstLine="540"/>
        <w:jc w:val="both"/>
        <w:rPr>
          <w:rFonts w:asciiTheme="minorHAnsi" w:hAnsiTheme="minorHAnsi" w:cs="Arial"/>
          <w:bCs/>
          <w:sz w:val="22"/>
          <w:szCs w:val="22"/>
          <w:lang w:val="hu-HU"/>
        </w:rPr>
      </w:pPr>
    </w:p>
    <w:tbl>
      <w:tblPr>
        <w:tblW w:w="10533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3832"/>
        <w:gridCol w:w="1970"/>
        <w:gridCol w:w="3140"/>
      </w:tblGrid>
      <w:tr w:rsidR="00832833" w:rsidRPr="00800094" w:rsidTr="00832833">
        <w:trPr>
          <w:trHeight w:val="390"/>
        </w:trPr>
        <w:tc>
          <w:tcPr>
            <w:tcW w:w="1591" w:type="dxa"/>
            <w:shd w:val="clear" w:color="auto" w:fill="FBE4D5"/>
            <w:vAlign w:val="center"/>
          </w:tcPr>
          <w:p w:rsidR="00832833" w:rsidRPr="00800094" w:rsidRDefault="00C04E54" w:rsidP="00875B71">
            <w:pPr>
              <w:pStyle w:val="BodyTextIndent"/>
              <w:spacing w:after="0"/>
              <w:ind w:left="0"/>
              <w:jc w:val="left"/>
              <w:rPr>
                <w:rFonts w:cs="Arial"/>
                <w:b/>
                <w:noProof w:val="0"/>
                <w:sz w:val="17"/>
                <w:szCs w:val="17"/>
                <w:lang w:val="hu-HU"/>
              </w:rPr>
            </w:pPr>
            <w:r w:rsidRPr="00800094">
              <w:rPr>
                <w:rFonts w:cs="Arial"/>
                <w:b/>
                <w:noProof w:val="0"/>
                <w:sz w:val="17"/>
                <w:szCs w:val="17"/>
                <w:lang w:val="hu-HU"/>
              </w:rPr>
              <w:t>Rangsorolás</w:t>
            </w:r>
          </w:p>
        </w:tc>
        <w:tc>
          <w:tcPr>
            <w:tcW w:w="3832" w:type="dxa"/>
            <w:shd w:val="clear" w:color="auto" w:fill="FBE4D5"/>
            <w:vAlign w:val="center"/>
          </w:tcPr>
          <w:p w:rsidR="00832833" w:rsidRPr="00800094" w:rsidRDefault="00C04E54" w:rsidP="00470B47">
            <w:pPr>
              <w:pStyle w:val="BodyTextIndent"/>
              <w:spacing w:after="0"/>
              <w:ind w:left="0"/>
              <w:jc w:val="center"/>
              <w:rPr>
                <w:rFonts w:cs="Arial"/>
                <w:b/>
                <w:noProof w:val="0"/>
                <w:sz w:val="17"/>
                <w:szCs w:val="17"/>
                <w:lang w:val="hu-HU"/>
              </w:rPr>
            </w:pPr>
            <w:r w:rsidRPr="00800094">
              <w:rPr>
                <w:rFonts w:cs="Arial"/>
                <w:b/>
                <w:noProof w:val="0"/>
                <w:sz w:val="17"/>
                <w:szCs w:val="17"/>
                <w:lang w:val="hu-HU"/>
              </w:rPr>
              <w:t>Iskola</w:t>
            </w:r>
          </w:p>
        </w:tc>
        <w:tc>
          <w:tcPr>
            <w:tcW w:w="1970" w:type="dxa"/>
            <w:shd w:val="clear" w:color="auto" w:fill="FBE4D5"/>
            <w:vAlign w:val="center"/>
          </w:tcPr>
          <w:p w:rsidR="00832833" w:rsidRPr="00800094" w:rsidRDefault="00C04E54" w:rsidP="00470B47">
            <w:pPr>
              <w:pStyle w:val="BodyTextIndent"/>
              <w:spacing w:after="0"/>
              <w:ind w:left="0"/>
              <w:jc w:val="center"/>
              <w:rPr>
                <w:rFonts w:cs="Arial"/>
                <w:b/>
                <w:noProof w:val="0"/>
                <w:sz w:val="17"/>
                <w:szCs w:val="17"/>
                <w:lang w:val="hu-HU"/>
              </w:rPr>
            </w:pPr>
            <w:r w:rsidRPr="00800094">
              <w:rPr>
                <w:rFonts w:cs="Arial"/>
                <w:b/>
                <w:noProof w:val="0"/>
                <w:sz w:val="17"/>
                <w:szCs w:val="17"/>
                <w:lang w:val="hu-HU"/>
              </w:rPr>
              <w:t>Helység</w:t>
            </w:r>
          </w:p>
        </w:tc>
        <w:tc>
          <w:tcPr>
            <w:tcW w:w="3140" w:type="dxa"/>
            <w:shd w:val="clear" w:color="auto" w:fill="FBE4D5"/>
            <w:vAlign w:val="center"/>
          </w:tcPr>
          <w:p w:rsidR="00832833" w:rsidRPr="00800094" w:rsidRDefault="00C04E54" w:rsidP="00470B47">
            <w:pPr>
              <w:pStyle w:val="BodyTextIndent"/>
              <w:spacing w:after="0"/>
              <w:ind w:left="0"/>
              <w:jc w:val="center"/>
              <w:rPr>
                <w:rFonts w:cs="Arial"/>
                <w:b/>
                <w:noProof w:val="0"/>
                <w:sz w:val="17"/>
                <w:szCs w:val="17"/>
                <w:lang w:val="hu-HU"/>
              </w:rPr>
            </w:pPr>
            <w:r w:rsidRPr="00800094">
              <w:rPr>
                <w:rFonts w:cs="Arial"/>
                <w:b/>
                <w:noProof w:val="0"/>
                <w:sz w:val="17"/>
                <w:szCs w:val="17"/>
                <w:lang w:val="hu-HU"/>
              </w:rPr>
              <w:t>Díj</w:t>
            </w:r>
          </w:p>
        </w:tc>
      </w:tr>
      <w:tr w:rsidR="000D3055" w:rsidRPr="00800094" w:rsidTr="00832833">
        <w:trPr>
          <w:trHeight w:val="964"/>
        </w:trPr>
        <w:tc>
          <w:tcPr>
            <w:tcW w:w="1591" w:type="dxa"/>
            <w:shd w:val="clear" w:color="auto" w:fill="auto"/>
            <w:vAlign w:val="center"/>
          </w:tcPr>
          <w:p w:rsidR="000D3055" w:rsidRPr="00800094" w:rsidRDefault="000D3055" w:rsidP="000D3055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  <w:lang w:val="hu-HU"/>
              </w:rPr>
            </w:pPr>
            <w:r w:rsidRPr="00800094">
              <w:rPr>
                <w:rFonts w:cs="Arial"/>
                <w:noProof w:val="0"/>
                <w:sz w:val="17"/>
                <w:szCs w:val="17"/>
                <w:lang w:val="hu-HU"/>
              </w:rPr>
              <w:t>1.</w:t>
            </w:r>
            <w:r w:rsidR="00C04E54" w:rsidRPr="00800094">
              <w:rPr>
                <w:rFonts w:cs="Arial"/>
                <w:noProof w:val="0"/>
                <w:sz w:val="17"/>
                <w:szCs w:val="17"/>
                <w:lang w:val="hu-HU"/>
              </w:rPr>
              <w:t xml:space="preserve"> helyezés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0D3055" w:rsidRPr="00800094" w:rsidRDefault="00C04E54" w:rsidP="00C04E54">
            <w:pPr>
              <w:pStyle w:val="BodyTextIndent"/>
              <w:spacing w:after="0"/>
              <w:ind w:left="0"/>
              <w:jc w:val="left"/>
              <w:rPr>
                <w:rFonts w:ascii="Calibri" w:hAnsi="Calibri" w:cs="Calibri"/>
                <w:b/>
                <w:noProof w:val="0"/>
                <w:szCs w:val="22"/>
                <w:lang w:val="hu-HU"/>
              </w:rPr>
            </w:pPr>
            <w:proofErr w:type="spellStart"/>
            <w:r w:rsidRPr="00800094">
              <w:rPr>
                <w:rFonts w:ascii="Calibri" w:hAnsi="Calibri" w:cs="Calibri"/>
                <w:noProof w:val="0"/>
                <w:color w:val="000000"/>
                <w:szCs w:val="22"/>
                <w:lang w:val="hu-HU"/>
              </w:rPr>
              <w:t>Paulinum</w:t>
            </w:r>
            <w:proofErr w:type="spellEnd"/>
            <w:r w:rsidRPr="00800094">
              <w:rPr>
                <w:rFonts w:ascii="Calibri" w:hAnsi="Calibri" w:cs="Calibri"/>
                <w:noProof w:val="0"/>
                <w:color w:val="000000"/>
                <w:szCs w:val="22"/>
                <w:lang w:val="hu-HU"/>
              </w:rPr>
              <w:t xml:space="preserve"> Püspökségi Klasszikus Gimnázium</w:t>
            </w:r>
          </w:p>
        </w:tc>
        <w:tc>
          <w:tcPr>
            <w:tcW w:w="1970" w:type="dxa"/>
            <w:vAlign w:val="center"/>
          </w:tcPr>
          <w:p w:rsidR="000D3055" w:rsidRPr="00800094" w:rsidRDefault="00C04E54" w:rsidP="000D3055">
            <w:pPr>
              <w:pStyle w:val="BodyTextIndent"/>
              <w:spacing w:after="0"/>
              <w:ind w:left="0"/>
              <w:jc w:val="left"/>
              <w:rPr>
                <w:rFonts w:ascii="Calibri" w:hAnsi="Calibri" w:cs="Calibri"/>
                <w:noProof w:val="0"/>
                <w:szCs w:val="22"/>
                <w:lang w:val="hu-HU"/>
              </w:rPr>
            </w:pPr>
            <w:r w:rsidRPr="00800094">
              <w:rPr>
                <w:rFonts w:ascii="Calibri" w:hAnsi="Calibri" w:cs="Calibri"/>
                <w:noProof w:val="0"/>
                <w:szCs w:val="22"/>
                <w:lang w:val="hu-HU"/>
              </w:rPr>
              <w:t>Szabadka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0D3055" w:rsidRPr="00800094" w:rsidRDefault="00C04E54" w:rsidP="00C04E54">
            <w:pPr>
              <w:pStyle w:val="BodyTextIndent"/>
              <w:spacing w:after="0"/>
              <w:ind w:left="0"/>
              <w:jc w:val="left"/>
              <w:rPr>
                <w:rFonts w:ascii="Calibri" w:hAnsi="Calibri" w:cs="Calibri"/>
                <w:noProof w:val="0"/>
                <w:szCs w:val="22"/>
                <w:lang w:val="hu-HU"/>
              </w:rPr>
            </w:pPr>
            <w:r w:rsidRPr="00800094">
              <w:rPr>
                <w:rFonts w:ascii="Calibri" w:hAnsi="Calibri" w:cs="Calibri"/>
                <w:noProof w:val="0"/>
                <w:szCs w:val="22"/>
                <w:lang w:val="hu-HU"/>
              </w:rPr>
              <w:t>Tanulmányi út, Olasz Köztársaság</w:t>
            </w:r>
          </w:p>
        </w:tc>
      </w:tr>
      <w:tr w:rsidR="000D3055" w:rsidRPr="00800094" w:rsidTr="00832833">
        <w:trPr>
          <w:trHeight w:val="1366"/>
        </w:trPr>
        <w:tc>
          <w:tcPr>
            <w:tcW w:w="1591" w:type="dxa"/>
            <w:shd w:val="clear" w:color="auto" w:fill="auto"/>
            <w:vAlign w:val="center"/>
          </w:tcPr>
          <w:p w:rsidR="000D3055" w:rsidRPr="00800094" w:rsidRDefault="000D3055" w:rsidP="000D3055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  <w:lang w:val="hu-HU"/>
              </w:rPr>
            </w:pPr>
            <w:r w:rsidRPr="00800094">
              <w:rPr>
                <w:rFonts w:cs="Arial"/>
                <w:noProof w:val="0"/>
                <w:sz w:val="17"/>
                <w:szCs w:val="17"/>
                <w:lang w:val="hu-HU"/>
              </w:rPr>
              <w:t>2.</w:t>
            </w:r>
            <w:r w:rsidR="00C04E54" w:rsidRPr="00800094">
              <w:rPr>
                <w:rFonts w:cs="Arial"/>
                <w:noProof w:val="0"/>
                <w:sz w:val="17"/>
                <w:szCs w:val="17"/>
                <w:lang w:val="hu-HU"/>
              </w:rPr>
              <w:t xml:space="preserve"> helyezés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0D3055" w:rsidRPr="00800094" w:rsidRDefault="00C04E54" w:rsidP="00C04E54">
            <w:pPr>
              <w:pStyle w:val="BodyTextIndent"/>
              <w:spacing w:after="0"/>
              <w:ind w:left="0"/>
              <w:jc w:val="left"/>
              <w:rPr>
                <w:rFonts w:ascii="Calibri" w:hAnsi="Calibri" w:cs="Calibri"/>
                <w:b/>
                <w:noProof w:val="0"/>
                <w:szCs w:val="22"/>
                <w:lang w:val="hu-HU"/>
              </w:rPr>
            </w:pPr>
            <w:r w:rsidRPr="00800094">
              <w:rPr>
                <w:rFonts w:ascii="Calibri" w:hAnsi="Calibri" w:cs="Calibri"/>
                <w:noProof w:val="0"/>
                <w:color w:val="000000"/>
                <w:szCs w:val="22"/>
                <w:lang w:val="hu-HU"/>
              </w:rPr>
              <w:t>Testvériség-egység Általános Iskola</w:t>
            </w:r>
          </w:p>
        </w:tc>
        <w:tc>
          <w:tcPr>
            <w:tcW w:w="1970" w:type="dxa"/>
            <w:vAlign w:val="center"/>
          </w:tcPr>
          <w:p w:rsidR="000D3055" w:rsidRPr="00800094" w:rsidRDefault="00C04E54" w:rsidP="000D3055">
            <w:pPr>
              <w:pStyle w:val="BodyTextIndent"/>
              <w:spacing w:after="0"/>
              <w:ind w:left="0"/>
              <w:jc w:val="left"/>
              <w:rPr>
                <w:rFonts w:ascii="Calibri" w:hAnsi="Calibri" w:cs="Calibri"/>
                <w:noProof w:val="0"/>
                <w:szCs w:val="22"/>
                <w:lang w:val="hu-HU"/>
              </w:rPr>
            </w:pPr>
            <w:r w:rsidRPr="00800094">
              <w:rPr>
                <w:rFonts w:ascii="Calibri" w:hAnsi="Calibri" w:cs="Calibri"/>
                <w:noProof w:val="0"/>
                <w:szCs w:val="22"/>
                <w:lang w:val="hu-HU"/>
              </w:rPr>
              <w:t>Erzsébetlak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0D3055" w:rsidRPr="00800094" w:rsidRDefault="00C04E54" w:rsidP="00C04E54">
            <w:pPr>
              <w:pStyle w:val="BodyTextIndent"/>
              <w:spacing w:after="0"/>
              <w:ind w:left="0"/>
              <w:jc w:val="left"/>
              <w:rPr>
                <w:rFonts w:ascii="Calibri" w:hAnsi="Calibri" w:cs="Calibri"/>
                <w:noProof w:val="0"/>
                <w:szCs w:val="22"/>
                <w:lang w:val="hu-HU"/>
              </w:rPr>
            </w:pPr>
            <w:r w:rsidRPr="00800094">
              <w:rPr>
                <w:rFonts w:ascii="Calibri" w:hAnsi="Calibri" w:cs="Calibri"/>
                <w:noProof w:val="0"/>
                <w:szCs w:val="22"/>
                <w:lang w:val="hu-HU"/>
              </w:rPr>
              <w:t xml:space="preserve">Kirándulás, </w:t>
            </w:r>
            <w:proofErr w:type="spellStart"/>
            <w:r w:rsidRPr="00800094">
              <w:rPr>
                <w:rFonts w:ascii="Calibri" w:hAnsi="Calibri" w:cs="Calibri"/>
                <w:noProof w:val="0"/>
                <w:szCs w:val="22"/>
                <w:lang w:val="hu-HU"/>
              </w:rPr>
              <w:t>Obedi</w:t>
            </w:r>
            <w:proofErr w:type="spellEnd"/>
            <w:r w:rsidRPr="00800094">
              <w:rPr>
                <w:rFonts w:ascii="Calibri" w:hAnsi="Calibri" w:cs="Calibri"/>
                <w:noProof w:val="0"/>
                <w:szCs w:val="22"/>
                <w:lang w:val="hu-HU"/>
              </w:rPr>
              <w:t>-láp Speciális Természeti Rezervátum</w:t>
            </w:r>
          </w:p>
        </w:tc>
      </w:tr>
    </w:tbl>
    <w:p w:rsidR="00791F4B" w:rsidRPr="00800094" w:rsidRDefault="00791F4B" w:rsidP="002B5C59">
      <w:pPr>
        <w:rPr>
          <w:rFonts w:asciiTheme="minorHAnsi" w:hAnsiTheme="minorHAnsi"/>
          <w:b/>
          <w:sz w:val="20"/>
          <w:szCs w:val="20"/>
          <w:lang w:val="hu-HU"/>
        </w:rPr>
      </w:pPr>
    </w:p>
    <w:p w:rsidR="00875B71" w:rsidRPr="00800094" w:rsidRDefault="00875B71" w:rsidP="002B5C59">
      <w:pPr>
        <w:rPr>
          <w:rFonts w:asciiTheme="minorHAnsi" w:hAnsiTheme="minorHAnsi"/>
          <w:b/>
          <w:sz w:val="20"/>
          <w:szCs w:val="20"/>
          <w:lang w:val="hu-HU"/>
        </w:rPr>
      </w:pPr>
    </w:p>
    <w:p w:rsidR="005175D5" w:rsidRPr="00800094" w:rsidRDefault="00F23D64" w:rsidP="0056396F">
      <w:pPr>
        <w:jc w:val="center"/>
        <w:rPr>
          <w:rFonts w:asciiTheme="minorHAnsi" w:hAnsiTheme="minorHAnsi"/>
          <w:b/>
          <w:sz w:val="20"/>
          <w:szCs w:val="20"/>
          <w:lang w:val="hu-HU"/>
        </w:rPr>
      </w:pPr>
      <w:r w:rsidRPr="00800094">
        <w:rPr>
          <w:rFonts w:asciiTheme="minorHAnsi" w:hAnsiTheme="minorHAnsi"/>
          <w:b/>
          <w:sz w:val="20"/>
          <w:szCs w:val="20"/>
          <w:lang w:val="hu-HU"/>
        </w:rPr>
        <w:t>II</w:t>
      </w:r>
      <w:r w:rsidR="00C04E54" w:rsidRPr="00800094">
        <w:rPr>
          <w:rFonts w:asciiTheme="minorHAnsi" w:hAnsiTheme="minorHAnsi"/>
          <w:b/>
          <w:sz w:val="20"/>
          <w:szCs w:val="20"/>
          <w:lang w:val="hu-HU"/>
        </w:rPr>
        <w:t>.</w:t>
      </w:r>
    </w:p>
    <w:p w:rsidR="001B481F" w:rsidRPr="00800094" w:rsidRDefault="001B481F" w:rsidP="0056396F">
      <w:pPr>
        <w:jc w:val="center"/>
        <w:rPr>
          <w:rFonts w:asciiTheme="minorHAnsi" w:hAnsiTheme="minorHAnsi"/>
          <w:b/>
          <w:sz w:val="20"/>
          <w:szCs w:val="20"/>
          <w:lang w:val="hu-HU"/>
        </w:rPr>
      </w:pPr>
    </w:p>
    <w:p w:rsidR="002036F0" w:rsidRPr="00800094" w:rsidRDefault="00C04E54" w:rsidP="00791F4B">
      <w:pPr>
        <w:spacing w:after="240"/>
        <w:ind w:firstLine="708"/>
        <w:jc w:val="both"/>
        <w:rPr>
          <w:rFonts w:asciiTheme="minorHAnsi" w:hAnsiTheme="minorHAnsi"/>
          <w:sz w:val="22"/>
          <w:szCs w:val="22"/>
          <w:lang w:val="hu-HU"/>
        </w:rPr>
      </w:pPr>
      <w:r w:rsidRPr="00800094">
        <w:rPr>
          <w:rFonts w:asciiTheme="minorHAnsi" w:hAnsiTheme="minorHAnsi"/>
          <w:sz w:val="22"/>
          <w:szCs w:val="22"/>
          <w:lang w:val="hu-HU"/>
        </w:rPr>
        <w:t>A munkák kiválasztásáról szóló</w:t>
      </w:r>
      <w:r w:rsidR="006503F2" w:rsidRPr="00800094">
        <w:rPr>
          <w:rFonts w:asciiTheme="minorHAnsi" w:hAnsiTheme="minorHAnsi"/>
          <w:sz w:val="22"/>
          <w:szCs w:val="22"/>
          <w:lang w:val="hu-HU"/>
        </w:rPr>
        <w:t xml:space="preserve"> jelen</w:t>
      </w:r>
      <w:r w:rsidRPr="00800094">
        <w:rPr>
          <w:rFonts w:asciiTheme="minorHAnsi" w:hAnsiTheme="minorHAnsi"/>
          <w:sz w:val="22"/>
          <w:szCs w:val="22"/>
          <w:lang w:val="hu-HU"/>
        </w:rPr>
        <w:t xml:space="preserve"> határozat a</w:t>
      </w:r>
      <w:r w:rsidR="006503F2" w:rsidRPr="00800094">
        <w:rPr>
          <w:rFonts w:asciiTheme="minorHAnsi" w:hAnsiTheme="minorHAnsi"/>
          <w:sz w:val="22"/>
          <w:szCs w:val="22"/>
          <w:lang w:val="hu-HU"/>
        </w:rPr>
        <w:t xml:space="preserve"> Tartományi</w:t>
      </w:r>
      <w:r w:rsidRPr="00800094">
        <w:rPr>
          <w:rFonts w:asciiTheme="minorHAnsi" w:hAnsiTheme="minorHAnsi"/>
          <w:sz w:val="22"/>
          <w:szCs w:val="22"/>
          <w:lang w:val="hu-HU"/>
        </w:rPr>
        <w:t xml:space="preserve"> Titkárság hivatalos weboldalán kerül közzétételre.</w:t>
      </w:r>
    </w:p>
    <w:p w:rsidR="00C04E54" w:rsidRPr="00800094" w:rsidRDefault="00C04E54" w:rsidP="00791F4B">
      <w:pPr>
        <w:spacing w:after="240"/>
        <w:ind w:firstLine="708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56396F" w:rsidRPr="00800094" w:rsidRDefault="006503F2" w:rsidP="0056396F">
      <w:pPr>
        <w:jc w:val="center"/>
        <w:rPr>
          <w:rFonts w:asciiTheme="minorHAnsi" w:hAnsiTheme="minorHAnsi"/>
          <w:b/>
          <w:sz w:val="22"/>
          <w:szCs w:val="22"/>
          <w:lang w:val="hu-HU"/>
        </w:rPr>
      </w:pPr>
      <w:r w:rsidRPr="00800094">
        <w:rPr>
          <w:rFonts w:asciiTheme="minorHAnsi" w:hAnsiTheme="minorHAnsi"/>
          <w:b/>
          <w:sz w:val="22"/>
          <w:szCs w:val="22"/>
          <w:lang w:val="hu-HU"/>
        </w:rPr>
        <w:lastRenderedPageBreak/>
        <w:t>Indokolás</w:t>
      </w:r>
    </w:p>
    <w:p w:rsidR="001B481F" w:rsidRPr="00800094" w:rsidRDefault="001B481F" w:rsidP="0056396F">
      <w:pPr>
        <w:jc w:val="center"/>
        <w:rPr>
          <w:rFonts w:asciiTheme="minorHAnsi" w:hAnsiTheme="minorHAnsi"/>
          <w:sz w:val="22"/>
          <w:szCs w:val="22"/>
          <w:lang w:val="hu-HU"/>
        </w:rPr>
      </w:pPr>
    </w:p>
    <w:p w:rsidR="00F96653" w:rsidRPr="00800094" w:rsidRDefault="00F96653" w:rsidP="00466F11">
      <w:pPr>
        <w:ind w:firstLine="708"/>
        <w:jc w:val="both"/>
        <w:rPr>
          <w:rFonts w:asciiTheme="minorHAnsi" w:hAnsiTheme="minorHAnsi" w:cs="Arial"/>
          <w:bCs/>
          <w:sz w:val="22"/>
          <w:szCs w:val="22"/>
          <w:lang w:val="hu-HU"/>
        </w:rPr>
      </w:pPr>
      <w:r w:rsidRPr="00800094">
        <w:rPr>
          <w:rFonts w:asciiTheme="minorHAnsi" w:hAnsiTheme="minorHAnsi" w:cs="Arial"/>
          <w:bCs/>
          <w:sz w:val="22"/>
          <w:szCs w:val="22"/>
          <w:lang w:val="hu-HU"/>
        </w:rPr>
        <w:t>A tartományi közigazgatásról szóló tartományi képviselőházi rendelet (VAT Hivatalos Lapja, 37/2014., 54/2014. – más rendelet, 37/2016., 29/2017., 24/2019., 66/2020. és 38/2021. szám) 24. szakaszának 2. bekezdése alapján, figyelemmel a Vajdaság Autonóm Tartomány 2022. évi költségvetéséről szóló tartományi képviselőházi rendelet (VAT Hivatalos Lapja, 54/2021., 7/2022. szám – pótköltségvetés és 37/2022. szám – pótköltségvetés) 11. szakaszára és 23. szakaszának 4. bekezdésére, illetve a Tartományi Kormány 90-1079/2021. számú, 2022. január 5-én kelt záróhatározatára, a Tartományi Oktatási, Jogalkotási, Közigazgatási és Nemzeti Kisebbségi – Nemzeti Közösségi Titkárság</w:t>
      </w:r>
      <w:r w:rsidR="00372F66" w:rsidRPr="00800094">
        <w:rPr>
          <w:rFonts w:asciiTheme="minorHAnsi" w:hAnsiTheme="minorHAnsi" w:cs="Arial"/>
          <w:bCs/>
          <w:sz w:val="22"/>
          <w:szCs w:val="22"/>
          <w:lang w:val="hu-HU"/>
        </w:rPr>
        <w:t xml:space="preserve"> 2022. szeptember 22-én, 128-90-1096/2022-05. szám alatt meghirdette a </w:t>
      </w:r>
      <w:r w:rsidR="00372F66" w:rsidRPr="00800094">
        <w:rPr>
          <w:rFonts w:asciiTheme="minorHAnsi" w:hAnsiTheme="minorHAnsi" w:cs="Arial"/>
          <w:bCs/>
          <w:i/>
          <w:sz w:val="22"/>
          <w:szCs w:val="22"/>
          <w:lang w:val="hu-HU"/>
        </w:rPr>
        <w:t>Vajdasági összhang</w:t>
      </w:r>
      <w:r w:rsidR="00372F66" w:rsidRPr="00800094">
        <w:rPr>
          <w:rFonts w:asciiTheme="minorHAnsi" w:hAnsiTheme="minorHAnsi" w:cs="Arial"/>
          <w:bCs/>
          <w:sz w:val="22"/>
          <w:szCs w:val="22"/>
          <w:lang w:val="hu-HU"/>
        </w:rPr>
        <w:t xml:space="preserve"> témában munkák kiválasztására vonatkozó pályázatot.</w:t>
      </w:r>
    </w:p>
    <w:p w:rsidR="003C629D" w:rsidRPr="00800094" w:rsidRDefault="003C629D" w:rsidP="00466F11">
      <w:pPr>
        <w:ind w:firstLine="708"/>
        <w:jc w:val="both"/>
        <w:rPr>
          <w:rFonts w:asciiTheme="minorHAnsi" w:hAnsiTheme="minorHAnsi" w:cs="Arial"/>
          <w:bCs/>
          <w:sz w:val="22"/>
          <w:szCs w:val="22"/>
          <w:lang w:val="hu-HU"/>
        </w:rPr>
      </w:pPr>
    </w:p>
    <w:p w:rsidR="00890DF0" w:rsidRPr="00800094" w:rsidRDefault="00890DF0" w:rsidP="00466F11">
      <w:pPr>
        <w:ind w:firstLine="708"/>
        <w:jc w:val="both"/>
        <w:rPr>
          <w:rFonts w:asciiTheme="minorHAnsi" w:hAnsiTheme="minorHAnsi" w:cs="Arial"/>
          <w:bCs/>
          <w:sz w:val="22"/>
          <w:szCs w:val="22"/>
          <w:lang w:val="hu-HU"/>
        </w:rPr>
      </w:pPr>
    </w:p>
    <w:p w:rsidR="00ED7D0E" w:rsidRPr="00800094" w:rsidRDefault="00372F66" w:rsidP="00ED7D0E">
      <w:pPr>
        <w:ind w:firstLine="708"/>
        <w:jc w:val="both"/>
        <w:rPr>
          <w:rFonts w:asciiTheme="minorHAnsi" w:hAnsiTheme="minorHAnsi"/>
          <w:sz w:val="22"/>
          <w:szCs w:val="22"/>
          <w:lang w:val="hu-HU"/>
        </w:rPr>
      </w:pPr>
      <w:r w:rsidRPr="00800094">
        <w:rPr>
          <w:rFonts w:asciiTheme="minorHAnsi" w:hAnsiTheme="minorHAnsi"/>
          <w:sz w:val="22"/>
          <w:szCs w:val="22"/>
          <w:lang w:val="hu-HU"/>
        </w:rPr>
        <w:t>A tartományi közigazgatásról szóló tartományi képviselőházi rendelet (VAT Hivatalos Lapja, 37/2014., 54/2014. – más rendelet, 37/2016., 29/2017., 24/2019., 66/2020. és 38/2021. szám) 24. szakaszának 2. bekezdésével összhangban, a tartományi titkár képviseli a tartományi titkárságot, megszervezi és biztosítja a feladatok eredményes ellátását, meghatalmazása keretében jogi aktusokat hoz, bizottságokat és munkacsoportokat alakít a titkárság tevékenységi körébe tartozó összetettebb teendők ellátása céljából, valamint dönt a közalkalmazottak jogairól, kötelezettségeiről és felelősségéről.</w:t>
      </w:r>
    </w:p>
    <w:p w:rsidR="00890DF0" w:rsidRPr="00800094" w:rsidRDefault="00890DF0" w:rsidP="000B7853">
      <w:pPr>
        <w:ind w:firstLine="708"/>
        <w:jc w:val="both"/>
        <w:rPr>
          <w:rFonts w:asciiTheme="minorHAnsi" w:hAnsiTheme="minorHAnsi"/>
          <w:bCs/>
          <w:sz w:val="22"/>
          <w:szCs w:val="22"/>
          <w:lang w:val="hu-HU"/>
        </w:rPr>
      </w:pPr>
    </w:p>
    <w:p w:rsidR="008D1BF1" w:rsidRPr="00800094" w:rsidRDefault="00372F66" w:rsidP="000B7853">
      <w:pPr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  <w:lang w:val="hu-HU"/>
        </w:rPr>
      </w:pPr>
      <w:r w:rsidRPr="00800094">
        <w:rPr>
          <w:rFonts w:asciiTheme="minorHAnsi" w:hAnsiTheme="minorHAnsi"/>
          <w:bCs/>
          <w:sz w:val="22"/>
          <w:szCs w:val="22"/>
          <w:lang w:val="hu-HU"/>
        </w:rPr>
        <w:t xml:space="preserve">A </w:t>
      </w:r>
      <w:r w:rsidRPr="00800094">
        <w:rPr>
          <w:rFonts w:asciiTheme="minorHAnsi" w:hAnsiTheme="minorHAnsi"/>
          <w:bCs/>
          <w:i/>
          <w:sz w:val="22"/>
          <w:szCs w:val="22"/>
          <w:lang w:val="hu-HU"/>
        </w:rPr>
        <w:t>Vajdasági összhang</w:t>
      </w:r>
      <w:r w:rsidRPr="00800094">
        <w:rPr>
          <w:rFonts w:asciiTheme="minorHAnsi" w:hAnsiTheme="minorHAnsi"/>
          <w:bCs/>
          <w:sz w:val="22"/>
          <w:szCs w:val="22"/>
          <w:lang w:val="hu-HU"/>
        </w:rPr>
        <w:t xml:space="preserve"> témában munkák kiválasztására vonatkozó pályázatra benyújtott pályázati kérelmek megvitatásával, értékelésével és rangsorolásával foglalkozó Bizottság a 128-90-1096/2022-05-01. számú határozat alapján 2022. október 7-én alakult meg. A Bizottság 2022. október 10-én ülésezett és az említett pályázatra benyújtott pályázati kérelmek megvitatását és értékelését követően, megállapította a pályázatra benyújtott munkák értékelési, pontozási és rangsorolási listáját, valamint a tartományi oktatási, jogalkotási, közigazgatási és nemzeti kisebbségi – nemzeti közösségi titkár irányába megküldte a </w:t>
      </w:r>
      <w:r w:rsidRPr="00800094">
        <w:rPr>
          <w:rFonts w:asciiTheme="minorHAnsi" w:hAnsiTheme="minorHAnsi"/>
          <w:bCs/>
          <w:i/>
          <w:sz w:val="22"/>
          <w:szCs w:val="22"/>
          <w:lang w:val="hu-HU"/>
        </w:rPr>
        <w:t>Vajdasági összhang</w:t>
      </w:r>
      <w:r w:rsidRPr="00800094">
        <w:rPr>
          <w:rFonts w:asciiTheme="minorHAnsi" w:hAnsiTheme="minorHAnsi"/>
          <w:bCs/>
          <w:sz w:val="22"/>
          <w:szCs w:val="22"/>
          <w:lang w:val="hu-HU"/>
        </w:rPr>
        <w:t xml:space="preserve"> témában munkák kiválasztására vonatkozó pályázat által kiosztásra kerülő díjakról szóló </w:t>
      </w:r>
      <w:r w:rsidR="00800094" w:rsidRPr="00800094">
        <w:rPr>
          <w:rFonts w:asciiTheme="minorHAnsi" w:hAnsiTheme="minorHAnsi"/>
          <w:bCs/>
          <w:sz w:val="22"/>
          <w:szCs w:val="22"/>
          <w:lang w:val="hu-HU"/>
        </w:rPr>
        <w:t xml:space="preserve">végleges </w:t>
      </w:r>
      <w:r w:rsidRPr="00800094">
        <w:rPr>
          <w:rFonts w:asciiTheme="minorHAnsi" w:hAnsiTheme="minorHAnsi"/>
          <w:bCs/>
          <w:sz w:val="22"/>
          <w:szCs w:val="22"/>
          <w:lang w:val="hu-HU"/>
        </w:rPr>
        <w:t>határozat</w:t>
      </w:r>
      <w:r w:rsidR="00800094" w:rsidRPr="00800094">
        <w:rPr>
          <w:rFonts w:asciiTheme="minorHAnsi" w:hAnsiTheme="minorHAnsi"/>
          <w:bCs/>
          <w:sz w:val="22"/>
          <w:szCs w:val="22"/>
          <w:lang w:val="hu-HU"/>
        </w:rPr>
        <w:t xml:space="preserve"> meghozatalára vonatkozó javaslatot.</w:t>
      </w:r>
    </w:p>
    <w:p w:rsidR="00890DF0" w:rsidRPr="00800094" w:rsidRDefault="00890DF0" w:rsidP="000B7853">
      <w:pPr>
        <w:ind w:firstLine="708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56396F" w:rsidRPr="00800094" w:rsidRDefault="00800094" w:rsidP="000B7853">
      <w:pPr>
        <w:ind w:firstLine="708"/>
        <w:jc w:val="both"/>
        <w:rPr>
          <w:rFonts w:asciiTheme="minorHAnsi" w:hAnsiTheme="minorHAnsi"/>
          <w:sz w:val="22"/>
          <w:szCs w:val="22"/>
          <w:lang w:val="hu-HU"/>
        </w:rPr>
      </w:pPr>
      <w:r w:rsidRPr="00800094">
        <w:rPr>
          <w:rFonts w:asciiTheme="minorHAnsi" w:hAnsiTheme="minorHAnsi"/>
          <w:sz w:val="22"/>
          <w:szCs w:val="22"/>
          <w:lang w:val="hu-HU"/>
        </w:rPr>
        <w:t xml:space="preserve">Az említettek alapján a tartományi </w:t>
      </w:r>
      <w:r w:rsidRPr="00800094">
        <w:rPr>
          <w:rFonts w:asciiTheme="minorHAnsi" w:hAnsiTheme="minorHAnsi"/>
          <w:bCs/>
          <w:sz w:val="22"/>
          <w:szCs w:val="22"/>
          <w:lang w:val="hu-HU"/>
        </w:rPr>
        <w:t>oktatási, jogalkotási, közigazgatási és nemzeti kisebbségi – nemzeti közösségi titkár</w:t>
      </w:r>
      <w:r w:rsidRPr="00800094">
        <w:rPr>
          <w:rFonts w:asciiTheme="minorHAnsi" w:hAnsiTheme="minorHAnsi"/>
          <w:sz w:val="22"/>
          <w:szCs w:val="22"/>
          <w:lang w:val="hu-HU"/>
        </w:rPr>
        <w:t xml:space="preserve"> helyben hagyta a </w:t>
      </w:r>
      <w:r w:rsidRPr="00800094">
        <w:rPr>
          <w:rFonts w:asciiTheme="minorHAnsi" w:hAnsiTheme="minorHAnsi"/>
          <w:bCs/>
          <w:i/>
          <w:sz w:val="22"/>
          <w:szCs w:val="22"/>
          <w:lang w:val="hu-HU"/>
        </w:rPr>
        <w:t>Vajdasági összhang</w:t>
      </w:r>
      <w:r w:rsidRPr="00800094">
        <w:rPr>
          <w:rFonts w:asciiTheme="minorHAnsi" w:hAnsiTheme="minorHAnsi"/>
          <w:bCs/>
          <w:sz w:val="22"/>
          <w:szCs w:val="22"/>
          <w:lang w:val="hu-HU"/>
        </w:rPr>
        <w:t xml:space="preserve"> témában munkák kiválasztására vonatkozó pályázatra benyújtott pályázati kérelmek megvitatásával, értékelésével és rangsorolásával foglalkozó </w:t>
      </w:r>
      <w:r w:rsidRPr="00800094">
        <w:rPr>
          <w:rFonts w:asciiTheme="minorHAnsi" w:hAnsiTheme="minorHAnsi"/>
          <w:bCs/>
          <w:sz w:val="22"/>
          <w:szCs w:val="22"/>
          <w:lang w:val="hu-HU"/>
        </w:rPr>
        <w:t>Bizottság javaslatát</w:t>
      </w:r>
      <w:r>
        <w:rPr>
          <w:rFonts w:asciiTheme="minorHAnsi" w:hAnsiTheme="minorHAnsi"/>
          <w:bCs/>
          <w:sz w:val="22"/>
          <w:szCs w:val="22"/>
          <w:lang w:val="hu-HU"/>
        </w:rPr>
        <w:t xml:space="preserve"> és meghozta a rendel</w:t>
      </w:r>
      <w:r w:rsidRPr="00800094">
        <w:rPr>
          <w:rFonts w:asciiTheme="minorHAnsi" w:hAnsiTheme="minorHAnsi"/>
          <w:bCs/>
          <w:sz w:val="22"/>
          <w:szCs w:val="22"/>
          <w:lang w:val="hu-HU"/>
        </w:rPr>
        <w:t>k</w:t>
      </w:r>
      <w:r>
        <w:rPr>
          <w:rFonts w:asciiTheme="minorHAnsi" w:hAnsiTheme="minorHAnsi"/>
          <w:bCs/>
          <w:sz w:val="22"/>
          <w:szCs w:val="22"/>
          <w:lang w:val="hu-HU"/>
        </w:rPr>
        <w:t>e</w:t>
      </w:r>
      <w:r w:rsidRPr="00800094">
        <w:rPr>
          <w:rFonts w:asciiTheme="minorHAnsi" w:hAnsiTheme="minorHAnsi"/>
          <w:bCs/>
          <w:sz w:val="22"/>
          <w:szCs w:val="22"/>
          <w:lang w:val="hu-HU"/>
        </w:rPr>
        <w:t>ző részben szereplő határozatot.</w:t>
      </w:r>
    </w:p>
    <w:p w:rsidR="00F36FE4" w:rsidRPr="00800094" w:rsidRDefault="00F36FE4" w:rsidP="000B7853">
      <w:pPr>
        <w:ind w:firstLine="708"/>
        <w:jc w:val="both"/>
        <w:rPr>
          <w:rFonts w:asciiTheme="minorHAnsi" w:hAnsiTheme="minorHAnsi"/>
          <w:bCs/>
          <w:sz w:val="22"/>
          <w:szCs w:val="22"/>
          <w:lang w:val="hu-HU"/>
        </w:rPr>
      </w:pPr>
    </w:p>
    <w:p w:rsidR="004C487B" w:rsidRPr="00800094" w:rsidRDefault="00800094" w:rsidP="004C487B">
      <w:pPr>
        <w:ind w:firstLine="708"/>
        <w:jc w:val="both"/>
        <w:rPr>
          <w:rFonts w:asciiTheme="minorHAnsi" w:hAnsiTheme="minorHAnsi"/>
          <w:sz w:val="22"/>
          <w:szCs w:val="22"/>
          <w:lang w:val="hu-HU"/>
        </w:rPr>
      </w:pPr>
      <w:r w:rsidRPr="00800094">
        <w:rPr>
          <w:rFonts w:asciiTheme="minorHAnsi" w:hAnsiTheme="minorHAnsi"/>
          <w:sz w:val="22"/>
          <w:szCs w:val="22"/>
          <w:lang w:val="hu-HU"/>
        </w:rPr>
        <w:t>A jelen határozat végleges.</w:t>
      </w:r>
      <w:bookmarkStart w:id="0" w:name="_GoBack"/>
      <w:bookmarkEnd w:id="0"/>
    </w:p>
    <w:p w:rsidR="0056396F" w:rsidRPr="00800094" w:rsidRDefault="0056396F" w:rsidP="00AD36DB">
      <w:pPr>
        <w:tabs>
          <w:tab w:val="left" w:pos="3960"/>
        </w:tabs>
        <w:jc w:val="both"/>
        <w:rPr>
          <w:rFonts w:asciiTheme="minorHAnsi" w:hAnsiTheme="minorHAnsi"/>
          <w:sz w:val="22"/>
          <w:szCs w:val="22"/>
          <w:lang w:val="hu-HU"/>
        </w:rPr>
      </w:pPr>
    </w:p>
    <w:p w:rsidR="00D0326D" w:rsidRPr="00800094" w:rsidRDefault="00D0326D" w:rsidP="00D0326D">
      <w:pPr>
        <w:tabs>
          <w:tab w:val="center" w:pos="7088"/>
        </w:tabs>
        <w:jc w:val="both"/>
        <w:rPr>
          <w:rFonts w:ascii="Calibri" w:hAnsi="Calibri"/>
          <w:sz w:val="22"/>
          <w:szCs w:val="20"/>
          <w:lang w:val="hu-HU"/>
        </w:rPr>
      </w:pPr>
      <w:r w:rsidRPr="00800094">
        <w:rPr>
          <w:rFonts w:ascii="Calibri" w:hAnsi="Calibri"/>
          <w:sz w:val="22"/>
          <w:szCs w:val="20"/>
          <w:lang w:val="hu-HU"/>
        </w:rPr>
        <w:tab/>
      </w:r>
      <w:r w:rsidR="00800094" w:rsidRPr="00800094">
        <w:rPr>
          <w:rFonts w:ascii="Calibri" w:hAnsi="Calibri"/>
          <w:sz w:val="22"/>
          <w:szCs w:val="20"/>
          <w:lang w:val="hu-HU"/>
        </w:rPr>
        <w:t xml:space="preserve">Szakállas Zsolt, s. </w:t>
      </w:r>
      <w:proofErr w:type="gramStart"/>
      <w:r w:rsidR="00800094" w:rsidRPr="00800094">
        <w:rPr>
          <w:rFonts w:ascii="Calibri" w:hAnsi="Calibri"/>
          <w:sz w:val="22"/>
          <w:szCs w:val="20"/>
          <w:lang w:val="hu-HU"/>
        </w:rPr>
        <w:t>k.</w:t>
      </w:r>
      <w:proofErr w:type="gramEnd"/>
    </w:p>
    <w:p w:rsidR="00800094" w:rsidRPr="00800094" w:rsidRDefault="00800094" w:rsidP="00D0326D">
      <w:pPr>
        <w:tabs>
          <w:tab w:val="center" w:pos="7088"/>
        </w:tabs>
        <w:jc w:val="both"/>
        <w:rPr>
          <w:rFonts w:ascii="Calibri" w:hAnsi="Calibri"/>
          <w:sz w:val="22"/>
          <w:szCs w:val="20"/>
          <w:lang w:val="hu-HU"/>
        </w:rPr>
      </w:pPr>
      <w:r w:rsidRPr="00800094">
        <w:rPr>
          <w:rFonts w:ascii="Calibri" w:hAnsi="Calibri"/>
          <w:sz w:val="22"/>
          <w:szCs w:val="20"/>
          <w:lang w:val="hu-HU"/>
        </w:rPr>
        <w:tab/>
        <w:t>TARTOMÁNYI TITKÁR</w:t>
      </w:r>
    </w:p>
    <w:p w:rsidR="00D0326D" w:rsidRPr="00800094" w:rsidRDefault="00D0326D" w:rsidP="00D0326D">
      <w:pPr>
        <w:tabs>
          <w:tab w:val="center" w:pos="7088"/>
        </w:tabs>
        <w:jc w:val="both"/>
        <w:rPr>
          <w:rFonts w:ascii="Calibri" w:hAnsi="Calibri"/>
          <w:sz w:val="22"/>
          <w:szCs w:val="20"/>
          <w:lang w:val="hu-HU"/>
        </w:rPr>
      </w:pPr>
    </w:p>
    <w:p w:rsidR="00F870FF" w:rsidRPr="00800094" w:rsidRDefault="00F870FF" w:rsidP="00CC18F7">
      <w:pPr>
        <w:tabs>
          <w:tab w:val="center" w:pos="7088"/>
        </w:tabs>
        <w:jc w:val="both"/>
        <w:rPr>
          <w:rFonts w:ascii="Calibri" w:hAnsi="Calibri"/>
          <w:sz w:val="22"/>
          <w:szCs w:val="20"/>
          <w:lang w:val="hu-HU"/>
        </w:rPr>
      </w:pPr>
    </w:p>
    <w:sectPr w:rsidR="00F870FF" w:rsidRPr="00800094" w:rsidSect="00D7766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35B3E"/>
    <w:rsid w:val="00040398"/>
    <w:rsid w:val="000B43F0"/>
    <w:rsid w:val="000B7853"/>
    <w:rsid w:val="000C31BF"/>
    <w:rsid w:val="000D1A62"/>
    <w:rsid w:val="000D3055"/>
    <w:rsid w:val="000E08B8"/>
    <w:rsid w:val="000F0FCA"/>
    <w:rsid w:val="000F64E9"/>
    <w:rsid w:val="000F6E2B"/>
    <w:rsid w:val="00100204"/>
    <w:rsid w:val="0010789A"/>
    <w:rsid w:val="00111510"/>
    <w:rsid w:val="00170FB1"/>
    <w:rsid w:val="00171206"/>
    <w:rsid w:val="001B481F"/>
    <w:rsid w:val="001C08B6"/>
    <w:rsid w:val="001C10E4"/>
    <w:rsid w:val="001E0F0E"/>
    <w:rsid w:val="001E2518"/>
    <w:rsid w:val="001F3988"/>
    <w:rsid w:val="002036F0"/>
    <w:rsid w:val="002272CD"/>
    <w:rsid w:val="00235B52"/>
    <w:rsid w:val="00236E33"/>
    <w:rsid w:val="002621B8"/>
    <w:rsid w:val="002B380B"/>
    <w:rsid w:val="002B5C59"/>
    <w:rsid w:val="002E7BD9"/>
    <w:rsid w:val="002F4C3C"/>
    <w:rsid w:val="00303DDC"/>
    <w:rsid w:val="0031070D"/>
    <w:rsid w:val="00310FEE"/>
    <w:rsid w:val="00370053"/>
    <w:rsid w:val="00372F66"/>
    <w:rsid w:val="0039448E"/>
    <w:rsid w:val="003A1A21"/>
    <w:rsid w:val="003A3641"/>
    <w:rsid w:val="003C4061"/>
    <w:rsid w:val="003C629D"/>
    <w:rsid w:val="003F3391"/>
    <w:rsid w:val="003F6CD8"/>
    <w:rsid w:val="0041529B"/>
    <w:rsid w:val="00431E35"/>
    <w:rsid w:val="00457D9A"/>
    <w:rsid w:val="00466F11"/>
    <w:rsid w:val="00470B47"/>
    <w:rsid w:val="00473029"/>
    <w:rsid w:val="00483268"/>
    <w:rsid w:val="004C2E93"/>
    <w:rsid w:val="004C487B"/>
    <w:rsid w:val="004F200D"/>
    <w:rsid w:val="00502103"/>
    <w:rsid w:val="00517438"/>
    <w:rsid w:val="005175D5"/>
    <w:rsid w:val="0053255A"/>
    <w:rsid w:val="0054148B"/>
    <w:rsid w:val="00543D7B"/>
    <w:rsid w:val="0054484B"/>
    <w:rsid w:val="0055036E"/>
    <w:rsid w:val="0056396F"/>
    <w:rsid w:val="00566487"/>
    <w:rsid w:val="0057715C"/>
    <w:rsid w:val="00577AF4"/>
    <w:rsid w:val="00594C72"/>
    <w:rsid w:val="00595516"/>
    <w:rsid w:val="005B0763"/>
    <w:rsid w:val="005B20FA"/>
    <w:rsid w:val="005B6D5B"/>
    <w:rsid w:val="005E4003"/>
    <w:rsid w:val="005E6A1F"/>
    <w:rsid w:val="00600A3D"/>
    <w:rsid w:val="006050B9"/>
    <w:rsid w:val="006378D5"/>
    <w:rsid w:val="006405F9"/>
    <w:rsid w:val="006503F2"/>
    <w:rsid w:val="00696613"/>
    <w:rsid w:val="006A0F02"/>
    <w:rsid w:val="006C125E"/>
    <w:rsid w:val="006D4672"/>
    <w:rsid w:val="006F0B65"/>
    <w:rsid w:val="00701FBF"/>
    <w:rsid w:val="00791F4B"/>
    <w:rsid w:val="007D6CF8"/>
    <w:rsid w:val="007E223F"/>
    <w:rsid w:val="00800094"/>
    <w:rsid w:val="00814F58"/>
    <w:rsid w:val="00832833"/>
    <w:rsid w:val="00853ADD"/>
    <w:rsid w:val="0085745D"/>
    <w:rsid w:val="008627DA"/>
    <w:rsid w:val="00866195"/>
    <w:rsid w:val="00875B71"/>
    <w:rsid w:val="0088361D"/>
    <w:rsid w:val="00890DF0"/>
    <w:rsid w:val="008A2078"/>
    <w:rsid w:val="008B3528"/>
    <w:rsid w:val="008C424C"/>
    <w:rsid w:val="008C6BA4"/>
    <w:rsid w:val="008D1BF1"/>
    <w:rsid w:val="00925AE1"/>
    <w:rsid w:val="00947058"/>
    <w:rsid w:val="00951D19"/>
    <w:rsid w:val="00955490"/>
    <w:rsid w:val="00981301"/>
    <w:rsid w:val="0099098A"/>
    <w:rsid w:val="009B1AD2"/>
    <w:rsid w:val="009D20A0"/>
    <w:rsid w:val="009D3CB2"/>
    <w:rsid w:val="009E5B71"/>
    <w:rsid w:val="00A47415"/>
    <w:rsid w:val="00A90116"/>
    <w:rsid w:val="00AA4F65"/>
    <w:rsid w:val="00AC6349"/>
    <w:rsid w:val="00AC76CC"/>
    <w:rsid w:val="00AD36DB"/>
    <w:rsid w:val="00B04691"/>
    <w:rsid w:val="00B24CC2"/>
    <w:rsid w:val="00B40C38"/>
    <w:rsid w:val="00B44DC9"/>
    <w:rsid w:val="00B56150"/>
    <w:rsid w:val="00B56AE4"/>
    <w:rsid w:val="00B81707"/>
    <w:rsid w:val="00BB7FB7"/>
    <w:rsid w:val="00BC5505"/>
    <w:rsid w:val="00BE61DE"/>
    <w:rsid w:val="00BF5D56"/>
    <w:rsid w:val="00C04E54"/>
    <w:rsid w:val="00C3606B"/>
    <w:rsid w:val="00C42F6B"/>
    <w:rsid w:val="00C44C8F"/>
    <w:rsid w:val="00C51D82"/>
    <w:rsid w:val="00C87B97"/>
    <w:rsid w:val="00CA37A0"/>
    <w:rsid w:val="00CA7B69"/>
    <w:rsid w:val="00CC18F7"/>
    <w:rsid w:val="00CC569A"/>
    <w:rsid w:val="00CF1192"/>
    <w:rsid w:val="00D0326D"/>
    <w:rsid w:val="00D118A7"/>
    <w:rsid w:val="00D23F14"/>
    <w:rsid w:val="00D37EBE"/>
    <w:rsid w:val="00D77669"/>
    <w:rsid w:val="00D87FA1"/>
    <w:rsid w:val="00D95CC8"/>
    <w:rsid w:val="00E0051A"/>
    <w:rsid w:val="00E11C89"/>
    <w:rsid w:val="00E62E02"/>
    <w:rsid w:val="00E65834"/>
    <w:rsid w:val="00ED385D"/>
    <w:rsid w:val="00ED7D0E"/>
    <w:rsid w:val="00EE3ED3"/>
    <w:rsid w:val="00F062D9"/>
    <w:rsid w:val="00F23D64"/>
    <w:rsid w:val="00F36FE4"/>
    <w:rsid w:val="00F64F96"/>
    <w:rsid w:val="00F75D16"/>
    <w:rsid w:val="00F870FF"/>
    <w:rsid w:val="00F96653"/>
    <w:rsid w:val="00FA62E5"/>
    <w:rsid w:val="00FD7814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2651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en-US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  <w:lang w:val="sr-Latn-CS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sr-Latn-CS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D9F24-9B6B-4928-AFC5-FF0B27510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Caba Corba</cp:lastModifiedBy>
  <cp:revision>4</cp:revision>
  <cp:lastPrinted>2022-10-07T11:08:00Z</cp:lastPrinted>
  <dcterms:created xsi:type="dcterms:W3CDTF">2022-10-11T13:38:00Z</dcterms:created>
  <dcterms:modified xsi:type="dcterms:W3CDTF">2022-10-12T08:44:00Z</dcterms:modified>
</cp:coreProperties>
</file>