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77058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Republika Srbija</w:t>
            </w:r>
          </w:p>
          <w:p w:rsidR="00BE61DE" w:rsidRPr="001B481F" w:rsidRDefault="0077058F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Autonomna Pokrajina Vojvodina</w:t>
            </w:r>
          </w:p>
          <w:p w:rsidR="00BE61DE" w:rsidRPr="001B481F" w:rsidRDefault="0077058F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 xml:space="preserve">Pokrajinsko tajništvo za obrazovanje, propise, 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upravu i nacionalne manjine – nacionalne zajednice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77058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Bulevar Mihajla Pupina 16, 21000 Novi Sad</w:t>
            </w:r>
          </w:p>
          <w:p w:rsidR="00BE61DE" w:rsidRPr="001B481F" w:rsidRDefault="0077058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T: +381 21 487 4608; F: +381 21 456 217</w:t>
            </w:r>
          </w:p>
          <w:p w:rsidR="00BE61DE" w:rsidRPr="006D4672" w:rsidRDefault="000E731C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9" w:history="1">
              <w:r w:rsidR="00126C02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ounz@vojvodina.gov.rs</w:t>
              </w:r>
            </w:hyperlink>
            <w:r w:rsidR="00126C02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77058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 xml:space="preserve">KLASA: </w:t>
            </w:r>
            <w:r w:rsidR="0044789E" w:rsidRPr="000E6D81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Latn-RS"/>
              </w:rPr>
              <w:t>128-90-1092/2022-05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77058F" w:rsidP="000E6D8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DATUM: 09.06.2022.godine</w:t>
            </w:r>
          </w:p>
        </w:tc>
      </w:tr>
    </w:tbl>
    <w:p w:rsidR="002036F0" w:rsidRPr="006D4672" w:rsidRDefault="0077058F" w:rsidP="0099098A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(„Sl. list APV“, broj: 37/2014, 54/2014 – dr.</w:t>
      </w:r>
      <w:r w:rsidR="005A0C74">
        <w:rPr>
          <w:rFonts w:asciiTheme="minorHAnsi" w:hAnsiTheme="minorHAnsi"/>
          <w:bCs/>
          <w:sz w:val="22"/>
          <w:szCs w:val="22"/>
        </w:rPr>
        <w:t xml:space="preserve"> propis, 37/2016, 29/2017</w:t>
      </w:r>
      <w:r>
        <w:rPr>
          <w:rFonts w:asciiTheme="minorHAnsi" w:hAnsiTheme="minorHAnsi"/>
          <w:bCs/>
          <w:sz w:val="22"/>
          <w:szCs w:val="22"/>
        </w:rPr>
        <w:t>, 24/2019, 66/2020 i 38/2021), i prijedloga za dod</w:t>
      </w:r>
      <w:r w:rsidR="005A0C74">
        <w:rPr>
          <w:rFonts w:asciiTheme="minorHAnsi" w:hAnsiTheme="minorHAnsi"/>
          <w:bCs/>
          <w:sz w:val="22"/>
          <w:szCs w:val="22"/>
        </w:rPr>
        <w:t>jelu proračunskih sredstava po J</w:t>
      </w:r>
      <w:r>
        <w:rPr>
          <w:rFonts w:asciiTheme="minorHAnsi" w:hAnsiTheme="minorHAnsi"/>
          <w:bCs/>
          <w:sz w:val="22"/>
          <w:szCs w:val="22"/>
        </w:rPr>
        <w:t>avnom natj</w:t>
      </w:r>
      <w:r w:rsidR="005A0C74">
        <w:rPr>
          <w:rFonts w:asciiTheme="minorHAnsi" w:hAnsiTheme="minorHAnsi"/>
          <w:bCs/>
          <w:sz w:val="22"/>
          <w:szCs w:val="22"/>
        </w:rPr>
        <w:t>ečaju za organizaciju edukati</w:t>
      </w:r>
      <w:bookmarkStart w:id="0" w:name="_GoBack"/>
      <w:bookmarkEnd w:id="0"/>
      <w:r w:rsidR="005A0C74">
        <w:rPr>
          <w:rFonts w:asciiTheme="minorHAnsi" w:hAnsiTheme="minorHAnsi"/>
          <w:bCs/>
          <w:sz w:val="22"/>
          <w:szCs w:val="22"/>
        </w:rPr>
        <w:t>vno-rekreacijsko</w:t>
      </w:r>
      <w:r>
        <w:rPr>
          <w:rFonts w:asciiTheme="minorHAnsi" w:hAnsiTheme="minorHAnsi"/>
          <w:bCs/>
          <w:sz w:val="22"/>
          <w:szCs w:val="22"/>
        </w:rPr>
        <w:t>g kampa učenika srednjih škola, klasa</w:t>
      </w:r>
      <w:r w:rsidR="005A0C74">
        <w:rPr>
          <w:rFonts w:asciiTheme="minorHAnsi" w:hAnsiTheme="minorHAnsi"/>
          <w:bCs/>
          <w:sz w:val="22"/>
          <w:szCs w:val="22"/>
        </w:rPr>
        <w:t xml:space="preserve">: 128-90-1092/2022-05 od 30.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2022. godine, N</w:t>
      </w:r>
      <w:r>
        <w:rPr>
          <w:rFonts w:asciiTheme="minorHAnsi" w:hAnsiTheme="minorHAnsi"/>
          <w:bCs/>
          <w:sz w:val="22"/>
          <w:szCs w:val="22"/>
        </w:rPr>
        <w:t>atječajnog povjerenstva za provedbu postupka dodjele proračunskih sredstava na temelju Javnog natje</w:t>
      </w:r>
      <w:r w:rsidR="005A0C74">
        <w:rPr>
          <w:rFonts w:asciiTheme="minorHAnsi" w:hAnsiTheme="minorHAnsi"/>
          <w:bCs/>
          <w:sz w:val="22"/>
          <w:szCs w:val="22"/>
        </w:rPr>
        <w:t>čaja za organizaciju edukativno-rekreacijsk</w:t>
      </w:r>
      <w:r>
        <w:rPr>
          <w:rFonts w:asciiTheme="minorHAnsi" w:hAnsiTheme="minorHAnsi"/>
          <w:bCs/>
          <w:sz w:val="22"/>
          <w:szCs w:val="22"/>
        </w:rPr>
        <w:t>og kampa učenika srednjih škola, pokrajinski tajnik za obrazovanje, propise, upravu i nacionalne manjine – nacionalne zajednice, donosi</w:t>
      </w:r>
    </w:p>
    <w:p w:rsidR="007D6CF8" w:rsidRPr="003C2EFA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77058F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Rješenje</w:t>
      </w:r>
    </w:p>
    <w:p w:rsidR="00170FB1" w:rsidRPr="003C2EFA" w:rsidRDefault="0077058F" w:rsidP="003C2EF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 dodjeli proračunskih sredstava po Javnom natječaju </w:t>
      </w:r>
      <w:r w:rsidR="005A0C74">
        <w:rPr>
          <w:rFonts w:asciiTheme="minorHAnsi" w:hAnsiTheme="minorHAnsi"/>
          <w:b/>
          <w:bCs/>
          <w:sz w:val="22"/>
          <w:szCs w:val="22"/>
        </w:rPr>
        <w:t>za organizaciju edukativno-rekreacijsk</w:t>
      </w:r>
      <w:r>
        <w:rPr>
          <w:rFonts w:asciiTheme="minorHAnsi" w:hAnsiTheme="minorHAnsi"/>
          <w:b/>
          <w:bCs/>
          <w:sz w:val="22"/>
          <w:szCs w:val="22"/>
        </w:rPr>
        <w:t>og kampa učenika srednjih škola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</w:t>
      </w:r>
    </w:p>
    <w:p w:rsidR="00E0051A" w:rsidRDefault="0077058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Javnog natječaja za organizaciju </w:t>
      </w:r>
      <w:r w:rsidR="005A0C74">
        <w:rPr>
          <w:rFonts w:asciiTheme="minorHAnsi" w:hAnsiTheme="minorHAnsi"/>
          <w:bCs/>
          <w:sz w:val="22"/>
          <w:szCs w:val="22"/>
        </w:rPr>
        <w:t>edukativno</w:t>
      </w:r>
      <w:r>
        <w:rPr>
          <w:rFonts w:asciiTheme="minorHAnsi" w:hAnsiTheme="minorHAnsi"/>
          <w:bCs/>
          <w:sz w:val="22"/>
          <w:szCs w:val="22"/>
        </w:rPr>
        <w:t>-</w:t>
      </w:r>
      <w:r w:rsidR="005A0C74">
        <w:rPr>
          <w:rFonts w:asciiTheme="minorHAnsi" w:hAnsiTheme="minorHAnsi"/>
          <w:bCs/>
          <w:sz w:val="22"/>
          <w:szCs w:val="22"/>
        </w:rPr>
        <w:t xml:space="preserve">rekreacijskog </w:t>
      </w:r>
      <w:r>
        <w:rPr>
          <w:rFonts w:asciiTheme="minorHAnsi" w:hAnsiTheme="minorHAnsi"/>
          <w:bCs/>
          <w:sz w:val="22"/>
          <w:szCs w:val="22"/>
        </w:rPr>
        <w:t xml:space="preserve"> kampa učenika s</w:t>
      </w:r>
      <w:r w:rsidR="005A0C74">
        <w:rPr>
          <w:rFonts w:asciiTheme="minorHAnsi" w:hAnsiTheme="minorHAnsi"/>
          <w:bCs/>
          <w:sz w:val="22"/>
          <w:szCs w:val="22"/>
        </w:rPr>
        <w:t xml:space="preserve">rednjih škola, raspisanog dana 9.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2022. godine pod </w:t>
      </w:r>
      <w:r w:rsidR="005A0C74">
        <w:rPr>
          <w:rFonts w:asciiTheme="minorHAnsi" w:hAnsiTheme="minorHAnsi"/>
          <w:bCs/>
          <w:sz w:val="22"/>
          <w:szCs w:val="22"/>
        </w:rPr>
        <w:t>klasom:</w:t>
      </w:r>
      <w:r>
        <w:rPr>
          <w:rFonts w:asciiTheme="minorHAnsi" w:hAnsiTheme="minorHAnsi"/>
          <w:bCs/>
          <w:sz w:val="22"/>
          <w:szCs w:val="22"/>
        </w:rPr>
        <w:t xml:space="preserve"> 128-90-1092/2022-05, koji je objavljen u „Služ</w:t>
      </w:r>
      <w:r w:rsidR="005A0C74">
        <w:rPr>
          <w:rFonts w:asciiTheme="minorHAnsi" w:hAnsiTheme="minorHAnsi"/>
          <w:bCs/>
          <w:sz w:val="22"/>
          <w:szCs w:val="22"/>
        </w:rPr>
        <w:t xml:space="preserve">benom listu AP Vojvodine“ broj: 21/2022, dana 11.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2022. godine, sredstva se dodjeljuju sljedećem podnositelju prijave: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0E6D81" w:rsidTr="005A0C74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0E6D81" w:rsidRPr="00E45D32" w:rsidRDefault="0077058F" w:rsidP="005A0C7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Podnositelj prijave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0E6D81" w:rsidRPr="00E45D32" w:rsidRDefault="0077058F" w:rsidP="005A0C7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Naseljeno mjesto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0E6D81" w:rsidRPr="00E45D32" w:rsidRDefault="0077058F" w:rsidP="005A0C7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Prijedlog iznosa za dodjelu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0E6D81" w:rsidRPr="00E45D32" w:rsidRDefault="0077058F" w:rsidP="005A0C7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Klasa predmeta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0E6D81" w:rsidRPr="00E45D32" w:rsidRDefault="0077058F" w:rsidP="005A0C7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Broj</w:t>
            </w:r>
          </w:p>
          <w:p w:rsidR="000E6D81" w:rsidRPr="00782027" w:rsidRDefault="0077058F" w:rsidP="005A0C74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bodova</w:t>
            </w:r>
          </w:p>
        </w:tc>
      </w:tr>
      <w:tr w:rsidR="000E6D81" w:rsidTr="005A0C74">
        <w:trPr>
          <w:trHeight w:val="834"/>
        </w:trPr>
        <w:tc>
          <w:tcPr>
            <w:tcW w:w="2981" w:type="dxa"/>
            <w:vAlign w:val="center"/>
          </w:tcPr>
          <w:p w:rsidR="005A0C74" w:rsidRPr="005A0C74" w:rsidRDefault="005A0C74" w:rsidP="0064166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Udruga Centar za mlade „Ana &amp;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Bastian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“</w:t>
            </w:r>
          </w:p>
        </w:tc>
        <w:tc>
          <w:tcPr>
            <w:tcW w:w="1885" w:type="dxa"/>
            <w:vAlign w:val="center"/>
          </w:tcPr>
          <w:p w:rsidR="000E6D81" w:rsidRPr="00782027" w:rsidRDefault="0077058F" w:rsidP="00641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Kanjiža</w:t>
            </w:r>
          </w:p>
        </w:tc>
        <w:tc>
          <w:tcPr>
            <w:tcW w:w="1459" w:type="dxa"/>
            <w:vAlign w:val="center"/>
          </w:tcPr>
          <w:p w:rsidR="000E6D81" w:rsidRPr="00782027" w:rsidRDefault="000E6D81" w:rsidP="005A0C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2.500.000,00</w:t>
            </w:r>
          </w:p>
        </w:tc>
        <w:tc>
          <w:tcPr>
            <w:tcW w:w="2556" w:type="dxa"/>
            <w:vAlign w:val="center"/>
          </w:tcPr>
          <w:p w:rsidR="000E6D81" w:rsidRPr="002560C9" w:rsidRDefault="000E6D81" w:rsidP="005A0C7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128-90-1093/2022-05</w:t>
            </w:r>
          </w:p>
        </w:tc>
        <w:tc>
          <w:tcPr>
            <w:tcW w:w="1066" w:type="dxa"/>
            <w:vAlign w:val="center"/>
          </w:tcPr>
          <w:p w:rsidR="000E6D81" w:rsidRPr="00782027" w:rsidRDefault="000E6D81" w:rsidP="0064166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Pr="005A0C74" w:rsidRDefault="00F23D64" w:rsidP="0056396F">
      <w:pPr>
        <w:jc w:val="center"/>
        <w:rPr>
          <w:rFonts w:asciiTheme="minorHAnsi" w:hAnsiTheme="minorHAnsi"/>
          <w:b/>
          <w:sz w:val="22"/>
          <w:szCs w:val="20"/>
        </w:rPr>
      </w:pPr>
      <w:r w:rsidRPr="005A0C74">
        <w:rPr>
          <w:rFonts w:asciiTheme="minorHAnsi" w:hAnsiTheme="minorHAnsi"/>
          <w:b/>
          <w:sz w:val="22"/>
          <w:szCs w:val="20"/>
        </w:rPr>
        <w:t>II.</w:t>
      </w:r>
    </w:p>
    <w:p w:rsidR="005A0C74" w:rsidRDefault="005A0C7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9E3004" w:rsidRDefault="0077058F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programa/projekata objavljuje se na službenoj mrežnoj stranici Pokrajinskog tajništva.</w:t>
      </w:r>
    </w:p>
    <w:p w:rsidR="0056396F" w:rsidRDefault="0077058F" w:rsidP="009E3004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9E3004" w:rsidRPr="006D4672" w:rsidRDefault="009E3004" w:rsidP="009E3004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3C629D" w:rsidRPr="006D4672" w:rsidRDefault="0077058F" w:rsidP="00466F11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članka 11. u vezi s člancima 24. i 26. Pokrajinske skupštinske odluke o proračunu Autonomne Pokrajine Vojvodine za 2022. godinu („Sl. list AP Vojvodine“, broj: 54/2021 i 7/2022 - rebalans) i članka 7. Pokrajinske skupštinske odluke o dodjeli proračunskih sredstava za unapređenje položaja nacionalnih manjina – nacionalnih zajednica i razvoj mu</w:t>
      </w:r>
      <w:r w:rsidR="005A0C74">
        <w:rPr>
          <w:rFonts w:asciiTheme="minorHAnsi" w:hAnsiTheme="minorHAnsi"/>
          <w:bCs/>
          <w:sz w:val="22"/>
          <w:szCs w:val="22"/>
        </w:rPr>
        <w:t>ltikulturalizma i tolerancije („Službeni list APV“</w:t>
      </w:r>
      <w:r>
        <w:rPr>
          <w:rFonts w:asciiTheme="minorHAnsi" w:hAnsiTheme="minorHAnsi"/>
          <w:bCs/>
          <w:sz w:val="22"/>
          <w:szCs w:val="22"/>
        </w:rPr>
        <w:t>, broj</w:t>
      </w:r>
      <w:r w:rsidR="005A0C74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8/2019), Pokrajinsko tajništvo za obrazovanje, propise, upravu i nacionalne manjine – nacionalne zajednice, je dana 9.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2022. godine, raspisa</w:t>
      </w:r>
      <w:r w:rsidR="005A0C74">
        <w:rPr>
          <w:rFonts w:asciiTheme="minorHAnsi" w:hAnsiTheme="minorHAnsi"/>
          <w:bCs/>
          <w:sz w:val="22"/>
          <w:szCs w:val="22"/>
        </w:rPr>
        <w:t>lo Javni natječaj</w:t>
      </w:r>
      <w:r>
        <w:rPr>
          <w:rFonts w:asciiTheme="minorHAnsi" w:hAnsiTheme="minorHAnsi"/>
          <w:bCs/>
          <w:sz w:val="22"/>
          <w:szCs w:val="22"/>
        </w:rPr>
        <w:t xml:space="preserve"> za organizaciju </w:t>
      </w:r>
      <w:r w:rsidR="005A0C74">
        <w:rPr>
          <w:rFonts w:asciiTheme="minorHAnsi" w:hAnsiTheme="minorHAnsi"/>
          <w:bCs/>
          <w:sz w:val="22"/>
          <w:szCs w:val="22"/>
        </w:rPr>
        <w:t>edukativno</w:t>
      </w:r>
      <w:r>
        <w:rPr>
          <w:rFonts w:asciiTheme="minorHAnsi" w:hAnsiTheme="minorHAnsi"/>
          <w:bCs/>
          <w:sz w:val="22"/>
          <w:szCs w:val="22"/>
        </w:rPr>
        <w:t>-</w:t>
      </w:r>
      <w:r w:rsidR="005A0C74">
        <w:rPr>
          <w:rFonts w:asciiTheme="minorHAnsi" w:hAnsiTheme="minorHAnsi"/>
          <w:bCs/>
          <w:sz w:val="22"/>
          <w:szCs w:val="22"/>
        </w:rPr>
        <w:t xml:space="preserve">rekreacijskog </w:t>
      </w:r>
      <w:r>
        <w:rPr>
          <w:rFonts w:asciiTheme="minorHAnsi" w:hAnsiTheme="minorHAnsi"/>
          <w:bCs/>
          <w:sz w:val="22"/>
          <w:szCs w:val="22"/>
        </w:rPr>
        <w:t xml:space="preserve"> kampa učenika srednjih škola, klasa</w:t>
      </w:r>
      <w:r w:rsidR="005A0C74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128-90-1092/2022-05.</w:t>
      </w:r>
    </w:p>
    <w:p w:rsidR="00981301" w:rsidRPr="006D4672" w:rsidRDefault="0077058F" w:rsidP="00AD36DB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</w:t>
      </w:r>
      <w:r>
        <w:rPr>
          <w:rFonts w:asciiTheme="minorHAnsi" w:hAnsiTheme="minorHAnsi"/>
          <w:bCs/>
          <w:sz w:val="22"/>
          <w:szCs w:val="22"/>
        </w:rPr>
        <w:lastRenderedPageBreak/>
        <w:t>sufinanciranje programa i projekata za unapređivanje položaja nacionalnih manjina – nacionalnih zajednica i razvoj multikulturalizma i tolerancije na teritoriju Autonomne Pokrajine Vojvodine.</w:t>
      </w:r>
    </w:p>
    <w:p w:rsidR="00696613" w:rsidRPr="00866F05" w:rsidRDefault="0077058F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</w:t>
      </w:r>
      <w:r w:rsidR="005A0C74">
        <w:rPr>
          <w:rFonts w:asciiTheme="minorHAnsi" w:hAnsiTheme="minorHAnsi"/>
          <w:sz w:val="22"/>
          <w:szCs w:val="22"/>
        </w:rPr>
        <w:t>anjina − nacionalnih zajednica.</w:t>
      </w:r>
    </w:p>
    <w:p w:rsidR="005B20FA" w:rsidRPr="006D4672" w:rsidRDefault="0077058F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temelju Natječaja provedenog sukladno člancima 24. i 26. </w:t>
      </w:r>
      <w:r>
        <w:rPr>
          <w:rFonts w:asciiTheme="minorHAnsi" w:hAnsiTheme="minorHAnsi"/>
          <w:bCs/>
          <w:sz w:val="22"/>
          <w:szCs w:val="22"/>
        </w:rPr>
        <w:t xml:space="preserve">Pokrajinske skupštinske odluke o proračunu Autonomne Pokrajine Vojvodine za 2022. godinu („Sl. list AP Vojvodine“, broj: 54/2021 i 7/2022 - rebalans) </w:t>
      </w:r>
      <w:r>
        <w:rPr>
          <w:rFonts w:asciiTheme="minorHAnsi" w:hAnsiTheme="minorHAnsi"/>
          <w:sz w:val="22"/>
          <w:szCs w:val="22"/>
        </w:rPr>
        <w:t>i opsega osiguranih sredstava za navedene namjene, utvrđenih člankom 11. iste Odluke, obavlja se raspodjela sredstava prema prispjelim prijavama na Natječaj.</w:t>
      </w:r>
    </w:p>
    <w:p w:rsidR="00ED7D0E" w:rsidRPr="006D4672" w:rsidRDefault="0077058F" w:rsidP="00ED7D0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Člankom 15. Pokrajinske skupštinske odluke o pokrajinskoj upravi („Sl. list APV“, broj:</w:t>
      </w:r>
      <w:r>
        <w:rPr>
          <w:rFonts w:asciiTheme="minorHAnsi" w:hAnsiTheme="minorHAnsi"/>
          <w:bCs/>
          <w:sz w:val="22"/>
          <w:szCs w:val="22"/>
        </w:rPr>
        <w:t xml:space="preserve"> 37/2014, 54/2014 – dr. propis, 37/2016, 29/2017, 24/2019, 66/2020 i 38/2021)</w:t>
      </w:r>
      <w:r>
        <w:rPr>
          <w:rFonts w:asciiTheme="minorHAnsi" w:hAnsiTheme="minorHAnsi"/>
          <w:sz w:val="22"/>
          <w:szCs w:val="22"/>
        </w:rPr>
        <w:t xml:space="preserve">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</w:t>
      </w:r>
      <w:r w:rsidR="005A0C74">
        <w:rPr>
          <w:rFonts w:asciiTheme="minorHAnsi" w:hAnsiTheme="minorHAnsi"/>
          <w:sz w:val="22"/>
          <w:szCs w:val="22"/>
        </w:rPr>
        <w:t>vku</w:t>
      </w:r>
      <w:r>
        <w:rPr>
          <w:rFonts w:asciiTheme="minorHAnsi" w:hAnsiTheme="minorHAnsi"/>
          <w:sz w:val="22"/>
          <w:szCs w:val="22"/>
        </w:rPr>
        <w:t xml:space="preserve"> 2</w:t>
      </w:r>
      <w:r w:rsidR="005A0C7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</w:t>
      </w:r>
      <w:r w:rsidR="005A0C74">
        <w:rPr>
          <w:rFonts w:asciiTheme="minorHAnsi" w:hAnsiTheme="minorHAnsi"/>
          <w:sz w:val="22"/>
          <w:szCs w:val="22"/>
        </w:rPr>
        <w:t xml:space="preserve"> zaposlenika. Člankom 37. stavkom</w:t>
      </w:r>
      <w:r>
        <w:rPr>
          <w:rFonts w:asciiTheme="minorHAnsi" w:hAnsiTheme="minorHAnsi"/>
          <w:sz w:val="22"/>
          <w:szCs w:val="22"/>
        </w:rPr>
        <w:t xml:space="preserve">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8D1BF1" w:rsidRDefault="0077058F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Natječajno povjerenstvo za provedbu postupka dodjele proračunskih sredstava na temelju Javnog natječaja za organizaciju </w:t>
      </w:r>
      <w:r w:rsidR="005A0C74">
        <w:rPr>
          <w:rFonts w:asciiTheme="minorHAnsi" w:hAnsiTheme="minorHAnsi"/>
          <w:bCs/>
          <w:sz w:val="22"/>
          <w:szCs w:val="22"/>
        </w:rPr>
        <w:t>edukativno</w:t>
      </w:r>
      <w:r>
        <w:rPr>
          <w:rFonts w:asciiTheme="minorHAnsi" w:hAnsiTheme="minorHAnsi"/>
          <w:bCs/>
          <w:sz w:val="22"/>
          <w:szCs w:val="22"/>
        </w:rPr>
        <w:t>-</w:t>
      </w:r>
      <w:r w:rsidR="005A0C74">
        <w:rPr>
          <w:rFonts w:asciiTheme="minorHAnsi" w:hAnsiTheme="minorHAnsi"/>
          <w:bCs/>
          <w:sz w:val="22"/>
          <w:szCs w:val="22"/>
        </w:rPr>
        <w:t xml:space="preserve">rekreacijskog </w:t>
      </w:r>
      <w:r>
        <w:rPr>
          <w:rFonts w:asciiTheme="minorHAnsi" w:hAnsiTheme="minorHAnsi"/>
          <w:bCs/>
          <w:sz w:val="22"/>
          <w:szCs w:val="22"/>
        </w:rPr>
        <w:t xml:space="preserve"> kampa </w:t>
      </w:r>
      <w:r w:rsidR="005A0C74">
        <w:rPr>
          <w:rFonts w:asciiTheme="minorHAnsi" w:hAnsiTheme="minorHAnsi"/>
          <w:bCs/>
          <w:sz w:val="22"/>
          <w:szCs w:val="22"/>
        </w:rPr>
        <w:t>učenika srednjih škola, osnovano</w:t>
      </w:r>
      <w:r>
        <w:rPr>
          <w:rFonts w:asciiTheme="minorHAnsi" w:hAnsiTheme="minorHAnsi"/>
          <w:bCs/>
          <w:sz w:val="22"/>
          <w:szCs w:val="22"/>
        </w:rPr>
        <w:t xml:space="preserve"> je rješenjem klasa</w:t>
      </w:r>
      <w:r w:rsidR="005A0C74">
        <w:rPr>
          <w:rFonts w:asciiTheme="minorHAnsi" w:hAnsiTheme="minorHAnsi"/>
          <w:bCs/>
          <w:sz w:val="22"/>
          <w:szCs w:val="22"/>
        </w:rPr>
        <w:t xml:space="preserve">: 128-401-5605/2022-05 od  24.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2022. godine. Povjerenstvo je zasjedalo 30.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2022. godine i nakon razmatranja i vrednovanja prijava, utvrdilo je listu vrednovanja, bodovanja i rangiranja prijavljenih podnositel</w:t>
      </w:r>
      <w:r w:rsidR="005A0C74">
        <w:rPr>
          <w:rFonts w:asciiTheme="minorHAnsi" w:hAnsiTheme="minorHAnsi"/>
          <w:bCs/>
          <w:sz w:val="22"/>
          <w:szCs w:val="22"/>
        </w:rPr>
        <w:t>ja prijava koja je objavljena</w:t>
      </w:r>
      <w:r>
        <w:rPr>
          <w:rFonts w:asciiTheme="minorHAnsi" w:hAnsiTheme="minorHAnsi"/>
          <w:bCs/>
          <w:sz w:val="22"/>
          <w:szCs w:val="22"/>
        </w:rPr>
        <w:t xml:space="preserve"> na </w:t>
      </w:r>
      <w:r w:rsidR="005A0C74">
        <w:rPr>
          <w:rFonts w:asciiTheme="minorHAnsi" w:hAnsiTheme="minorHAnsi"/>
          <w:bCs/>
          <w:sz w:val="22"/>
          <w:szCs w:val="22"/>
        </w:rPr>
        <w:t>službenoj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A44CB3">
        <w:rPr>
          <w:rFonts w:asciiTheme="minorHAnsi" w:hAnsiTheme="minorHAnsi"/>
          <w:bCs/>
          <w:sz w:val="22"/>
          <w:szCs w:val="22"/>
        </w:rPr>
        <w:t>mrežnoj</w:t>
      </w:r>
      <w:r>
        <w:rPr>
          <w:rFonts w:asciiTheme="minorHAnsi" w:hAnsiTheme="minorHAnsi"/>
          <w:bCs/>
          <w:sz w:val="22"/>
          <w:szCs w:val="22"/>
        </w:rPr>
        <w:t xml:space="preserve"> stra</w:t>
      </w:r>
      <w:r w:rsidR="005A0C74">
        <w:rPr>
          <w:rFonts w:asciiTheme="minorHAnsi" w:hAnsiTheme="minorHAnsi"/>
          <w:bCs/>
          <w:sz w:val="22"/>
          <w:szCs w:val="22"/>
        </w:rPr>
        <w:t xml:space="preserve">nici Pokrajinskog tajništva 30. </w:t>
      </w:r>
      <w:r>
        <w:rPr>
          <w:rFonts w:asciiTheme="minorHAnsi" w:hAnsiTheme="minorHAnsi"/>
          <w:bCs/>
          <w:sz w:val="22"/>
          <w:szCs w:val="22"/>
        </w:rPr>
        <w:t>5.</w:t>
      </w:r>
      <w:r w:rsidR="005A0C7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2022.godine.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za dodjelu sredstava po Javnom natječaju za organizaciju </w:t>
      </w:r>
      <w:r w:rsidR="005A0C74">
        <w:rPr>
          <w:rFonts w:asciiTheme="minorHAnsi" w:hAnsiTheme="minorHAnsi"/>
          <w:bCs/>
          <w:sz w:val="22"/>
          <w:szCs w:val="22"/>
        </w:rPr>
        <w:t>edukativno</w:t>
      </w:r>
      <w:r>
        <w:rPr>
          <w:rFonts w:asciiTheme="minorHAnsi" w:hAnsiTheme="minorHAnsi"/>
          <w:bCs/>
          <w:sz w:val="22"/>
          <w:szCs w:val="22"/>
        </w:rPr>
        <w:t>-</w:t>
      </w:r>
      <w:r w:rsidR="005A0C74">
        <w:rPr>
          <w:rFonts w:asciiTheme="minorHAnsi" w:hAnsiTheme="minorHAnsi"/>
          <w:bCs/>
          <w:sz w:val="22"/>
          <w:szCs w:val="22"/>
        </w:rPr>
        <w:t xml:space="preserve">rekreacijskog </w:t>
      </w:r>
      <w:r>
        <w:rPr>
          <w:rFonts w:asciiTheme="minorHAnsi" w:hAnsiTheme="minorHAnsi"/>
          <w:bCs/>
          <w:sz w:val="22"/>
          <w:szCs w:val="22"/>
        </w:rPr>
        <w:t xml:space="preserve"> kampa učenika srednjih škola.</w:t>
      </w:r>
    </w:p>
    <w:p w:rsidR="0056396F" w:rsidRPr="006D4672" w:rsidRDefault="0077058F" w:rsidP="000B7853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navedenom, a u vezi s člankom 11.</w:t>
      </w:r>
      <w:r>
        <w:rPr>
          <w:rFonts w:asciiTheme="minorHAnsi" w:hAnsiTheme="minorHAnsi"/>
          <w:bCs/>
          <w:sz w:val="22"/>
          <w:szCs w:val="22"/>
        </w:rPr>
        <w:t xml:space="preserve"> Pokrajinske skupštinske odluke o dodjeli proračunskih sredstava za unapređenje položaja nacionalnih manjina – nacionalnih zajednica i razvoj multikulturalizma i tolerancije („Službeni list APV“, broj: 8/2019)</w:t>
      </w:r>
      <w:r>
        <w:rPr>
          <w:rFonts w:asciiTheme="minorHAnsi" w:hAnsiTheme="minorHAnsi"/>
          <w:sz w:val="22"/>
          <w:szCs w:val="22"/>
        </w:rPr>
        <w:t xml:space="preserve">, na prijedlog Natječajnog povjerenstva </w:t>
      </w:r>
      <w:r>
        <w:rPr>
          <w:rFonts w:asciiTheme="minorHAnsi" w:hAnsiTheme="minorHAnsi"/>
          <w:bCs/>
          <w:sz w:val="22"/>
          <w:szCs w:val="22"/>
        </w:rPr>
        <w:t xml:space="preserve">za provedbu postupka dodjele proračunskih sredstava na temelju Javnog natječaja za organizaciju </w:t>
      </w:r>
      <w:r w:rsidR="005A0C74">
        <w:rPr>
          <w:rFonts w:asciiTheme="minorHAnsi" w:hAnsiTheme="minorHAnsi"/>
          <w:bCs/>
          <w:sz w:val="22"/>
          <w:szCs w:val="22"/>
        </w:rPr>
        <w:t>edukativno</w:t>
      </w:r>
      <w:r>
        <w:rPr>
          <w:rFonts w:asciiTheme="minorHAnsi" w:hAnsiTheme="minorHAnsi"/>
          <w:bCs/>
          <w:sz w:val="22"/>
          <w:szCs w:val="22"/>
        </w:rPr>
        <w:t>-</w:t>
      </w:r>
      <w:r w:rsidR="005A0C74">
        <w:rPr>
          <w:rFonts w:asciiTheme="minorHAnsi" w:hAnsiTheme="minorHAnsi"/>
          <w:bCs/>
          <w:sz w:val="22"/>
          <w:szCs w:val="22"/>
        </w:rPr>
        <w:t xml:space="preserve">rekreacijskog </w:t>
      </w:r>
      <w:r>
        <w:rPr>
          <w:rFonts w:asciiTheme="minorHAnsi" w:hAnsiTheme="minorHAnsi"/>
          <w:bCs/>
          <w:sz w:val="22"/>
          <w:szCs w:val="22"/>
        </w:rPr>
        <w:t xml:space="preserve"> kampa učenika srednjih škola, pokrajinski tajnik za obrazovanje, propise, upravu i nacionalne manjine – nacionalne zajednice, donio je rješenje kao u izreci.</w:t>
      </w:r>
    </w:p>
    <w:p w:rsidR="00F36FE4" w:rsidRPr="006D4672" w:rsidRDefault="00F36FE4" w:rsidP="000B7853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4C487B" w:rsidRPr="006D4672" w:rsidRDefault="0077058F" w:rsidP="004C487B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56396F" w:rsidRPr="006D4672" w:rsidRDefault="0056396F" w:rsidP="00AD36DB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Pokrajinski tajnik</w:t>
      </w: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D0326D" w:rsidRPr="00D0326D" w:rsidRDefault="00D0326D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Zsolt Szakállas</w:t>
      </w:r>
    </w:p>
    <w:p w:rsidR="00F870FF" w:rsidRPr="00D0326D" w:rsidRDefault="00A44CB3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sectPr w:rsidR="00F870FF" w:rsidRPr="00D0326D" w:rsidSect="009E3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1C" w:rsidRDefault="000E731C" w:rsidP="0077058F">
      <w:r>
        <w:separator/>
      </w:r>
    </w:p>
  </w:endnote>
  <w:endnote w:type="continuationSeparator" w:id="0">
    <w:p w:rsidR="000E731C" w:rsidRDefault="000E731C" w:rsidP="0077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8F" w:rsidRDefault="007705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8F" w:rsidRDefault="007705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8F" w:rsidRDefault="00770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1C" w:rsidRDefault="000E731C" w:rsidP="0077058F">
      <w:r>
        <w:separator/>
      </w:r>
    </w:p>
  </w:footnote>
  <w:footnote w:type="continuationSeparator" w:id="0">
    <w:p w:rsidR="000E731C" w:rsidRDefault="000E731C" w:rsidP="0077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8F" w:rsidRDefault="007705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8F" w:rsidRDefault="007705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58F" w:rsidRDefault="00770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25DF2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E6D81"/>
    <w:rsid w:val="000E731C"/>
    <w:rsid w:val="000F0FCA"/>
    <w:rsid w:val="000F6E2B"/>
    <w:rsid w:val="00100204"/>
    <w:rsid w:val="0010789A"/>
    <w:rsid w:val="00111510"/>
    <w:rsid w:val="00126C02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380B"/>
    <w:rsid w:val="002B5C59"/>
    <w:rsid w:val="002C495B"/>
    <w:rsid w:val="002E7BD9"/>
    <w:rsid w:val="002F4C3C"/>
    <w:rsid w:val="00303DDC"/>
    <w:rsid w:val="0031070D"/>
    <w:rsid w:val="00310FEE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4789E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A0C74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7058F"/>
    <w:rsid w:val="00791F4B"/>
    <w:rsid w:val="007D6CF8"/>
    <w:rsid w:val="007E223F"/>
    <w:rsid w:val="00814F58"/>
    <w:rsid w:val="00853ADD"/>
    <w:rsid w:val="0085745D"/>
    <w:rsid w:val="008627DA"/>
    <w:rsid w:val="00866195"/>
    <w:rsid w:val="00866F05"/>
    <w:rsid w:val="0088361D"/>
    <w:rsid w:val="008C424C"/>
    <w:rsid w:val="008C6BA4"/>
    <w:rsid w:val="008D1BF1"/>
    <w:rsid w:val="009041E6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A44CB3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11598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8137A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hr-HR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BE4A-499C-4AA7-A0B8-05FDFBB5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7</cp:revision>
  <cp:lastPrinted>2022-06-03T06:25:00Z</cp:lastPrinted>
  <dcterms:created xsi:type="dcterms:W3CDTF">2022-06-03T10:39:00Z</dcterms:created>
  <dcterms:modified xsi:type="dcterms:W3CDTF">2022-06-03T11:11:00Z</dcterms:modified>
</cp:coreProperties>
</file>