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6B" w:rsidRPr="002C3147" w:rsidRDefault="00BD6BAD" w:rsidP="00ED536B">
      <w:pPr>
        <w:pStyle w:val="BodyText"/>
        <w:tabs>
          <w:tab w:val="left" w:pos="2880"/>
        </w:tabs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Na temelju članka 10. </w:t>
      </w:r>
      <w:r>
        <w:rPr>
          <w:rFonts w:ascii="Calibri" w:hAnsi="Calibri"/>
          <w:sz w:val="20"/>
          <w:szCs w:val="20"/>
        </w:rPr>
        <w:t>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 i 10/17) i</w:t>
      </w:r>
      <w:r>
        <w:rPr>
          <w:rFonts w:ascii="Calibri" w:hAnsi="Calibri"/>
          <w:color w:val="FF000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članka 24. stavka 2. Pokrajinske skupštinske odluke o pokrajinskoj upravi („Službeni list APV, br. 37/14, 54/14 </w:t>
      </w:r>
      <w:r w:rsidR="00972BD1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dr. odluka, 37/2016 i 29/2017), pokrajinski tajnik za obrazovanje, propise, upravu i nacionalne manjine </w:t>
      </w:r>
      <w:r w:rsidR="00972BD1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nacionaln</w:t>
      </w:r>
      <w:r>
        <w:rPr>
          <w:rFonts w:ascii="Calibri" w:hAnsi="Calibri"/>
          <w:color w:val="000000"/>
          <w:sz w:val="20"/>
          <w:szCs w:val="20"/>
        </w:rPr>
        <w:t>e zajednice</w:t>
      </w:r>
      <w:r w:rsidR="00972BD1">
        <w:rPr>
          <w:rFonts w:ascii="Calibri" w:hAnsi="Calibri"/>
          <w:color w:val="000000"/>
          <w:sz w:val="20"/>
          <w:szCs w:val="20"/>
        </w:rPr>
        <w:t xml:space="preserve">  </w:t>
      </w:r>
      <w:r>
        <w:rPr>
          <w:rFonts w:ascii="Calibri" w:hAnsi="Calibri"/>
          <w:color w:val="000000"/>
          <w:sz w:val="20"/>
          <w:szCs w:val="20"/>
        </w:rPr>
        <w:t xml:space="preserve"> d o n o s i </w:t>
      </w:r>
    </w:p>
    <w:p w:rsidR="00ED536B" w:rsidRPr="002C3147" w:rsidRDefault="00ED536B" w:rsidP="00ED536B">
      <w:pPr>
        <w:pStyle w:val="Body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</w:p>
    <w:p w:rsidR="00ED536B" w:rsidRPr="002C3147" w:rsidRDefault="00ED536B" w:rsidP="00ED536B">
      <w:pPr>
        <w:pStyle w:val="BodyText"/>
        <w:rPr>
          <w:rFonts w:ascii="Calibri" w:hAnsi="Calibri"/>
          <w:sz w:val="20"/>
          <w:szCs w:val="20"/>
        </w:rPr>
      </w:pPr>
    </w:p>
    <w:p w:rsidR="00ED536B" w:rsidRPr="002C3147" w:rsidRDefault="002C3147" w:rsidP="00ED536B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PRAVILNIK</w:t>
      </w:r>
    </w:p>
    <w:p w:rsidR="00ED536B" w:rsidRPr="002C3147" w:rsidRDefault="00ED536B" w:rsidP="00ED536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ED536B" w:rsidRPr="002C3147" w:rsidRDefault="00ED536B" w:rsidP="00ED536B">
      <w:pPr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O DODJELI PRORAČUNSKIH SREDSTAVA POKRAJINSKOG TAJNIŠTVA ZA OBRAZOVANJE, PROPISE, UPRAVU I NACIONALNE MANJINE – NACIONALNE ZAJEDNICE ZA FINANCIRANJE I SUFINANCIRANJE PROGRAMA I PROJEKATA U PODRUČJU PREDŠKOLSKOG ODGOJA I OBRAZOVANJA U AUTONOMNOJ POKRAJINI VOJVODINI </w:t>
      </w:r>
    </w:p>
    <w:p w:rsidR="00ED536B" w:rsidRPr="002C3147" w:rsidRDefault="00ED536B" w:rsidP="00ED536B">
      <w:pPr>
        <w:jc w:val="center"/>
        <w:rPr>
          <w:rFonts w:ascii="Calibri" w:hAnsi="Calibri"/>
          <w:b/>
          <w:caps/>
          <w:sz w:val="20"/>
          <w:szCs w:val="20"/>
        </w:rPr>
      </w:pPr>
    </w:p>
    <w:p w:rsidR="00ED536B" w:rsidRPr="002C3147" w:rsidRDefault="00ED536B" w:rsidP="00ED536B">
      <w:pPr>
        <w:rPr>
          <w:rFonts w:ascii="Calibri" w:hAnsi="Calibri"/>
          <w:caps/>
          <w:sz w:val="20"/>
          <w:szCs w:val="20"/>
        </w:rPr>
      </w:pPr>
    </w:p>
    <w:p w:rsidR="00ED536B" w:rsidRPr="002C3147" w:rsidRDefault="002C3147" w:rsidP="00972BD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1.</w:t>
      </w:r>
    </w:p>
    <w:p w:rsidR="00F75EBC" w:rsidRPr="002C3147" w:rsidRDefault="00F75EBC" w:rsidP="00ED536B">
      <w:pPr>
        <w:ind w:left="360"/>
        <w:jc w:val="center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Ovim pravilnikom se uređuje način, uvjeti, prioriteti i kriteriji za dodjelu proračunskih sredstava (u daljnjem tekstu: sredstva) za financiranje i sufinanciranje programa i projekata predškolskog odgoja i obrazovanja u Autonomnoj Pokrajini Vojvodini (u daljnjem tekstu: AP Vojvodina), u skladu s </w:t>
      </w:r>
      <w:proofErr w:type="spellStart"/>
      <w:r>
        <w:rPr>
          <w:rFonts w:ascii="Calibri" w:hAnsi="Calibri"/>
          <w:sz w:val="20"/>
          <w:szCs w:val="20"/>
        </w:rPr>
        <w:t>aproprijacijama</w:t>
      </w:r>
      <w:proofErr w:type="spellEnd"/>
      <w:r>
        <w:rPr>
          <w:rFonts w:ascii="Calibri" w:hAnsi="Calibri"/>
          <w:sz w:val="20"/>
          <w:szCs w:val="20"/>
        </w:rPr>
        <w:t xml:space="preserve"> odobrenim odlukom o proračunu Autonomne Pokrajine Vojvodine u okviru posebnog razdjela Pokrajinskog tajništva za obrazovanje, propise, upravu, nacionalne manjine </w:t>
      </w:r>
      <w:r w:rsidR="00972BD1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nacionalne zajednice (u daljnjem tekstu: Tajništvo). </w:t>
      </w: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</w:p>
    <w:p w:rsidR="00ED536B" w:rsidRPr="002C3147" w:rsidRDefault="002C3147" w:rsidP="00ED536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2.</w:t>
      </w:r>
    </w:p>
    <w:p w:rsidR="00F75EBC" w:rsidRPr="002C3147" w:rsidRDefault="00F75EBC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03792B" w:rsidRPr="00972BD1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Pravo na dodjelu sredstava imaju jedinice lokalne samouprave na teritoriju AP Vojvodine, u ime ustanova predškolskog odgoja i obrazovanja na teritoriju AP Vojvodine čiji je osnivač Republika Srbija, autonomna pokrajina i jedinica lokalne samouprave (u daljnjem tekstu: korisnici).</w:t>
      </w:r>
    </w:p>
    <w:p w:rsidR="00ED536B" w:rsidRPr="002C3147" w:rsidRDefault="00ED536B" w:rsidP="00ED536B">
      <w:pPr>
        <w:ind w:left="46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36B" w:rsidRPr="002C3147" w:rsidRDefault="002C3147" w:rsidP="00ED536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3.</w:t>
      </w:r>
    </w:p>
    <w:p w:rsidR="00F75EBC" w:rsidRPr="002C3147" w:rsidRDefault="00F75EBC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972BD1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Programi i projekti iz članka 1. ovog pravilnika se financiraju i sufinanciraju putem natječaja (u daljnjem tekstu: natječaj), koji Tajništvo raspisuje najmanje jednom godišnje, u skladu s financijskim planom Tajništva. </w:t>
      </w: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Natječaj sadrži podatke o nazivu akta na temelju kojeg se raspisuje natječaj, visini ukupnih sredstava predviđenih za dodjelu po natječaju, tko se može prijaviti na natječaj i za koje namjene, podatke o kriterijima po kojima će se rangirati prijave na natječaju, način i rok za podnošenje prijava na natječaj, kao i podatke o drugoj dokumentaciji, kojom se dokazuje ispunjenost uvjeta za podnošenje prijave na natječaj.  </w:t>
      </w: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</w:t>
      </w:r>
    </w:p>
    <w:p w:rsidR="00ED536B" w:rsidRPr="002C3147" w:rsidRDefault="002C3147" w:rsidP="00ED536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4.</w:t>
      </w:r>
    </w:p>
    <w:p w:rsidR="00F75EBC" w:rsidRPr="002C3147" w:rsidRDefault="00F75EBC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ED536B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Natječaj se objavljuje na službenoj mrežnoj stranici Tajništva, u „Službenom listu Autonomne Pokrajine Vojvodine“ i u jednom od javnih glasila koje pokriva cijeli teritorij AP Vojvodine. </w:t>
      </w:r>
    </w:p>
    <w:p w:rsidR="00972BD1" w:rsidRPr="002C3147" w:rsidRDefault="00972BD1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Natječaj se može objaviti i na jezicima nacionalnih manjina </w:t>
      </w:r>
      <w:r w:rsidR="00972BD1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nacionalnih zajednica koji su u službenoj uporabi u radu tijela AP Vojvodine.</w:t>
      </w:r>
    </w:p>
    <w:p w:rsidR="00F75EBC" w:rsidRPr="002C3147" w:rsidRDefault="00F75EBC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2C3147" w:rsidRDefault="002C3147" w:rsidP="00ED536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5.</w:t>
      </w:r>
    </w:p>
    <w:p w:rsidR="00F75EBC" w:rsidRPr="002C3147" w:rsidRDefault="00F75EBC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43099C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Prijava na natječaj se podnosi u pismenoj formi, na jedinstvenom obrascu koji se objavljuje na mrežnoj stranici Tajništva i koji sadrži opće podatke o podnositelju  i opće podatke o programu/projektu: naziv, prioritet, opći i specifične ciljeve, razdoblje realizacije, sudionike i krajnje korisnike, aktivnosti, očekivane rezultate, financijski plan, utjecaj  i održivost programa/projekta.</w:t>
      </w:r>
    </w:p>
    <w:p w:rsidR="00972BD1" w:rsidRPr="002C3147" w:rsidRDefault="00972BD1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Jedna jedinica lokalne samouprave može podnijeti najviše dvije prijave, odnosno konkurirati za najviše dva programa/projekta.</w:t>
      </w:r>
    </w:p>
    <w:p w:rsidR="00ED536B" w:rsidRPr="002C3147" w:rsidRDefault="000F27C0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</w:t>
      </w:r>
    </w:p>
    <w:p w:rsidR="00467DB6" w:rsidRPr="002C3147" w:rsidRDefault="002C3147" w:rsidP="00F75EBC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Članak 6.</w:t>
      </w:r>
    </w:p>
    <w:p w:rsidR="00F75EBC" w:rsidRPr="002C3147" w:rsidRDefault="00F75EBC" w:rsidP="00F75EBC">
      <w:pPr>
        <w:jc w:val="center"/>
        <w:rPr>
          <w:rFonts w:ascii="Calibri" w:hAnsi="Calibri"/>
          <w:b/>
          <w:sz w:val="20"/>
          <w:szCs w:val="20"/>
        </w:rPr>
      </w:pPr>
    </w:p>
    <w:p w:rsidR="00ED536B" w:rsidRPr="002C3147" w:rsidRDefault="002C3147" w:rsidP="00972BD1">
      <w:pPr>
        <w:ind w:firstLine="46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Tajništvo zadržava pravo od podnositelja prijave, prema potrebi, zatražiti dodatnu dokumentaciju i informacije.</w:t>
      </w:r>
    </w:p>
    <w:p w:rsidR="00870AD0" w:rsidRPr="002C3147" w:rsidRDefault="00870AD0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2C3147" w:rsidRDefault="002C3147" w:rsidP="00ED536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7.</w:t>
      </w:r>
      <w:r>
        <w:rPr>
          <w:rFonts w:ascii="Calibri" w:hAnsi="Calibri"/>
          <w:sz w:val="20"/>
          <w:szCs w:val="20"/>
        </w:rPr>
        <w:t xml:space="preserve"> </w:t>
      </w:r>
    </w:p>
    <w:p w:rsidR="00ED536B" w:rsidRPr="002C3147" w:rsidRDefault="00ED536B" w:rsidP="00ED536B">
      <w:pPr>
        <w:rPr>
          <w:rFonts w:ascii="Calibri" w:hAnsi="Calibri"/>
          <w:b/>
          <w:sz w:val="20"/>
          <w:szCs w:val="20"/>
        </w:rPr>
      </w:pPr>
    </w:p>
    <w:p w:rsidR="00F90497" w:rsidRPr="002C3147" w:rsidRDefault="002C3147" w:rsidP="00F9049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Povjerenstvo neće razmatrati:</w:t>
      </w:r>
    </w:p>
    <w:p w:rsidR="00F90497" w:rsidRPr="002C3147" w:rsidRDefault="002C314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nepotpune prijave;</w:t>
      </w:r>
    </w:p>
    <w:p w:rsidR="00F90497" w:rsidRPr="002C3147" w:rsidRDefault="002C314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nepravodobne prijave;</w:t>
      </w:r>
    </w:p>
    <w:p w:rsidR="00F90497" w:rsidRPr="002C3147" w:rsidRDefault="002C314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nedopuštene prijave (prijave podnesene od strane osoba koje su neovlaštene i subjekata koji nisu predviđeni natječajem); </w:t>
      </w:r>
    </w:p>
    <w:p w:rsidR="00F90497" w:rsidRPr="002C3147" w:rsidRDefault="002C314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prijave koje se ne odnose na natječajem predviđene namjene iz članka 10. ovog Pravilnika; </w:t>
      </w:r>
    </w:p>
    <w:p w:rsidR="00F90497" w:rsidRPr="002C3147" w:rsidRDefault="002C314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prijave koje se odnose na nabavu opreme ili održavanje opreme koja je u funkciji realizaciji projekta;</w:t>
      </w:r>
      <w:r>
        <w:rPr>
          <w:rFonts w:ascii="Calibri" w:hAnsi="Calibri"/>
          <w:color w:val="FF0000"/>
          <w:sz w:val="20"/>
          <w:szCs w:val="20"/>
        </w:rPr>
        <w:t xml:space="preserve"> </w:t>
      </w:r>
    </w:p>
    <w:p w:rsidR="00F90497" w:rsidRPr="002C3147" w:rsidRDefault="002C314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prijave korisnika koji u prethodnom razdoblju nisu opravdali dodijeljena sredstva putem financijskih i narativnih izvješća;</w:t>
      </w:r>
    </w:p>
    <w:p w:rsidR="00F90497" w:rsidRPr="002C3147" w:rsidRDefault="002C314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prijave korisnika koji narativno/financijsko izvješće o realizaciji programa/projekata iz prethodnog natječajnog razdoblja nisu dostavili u predviđenim rokovima;</w:t>
      </w:r>
      <w:r>
        <w:rPr>
          <w:rFonts w:ascii="Calibri" w:hAnsi="Calibri"/>
          <w:color w:val="FF0000"/>
          <w:sz w:val="20"/>
          <w:szCs w:val="20"/>
        </w:rPr>
        <w:t xml:space="preserve"> </w:t>
      </w:r>
    </w:p>
    <w:p w:rsidR="00F90497" w:rsidRPr="002C3147" w:rsidRDefault="002C3147" w:rsidP="00F90497">
      <w:pPr>
        <w:numPr>
          <w:ilvl w:val="0"/>
          <w:numId w:val="9"/>
        </w:numPr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programe odnosno projekte čija realizacija se ne može pretežito realizirati ti</w:t>
      </w:r>
      <w:r w:rsidR="00972BD1">
        <w:rPr>
          <w:rFonts w:ascii="Calibri" w:hAnsi="Calibri"/>
          <w:sz w:val="20"/>
          <w:szCs w:val="20"/>
        </w:rPr>
        <w:t>jekom tekuće proračunske godine.</w:t>
      </w:r>
    </w:p>
    <w:p w:rsidR="00F90497" w:rsidRPr="002C3147" w:rsidRDefault="00F90497" w:rsidP="00ED536B">
      <w:pPr>
        <w:rPr>
          <w:rFonts w:ascii="Calibri" w:hAnsi="Calibri"/>
          <w:b/>
          <w:sz w:val="20"/>
          <w:szCs w:val="20"/>
        </w:rPr>
      </w:pPr>
    </w:p>
    <w:p w:rsidR="00ED536B" w:rsidRPr="002C3147" w:rsidRDefault="002C3147" w:rsidP="00ED536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8.</w:t>
      </w:r>
    </w:p>
    <w:p w:rsidR="00F75EBC" w:rsidRPr="002C3147" w:rsidRDefault="00F75EBC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ED536B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Pokrajinski tajnik nadležan za poslove obrazovanja (u daljnjem tekstu: pokrajinski tajnik) formira Povjerenstvo za provedbu natječaja za dodjelu sredstava za programe i projekte u području predškolskog odgoja i obrazovanja  (u daljnjem tekstu: Povjerenstvo).</w:t>
      </w:r>
    </w:p>
    <w:p w:rsidR="00972BD1" w:rsidRPr="002C3147" w:rsidRDefault="00972BD1" w:rsidP="00ED536B">
      <w:pPr>
        <w:jc w:val="both"/>
        <w:rPr>
          <w:rFonts w:ascii="Calibri" w:hAnsi="Calibri"/>
          <w:sz w:val="20"/>
          <w:szCs w:val="20"/>
        </w:rPr>
      </w:pPr>
    </w:p>
    <w:p w:rsidR="00ED536B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Povjerenstvo razmatra podnesene prijave na natječaj.</w:t>
      </w:r>
    </w:p>
    <w:p w:rsidR="00972BD1" w:rsidRPr="002C3147" w:rsidRDefault="00972BD1" w:rsidP="00ED536B">
      <w:pPr>
        <w:jc w:val="both"/>
        <w:rPr>
          <w:rFonts w:ascii="Calibri" w:hAnsi="Calibri"/>
          <w:sz w:val="20"/>
          <w:szCs w:val="20"/>
        </w:rPr>
      </w:pPr>
    </w:p>
    <w:p w:rsidR="00ED536B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Povjerenstvo utvrđuje ispunjenost propisanih uvjeta na natječaju.</w:t>
      </w:r>
    </w:p>
    <w:p w:rsidR="00972BD1" w:rsidRPr="002C3147" w:rsidRDefault="00972BD1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Nakon razmatranja podnesenih prijava na natječaj, Povjerenstvo sastavlja obrazloženi prijedlog za dodjelu sredstava i dostavlja ga pokrajinskom tajniku.</w:t>
      </w: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</w:t>
      </w:r>
    </w:p>
    <w:p w:rsidR="00ED536B" w:rsidRPr="002C3147" w:rsidRDefault="002C3147" w:rsidP="00ED536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9.</w:t>
      </w:r>
    </w:p>
    <w:p w:rsidR="00F75EBC" w:rsidRPr="002C3147" w:rsidRDefault="00F75EBC" w:rsidP="00ED536B">
      <w:pPr>
        <w:jc w:val="center"/>
        <w:rPr>
          <w:rFonts w:ascii="Calibri" w:hAnsi="Calibri"/>
          <w:sz w:val="20"/>
          <w:szCs w:val="20"/>
        </w:rPr>
      </w:pPr>
    </w:p>
    <w:p w:rsidR="00ED536B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Pokrajinski tajnik razmatra prijedlog Povjerenstva i odlučuje o raspodjeli sredstava korisnicima rješenjem. </w:t>
      </w:r>
    </w:p>
    <w:p w:rsidR="00972BD1" w:rsidRPr="002C3147" w:rsidRDefault="00972BD1" w:rsidP="00ED536B">
      <w:pPr>
        <w:jc w:val="both"/>
        <w:rPr>
          <w:rFonts w:ascii="Calibri" w:hAnsi="Calibri"/>
          <w:sz w:val="20"/>
          <w:szCs w:val="20"/>
        </w:rPr>
      </w:pPr>
    </w:p>
    <w:p w:rsidR="00ED536B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Rješenje iz stavka 1. ovog članka je konačno. </w:t>
      </w:r>
    </w:p>
    <w:p w:rsidR="00972BD1" w:rsidRPr="002C3147" w:rsidRDefault="00972BD1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Rezultati natječaja se objavljuju na mrežnoj stranici Tajništva.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90662F" w:rsidRPr="002C3147" w:rsidRDefault="0090662F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2C3147" w:rsidRDefault="002C3147" w:rsidP="00ED536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10.</w:t>
      </w:r>
    </w:p>
    <w:p w:rsidR="00F75EBC" w:rsidRPr="002C3147" w:rsidRDefault="00F75EBC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Prilikom razmatranja prijava na natječaj, Povjerenstvo će uzeti u obzir programe i projekte u području predškolskog odgoja i obrazovanja koji se odnose na:   </w:t>
      </w: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2C3147" w:rsidRDefault="002C3147" w:rsidP="00ED536B">
      <w:pPr>
        <w:numPr>
          <w:ilvl w:val="0"/>
          <w:numId w:val="10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Modernizaciju odgojno-obrazovnog rada </w:t>
      </w:r>
    </w:p>
    <w:p w:rsidR="00A43EA6" w:rsidRPr="002C3147" w:rsidRDefault="00A43EA6" w:rsidP="00972BD1">
      <w:pPr>
        <w:ind w:left="567"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1.a)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osuvremenjivanje odgojno-obrazovnog rada putem inovativnosti i kreativnosti svih sudionika, </w:t>
      </w:r>
    </w:p>
    <w:p w:rsidR="00A43EA6" w:rsidRPr="002C3147" w:rsidRDefault="00A43EA6" w:rsidP="00972BD1">
      <w:pPr>
        <w:ind w:left="567"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1.b)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stručno usavršavanje kadra (za nerazvijene i izrazito nerazvijene jedinice lokalne samouprave prema jedinstvenoj listi razvijenosti regija i jedinica lokalnih samouprava.</w:t>
      </w: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</w:p>
    <w:p w:rsidR="006F2EC0" w:rsidRPr="002C3147" w:rsidRDefault="00972BD1" w:rsidP="006F2EC0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Potporu</w:t>
      </w:r>
      <w:r w:rsidR="002C3147">
        <w:rPr>
          <w:b/>
          <w:sz w:val="20"/>
          <w:szCs w:val="20"/>
        </w:rPr>
        <w:t xml:space="preserve"> </w:t>
      </w:r>
      <w:proofErr w:type="spellStart"/>
      <w:r w:rsidR="002C3147">
        <w:rPr>
          <w:b/>
          <w:sz w:val="20"/>
          <w:szCs w:val="20"/>
        </w:rPr>
        <w:t>inkluzivnom</w:t>
      </w:r>
      <w:proofErr w:type="spellEnd"/>
      <w:r w:rsidR="002C3147">
        <w:rPr>
          <w:b/>
          <w:sz w:val="20"/>
          <w:szCs w:val="20"/>
        </w:rPr>
        <w:t xml:space="preserve"> odgoju i obrazovanju</w:t>
      </w:r>
    </w:p>
    <w:p w:rsidR="006F2EC0" w:rsidRPr="002C3147" w:rsidRDefault="006F2EC0" w:rsidP="006F2EC0">
      <w:pPr>
        <w:pStyle w:val="ListParagraph"/>
        <w:ind w:left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2.a) društveno uključivanje i napredovanje djece s poteškoćama u razvoju i invaliditetom i djece iz društveno osjetljivih skupina</w:t>
      </w:r>
      <w:r w:rsidR="00972BD1">
        <w:rPr>
          <w:sz w:val="20"/>
          <w:szCs w:val="20"/>
        </w:rPr>
        <w:t>,</w:t>
      </w:r>
    </w:p>
    <w:p w:rsidR="006F2EC0" w:rsidRPr="002C3147" w:rsidRDefault="00984EAA" w:rsidP="00984EAA">
      <w:pPr>
        <w:ind w:left="567" w:hanging="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2.b) potpora djeci s iznimnim sposobnostima, razvoj talenata u skladu s njihovim odgojno-obrazovnim potrebama</w:t>
      </w:r>
      <w:r w:rsidR="00972BD1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:rsidR="006F2EC0" w:rsidRPr="002C3147" w:rsidRDefault="006F2EC0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2C3147" w:rsidRDefault="0009627D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3.  Njegovanje multikulturnosti/</w:t>
      </w:r>
      <w:proofErr w:type="spellStart"/>
      <w:r>
        <w:rPr>
          <w:rFonts w:ascii="Calibri" w:hAnsi="Calibri"/>
          <w:b/>
          <w:sz w:val="20"/>
          <w:szCs w:val="20"/>
        </w:rPr>
        <w:t>interkulturnosti</w:t>
      </w:r>
      <w:proofErr w:type="spellEnd"/>
      <w:r>
        <w:rPr>
          <w:rFonts w:ascii="Calibri" w:hAnsi="Calibri"/>
          <w:b/>
          <w:sz w:val="20"/>
          <w:szCs w:val="20"/>
        </w:rPr>
        <w:t xml:space="preserve"> i tradicije, materinskog jezika pripadnika nacionalnih manjina – nacionalnih zajednica</w:t>
      </w:r>
      <w:r>
        <w:rPr>
          <w:rFonts w:ascii="Calibri" w:hAnsi="Calibri"/>
          <w:sz w:val="20"/>
          <w:szCs w:val="20"/>
        </w:rPr>
        <w:t xml:space="preserve"> </w:t>
      </w:r>
    </w:p>
    <w:p w:rsidR="00984EAA" w:rsidRPr="002C3147" w:rsidRDefault="00ED536B" w:rsidP="00984EAA">
      <w:p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– stvaranje uvjeta za međusobno upoznavanje i stjecanje znanja o povijesti, kulturi i tradiciji djece pripadnika različitih nacionalnih manjina – nacionalnih zajednica</w:t>
      </w:r>
    </w:p>
    <w:p w:rsidR="00ED536B" w:rsidRPr="002C3147" w:rsidRDefault="00ED536B" w:rsidP="00984EAA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ED536B" w:rsidRPr="002C3147" w:rsidRDefault="00ED536B" w:rsidP="00ED536B">
      <w:pPr>
        <w:ind w:right="180"/>
        <w:jc w:val="both"/>
        <w:rPr>
          <w:rFonts w:ascii="Calibri" w:hAnsi="Calibri"/>
          <w:sz w:val="20"/>
          <w:szCs w:val="20"/>
        </w:rPr>
      </w:pPr>
    </w:p>
    <w:p w:rsidR="00ED536B" w:rsidRPr="002C3147" w:rsidRDefault="00ED536B" w:rsidP="00972BD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11.</w:t>
      </w:r>
    </w:p>
    <w:p w:rsidR="00F75EBC" w:rsidRPr="002C3147" w:rsidRDefault="00F75EBC" w:rsidP="00ED536B">
      <w:pPr>
        <w:rPr>
          <w:rFonts w:ascii="Calibri" w:hAnsi="Calibri"/>
          <w:b/>
          <w:sz w:val="20"/>
          <w:szCs w:val="20"/>
        </w:rPr>
      </w:pP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Prilikom određivanja visine sredstava za dodjelu, primjenjuju se sljedeći kriteriji:</w:t>
      </w: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2C3147" w:rsidRDefault="002C3147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Odgovor na temu programa/projekta:</w:t>
      </w:r>
    </w:p>
    <w:p w:rsidR="00ED536B" w:rsidRPr="002C3147" w:rsidRDefault="002C3147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Ciljevi i aktivnosti programa/projekta su u skladu s prioritetima natječaja</w:t>
      </w:r>
    </w:p>
    <w:p w:rsidR="00ED536B" w:rsidRPr="002C3147" w:rsidRDefault="002C3147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Ciljevi programa/projekta su jasni, konkretni i ostvarivi</w:t>
      </w:r>
    </w:p>
    <w:p w:rsidR="00ED536B" w:rsidRPr="002C3147" w:rsidRDefault="002C3147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Aktivnosti su realne i odgovarajuće za postizanje ciljeva</w:t>
      </w:r>
    </w:p>
    <w:p w:rsidR="00D134DF" w:rsidRPr="002C3147" w:rsidRDefault="00D134DF" w:rsidP="00D134DF">
      <w:pPr>
        <w:ind w:left="720"/>
        <w:jc w:val="both"/>
        <w:rPr>
          <w:rFonts w:ascii="Calibri" w:hAnsi="Calibri"/>
          <w:sz w:val="20"/>
          <w:szCs w:val="20"/>
        </w:rPr>
      </w:pPr>
    </w:p>
    <w:p w:rsidR="00ED536B" w:rsidRPr="002C3147" w:rsidRDefault="002C3147" w:rsidP="00D134DF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Utjecaj predloženog programa/projekta </w:t>
      </w:r>
    </w:p>
    <w:p w:rsidR="00ED536B" w:rsidRPr="002C3147" w:rsidRDefault="002C3147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Veličina ciljne skupine</w:t>
      </w:r>
    </w:p>
    <w:p w:rsidR="00ED536B" w:rsidRPr="002C3147" w:rsidRDefault="002C3147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Vidljivost programa/projekta</w:t>
      </w:r>
    </w:p>
    <w:p w:rsidR="00ED536B" w:rsidRPr="002C3147" w:rsidRDefault="002C3147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Održivost rezultata programa/projekta</w:t>
      </w:r>
    </w:p>
    <w:p w:rsidR="00ED536B" w:rsidRPr="002C3147" w:rsidRDefault="002C3147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Uključenost partnerskih institucija u realizaciju programa/projekta</w:t>
      </w: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  <w:u w:val="single"/>
        </w:rPr>
      </w:pPr>
    </w:p>
    <w:p w:rsidR="00ED536B" w:rsidRPr="002C3147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 Kompetentnost predlagatelja i dosadašnje iskustvo</w:t>
      </w:r>
    </w:p>
    <w:p w:rsidR="00ED536B" w:rsidRPr="00972BD1" w:rsidRDefault="002C3147" w:rsidP="00972BD1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Dosadašnja iskustva u realizaciji programa/projekata koji doprinose unapređenju </w:t>
      </w:r>
      <w:r w:rsidRPr="00972BD1">
        <w:rPr>
          <w:rFonts w:ascii="Calibri" w:hAnsi="Calibri"/>
          <w:sz w:val="20"/>
          <w:szCs w:val="20"/>
        </w:rPr>
        <w:t>obrazovno-odgojnog rada.</w:t>
      </w:r>
    </w:p>
    <w:p w:rsidR="00ED536B" w:rsidRPr="002C3147" w:rsidRDefault="00ED536B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0F27C0" w:rsidRPr="002C3147" w:rsidRDefault="000F27C0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ED536B" w:rsidRPr="002C3147" w:rsidRDefault="00F75EBC" w:rsidP="00ED536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12.</w:t>
      </w:r>
    </w:p>
    <w:p w:rsidR="002D3F56" w:rsidRPr="002C3147" w:rsidRDefault="002D3F56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2D3F56" w:rsidRPr="002C3147" w:rsidRDefault="00ED536B" w:rsidP="00ED536B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Obvezu dodjele sredstava Tajništvo preuzima na temelju ugovora koji zaključuje s jedinicom lokalne samouprave, u smislu zakona kojim se uređuje proračunski sustav.</w:t>
      </w:r>
      <w:r>
        <w:rPr>
          <w:rFonts w:ascii="Calibri" w:hAnsi="Calibri"/>
          <w:i/>
          <w:sz w:val="20"/>
          <w:szCs w:val="20"/>
        </w:rPr>
        <w:t xml:space="preserve">  </w:t>
      </w:r>
    </w:p>
    <w:p w:rsidR="00F75EBC" w:rsidRPr="002C3147" w:rsidRDefault="00F75EBC" w:rsidP="00ED536B">
      <w:pPr>
        <w:jc w:val="both"/>
        <w:rPr>
          <w:rFonts w:ascii="Calibri" w:hAnsi="Calibri"/>
          <w:b/>
          <w:sz w:val="20"/>
          <w:szCs w:val="20"/>
        </w:rPr>
      </w:pPr>
    </w:p>
    <w:p w:rsidR="00ED536B" w:rsidRPr="002C3147" w:rsidRDefault="002C3147" w:rsidP="00ED536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13.</w:t>
      </w:r>
    </w:p>
    <w:p w:rsidR="00F75EBC" w:rsidRPr="002C3147" w:rsidRDefault="00F75EBC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EB5F75" w:rsidRPr="002C3147" w:rsidRDefault="00ED536B" w:rsidP="00EB5F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Korisnik je dužan dodijeljena sredstva koristiti namjenski i zakonito, a neutrošena sredstva vratiti u proračun AP Vojvodine. </w:t>
      </w:r>
    </w:p>
    <w:p w:rsidR="00EB5F75" w:rsidRPr="002C3147" w:rsidRDefault="00EB5F75" w:rsidP="00EB5F75">
      <w:pPr>
        <w:jc w:val="both"/>
        <w:rPr>
          <w:rFonts w:ascii="Calibri" w:hAnsi="Calibri"/>
          <w:sz w:val="20"/>
          <w:szCs w:val="20"/>
        </w:rPr>
      </w:pPr>
    </w:p>
    <w:p w:rsidR="00EB5F75" w:rsidRPr="002C3147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       </w:t>
      </w:r>
      <w:r>
        <w:rPr>
          <w:rFonts w:ascii="Calibri" w:hAnsi="Calibri"/>
          <w:sz w:val="20"/>
          <w:szCs w:val="20"/>
        </w:rPr>
        <w:t>Korisnik je u obvezi  podnijeti izvješće o korištenju sredstava, najkasnije u roku od 15 (petnaest) dana od utvrđenog roka za realizaciju namjene, za koju su sredstva dodijeljena, s pripadajućom dokumentacijom koju su ovjerile odgovorne osobe.</w:t>
      </w:r>
    </w:p>
    <w:p w:rsidR="00EB5F75" w:rsidRPr="002C3147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</w:rPr>
      </w:pPr>
    </w:p>
    <w:p w:rsidR="00EB5F75" w:rsidRPr="002C3147" w:rsidRDefault="00EB5F75" w:rsidP="00EB5F75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Korisniku koji ne dostavi izvješće u propisanom roku, šalje se opomena.</w:t>
      </w:r>
    </w:p>
    <w:p w:rsidR="00EB5F75" w:rsidRPr="002C3147" w:rsidRDefault="00EB5F75" w:rsidP="00EB5F75">
      <w:pPr>
        <w:jc w:val="both"/>
        <w:rPr>
          <w:rFonts w:ascii="Calibri" w:hAnsi="Calibri"/>
          <w:sz w:val="20"/>
          <w:szCs w:val="20"/>
        </w:rPr>
      </w:pPr>
    </w:p>
    <w:p w:rsidR="00EB5F75" w:rsidRPr="002C3147" w:rsidRDefault="00EB5F75" w:rsidP="00EB5F75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Ukoliko ni nakon primitka Opomene u roku od 8 dana od dana primitka iste ne dostavi</w:t>
      </w:r>
      <w:r>
        <w:t xml:space="preserve"> </w:t>
      </w:r>
      <w:r>
        <w:rPr>
          <w:rFonts w:ascii="Calibri" w:hAnsi="Calibri"/>
          <w:sz w:val="20"/>
          <w:szCs w:val="20"/>
        </w:rPr>
        <w:t>cjelokupno narativno i financijsko izvješće, korisnik je obavezi izvršiti povrat sredstava u proračun APV i gubi pravo prijave prilikom raspisivanja sljedećeg natječaja.</w:t>
      </w:r>
    </w:p>
    <w:p w:rsidR="00EB5F75" w:rsidRPr="002C3147" w:rsidRDefault="00EB5F75" w:rsidP="00EB5F75">
      <w:pPr>
        <w:jc w:val="both"/>
        <w:rPr>
          <w:rFonts w:ascii="Calibri" w:hAnsi="Calibri"/>
          <w:sz w:val="20"/>
          <w:szCs w:val="20"/>
        </w:rPr>
      </w:pPr>
    </w:p>
    <w:p w:rsidR="00EB5F75" w:rsidRPr="002C3147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Korisnik je u obvezi  dobivena sredstva vratiti u proračun AP Vojvodine, ukoliko se utvrdi da se sredstva ne koriste za realizaciju namjene za koju su dodijeljena.</w:t>
      </w:r>
    </w:p>
    <w:p w:rsidR="00EB5F75" w:rsidRPr="002C3147" w:rsidRDefault="00EB5F75" w:rsidP="00EB5F75">
      <w:pPr>
        <w:tabs>
          <w:tab w:val="left" w:pos="3600"/>
        </w:tabs>
        <w:jc w:val="both"/>
        <w:rPr>
          <w:rFonts w:ascii="Calibri" w:hAnsi="Calibri"/>
          <w:strike/>
          <w:color w:val="FF0000"/>
          <w:sz w:val="20"/>
          <w:szCs w:val="20"/>
        </w:rPr>
      </w:pPr>
    </w:p>
    <w:p w:rsidR="00EB5F75" w:rsidRPr="002C3147" w:rsidRDefault="00EB5F75" w:rsidP="00EB5F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U slučaju sumnje da dodijeljena sredstva u pojedinim slučajevima nisu namjenski korištena, Tajništvo će pokrenuti postupak pred pokrajinskim tijelom uprave nadležnim za proračunsku inspekciju, radi kontrole namjenskog i zakonitog  korištenja sredstava.</w:t>
      </w: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</w:t>
      </w:r>
    </w:p>
    <w:p w:rsidR="00ED536B" w:rsidRPr="002C3147" w:rsidRDefault="00ED536B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</w:t>
      </w:r>
      <w:r w:rsidR="00972BD1">
        <w:rPr>
          <w:rFonts w:ascii="Calibri" w:hAnsi="Calibri"/>
          <w:b/>
          <w:sz w:val="20"/>
          <w:szCs w:val="20"/>
        </w:rPr>
        <w:t xml:space="preserve">                             </w:t>
      </w:r>
    </w:p>
    <w:p w:rsidR="00ED536B" w:rsidRPr="002C3147" w:rsidRDefault="002C3147" w:rsidP="00972BD1">
      <w:pPr>
        <w:keepNext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Članak 14.</w:t>
      </w:r>
    </w:p>
    <w:p w:rsidR="00436C24" w:rsidRPr="002C3147" w:rsidRDefault="00436C24" w:rsidP="00972BD1">
      <w:pPr>
        <w:keepNext/>
        <w:jc w:val="center"/>
        <w:rPr>
          <w:rFonts w:ascii="Calibri" w:hAnsi="Calibri"/>
          <w:b/>
          <w:sz w:val="20"/>
          <w:szCs w:val="20"/>
        </w:rPr>
      </w:pPr>
    </w:p>
    <w:p w:rsidR="00ED536B" w:rsidRPr="002C3147" w:rsidRDefault="00ED536B" w:rsidP="00972BD1">
      <w:pPr>
        <w:keepNext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</w:t>
      </w:r>
      <w:r>
        <w:rPr>
          <w:rFonts w:ascii="Calibri" w:hAnsi="Calibri"/>
          <w:sz w:val="20"/>
          <w:szCs w:val="20"/>
        </w:rPr>
        <w:t>Ovaj pravilnik stupa na snagu danom objave u „Službenom listu Autonomne Pokrajine Vojvodine“, a bit će postavljen i na službenoj mrežnoj stranici Pokrajinskog tajništva za obrazovanje, propise, upravu i nacionalne manjine - nacionalne zajednice.</w:t>
      </w:r>
    </w:p>
    <w:p w:rsidR="002D3F56" w:rsidRPr="002C3147" w:rsidRDefault="002D3F56" w:rsidP="00ED536B">
      <w:pPr>
        <w:jc w:val="both"/>
        <w:rPr>
          <w:rFonts w:ascii="Calibri" w:hAnsi="Calibri"/>
          <w:sz w:val="20"/>
          <w:szCs w:val="20"/>
        </w:rPr>
      </w:pPr>
    </w:p>
    <w:p w:rsidR="002D3F56" w:rsidRPr="00972BD1" w:rsidRDefault="002D3F56" w:rsidP="00ED536B">
      <w:pPr>
        <w:jc w:val="both"/>
        <w:rPr>
          <w:rFonts w:ascii="Calibri" w:hAnsi="Calibri"/>
          <w:b/>
          <w:sz w:val="20"/>
          <w:szCs w:val="20"/>
        </w:rPr>
      </w:pPr>
    </w:p>
    <w:p w:rsidR="00ED536B" w:rsidRPr="00972BD1" w:rsidRDefault="002C3147" w:rsidP="00ED536B">
      <w:pPr>
        <w:jc w:val="center"/>
        <w:rPr>
          <w:rFonts w:ascii="Calibri" w:hAnsi="Calibri"/>
          <w:b/>
          <w:sz w:val="20"/>
          <w:szCs w:val="20"/>
        </w:rPr>
      </w:pPr>
      <w:r w:rsidRPr="00972BD1">
        <w:rPr>
          <w:rFonts w:ascii="Calibri" w:hAnsi="Calibri"/>
          <w:b/>
          <w:sz w:val="20"/>
          <w:szCs w:val="20"/>
        </w:rPr>
        <w:t>POKRAJINSKO TAJNIŠTVO ZA OBRAZOVANJE, PROPISE, UPRAVU I</w:t>
      </w:r>
    </w:p>
    <w:p w:rsidR="00ED536B" w:rsidRPr="00972BD1" w:rsidRDefault="00ED536B" w:rsidP="00ED536B">
      <w:pPr>
        <w:jc w:val="center"/>
        <w:rPr>
          <w:rFonts w:ascii="Calibri" w:hAnsi="Calibri"/>
          <w:b/>
          <w:sz w:val="20"/>
          <w:szCs w:val="20"/>
        </w:rPr>
      </w:pPr>
      <w:r w:rsidRPr="00972BD1">
        <w:rPr>
          <w:rFonts w:ascii="Calibri" w:hAnsi="Calibri"/>
          <w:b/>
          <w:sz w:val="20"/>
          <w:szCs w:val="20"/>
        </w:rPr>
        <w:t xml:space="preserve"> NACIONALNE MANJINE – NACIONALNE ZAJEDNICE</w:t>
      </w:r>
    </w:p>
    <w:p w:rsidR="000B7270" w:rsidRPr="002C3147" w:rsidRDefault="000B7270" w:rsidP="00ED536B">
      <w:pPr>
        <w:jc w:val="both"/>
        <w:rPr>
          <w:rFonts w:ascii="Calibri" w:hAnsi="Calibri"/>
          <w:sz w:val="20"/>
          <w:szCs w:val="20"/>
        </w:rPr>
      </w:pPr>
    </w:p>
    <w:p w:rsidR="000B7270" w:rsidRPr="002C3147" w:rsidRDefault="000B7270" w:rsidP="00ED536B">
      <w:pPr>
        <w:jc w:val="both"/>
        <w:rPr>
          <w:rFonts w:ascii="Calibri" w:hAnsi="Calibri"/>
          <w:sz w:val="20"/>
          <w:szCs w:val="20"/>
        </w:rPr>
      </w:pPr>
    </w:p>
    <w:p w:rsidR="00EB5F75" w:rsidRPr="002C3147" w:rsidRDefault="00EB5F75" w:rsidP="00ED536B">
      <w:pPr>
        <w:jc w:val="both"/>
        <w:rPr>
          <w:rFonts w:ascii="Calibri" w:hAnsi="Calibri"/>
          <w:sz w:val="20"/>
          <w:szCs w:val="20"/>
        </w:rPr>
      </w:pPr>
    </w:p>
    <w:p w:rsidR="00F75EBC" w:rsidRPr="002C3147" w:rsidRDefault="00F75EBC" w:rsidP="00ED536B">
      <w:pPr>
        <w:jc w:val="both"/>
        <w:rPr>
          <w:rFonts w:ascii="Calibri" w:hAnsi="Calibri"/>
          <w:sz w:val="20"/>
          <w:szCs w:val="20"/>
        </w:rPr>
      </w:pPr>
    </w:p>
    <w:p w:rsidR="00F75EBC" w:rsidRPr="002C3147" w:rsidRDefault="00F75EBC" w:rsidP="00ED536B">
      <w:pPr>
        <w:jc w:val="both"/>
        <w:rPr>
          <w:rFonts w:ascii="Calibri" w:hAnsi="Calibri"/>
          <w:sz w:val="20"/>
          <w:szCs w:val="20"/>
        </w:rPr>
      </w:pPr>
    </w:p>
    <w:p w:rsidR="00EB5F75" w:rsidRPr="002C3147" w:rsidRDefault="00EB5F75" w:rsidP="00ED536B">
      <w:pPr>
        <w:jc w:val="both"/>
        <w:rPr>
          <w:rFonts w:ascii="Calibri" w:hAnsi="Calibri"/>
          <w:sz w:val="20"/>
          <w:szCs w:val="20"/>
        </w:rPr>
      </w:pPr>
    </w:p>
    <w:p w:rsidR="00A3179C" w:rsidRPr="002C3147" w:rsidRDefault="002C3147" w:rsidP="00ED536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Klasa: 128-451-326/2019</w:t>
      </w:r>
    </w:p>
    <w:p w:rsidR="001F4831" w:rsidRPr="002C3147" w:rsidRDefault="006F0BA2" w:rsidP="00CA6A5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20. 02. 2019. godine, Novi Sad</w:t>
      </w:r>
    </w:p>
    <w:p w:rsidR="00520DBA" w:rsidRPr="002C3147" w:rsidRDefault="00520DBA" w:rsidP="001F4831">
      <w:pPr>
        <w:ind w:left="3600"/>
        <w:jc w:val="both"/>
        <w:rPr>
          <w:sz w:val="20"/>
          <w:szCs w:val="20"/>
        </w:rPr>
      </w:pPr>
    </w:p>
    <w:p w:rsidR="00520DBA" w:rsidRPr="002C3147" w:rsidRDefault="00520DBA" w:rsidP="00520DBA">
      <w:pPr>
        <w:rPr>
          <w:sz w:val="20"/>
          <w:szCs w:val="20"/>
        </w:rPr>
      </w:pPr>
    </w:p>
    <w:p w:rsidR="00005D14" w:rsidRPr="00972BD1" w:rsidRDefault="00520DBA" w:rsidP="00520DBA">
      <w:pPr>
        <w:rPr>
          <w:rFonts w:asciiTheme="minorHAnsi" w:hAnsiTheme="minorHAnsi" w:cstheme="minorHAnsi"/>
          <w:sz w:val="20"/>
          <w:szCs w:val="20"/>
        </w:rPr>
      </w:pPr>
      <w:r w:rsidRPr="00972BD1">
        <w:rPr>
          <w:rFonts w:asciiTheme="minorHAnsi" w:hAnsiTheme="minorHAnsi" w:cstheme="minorHAnsi"/>
          <w:sz w:val="20"/>
          <w:szCs w:val="20"/>
        </w:rPr>
        <w:t>(Objavljen u Sl. listu br. 9/2019)</w:t>
      </w:r>
    </w:p>
    <w:sectPr w:rsidR="00005D14" w:rsidRPr="00972BD1" w:rsidSect="00972BD1">
      <w:headerReference w:type="even" r:id="rId8"/>
      <w:footerReference w:type="even" r:id="rId9"/>
      <w:footerReference w:type="default" r:id="rId10"/>
      <w:pgSz w:w="11907" w:h="16839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9E" w:rsidRDefault="00D2419E">
      <w:r>
        <w:separator/>
      </w:r>
    </w:p>
  </w:endnote>
  <w:endnote w:type="continuationSeparator" w:id="0">
    <w:p w:rsidR="00D2419E" w:rsidRDefault="00D2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D2419E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819" w:rsidRDefault="00D2419E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9E" w:rsidRDefault="00D2419E">
      <w:r>
        <w:separator/>
      </w:r>
    </w:p>
  </w:footnote>
  <w:footnote w:type="continuationSeparator" w:id="0">
    <w:p w:rsidR="00D2419E" w:rsidRDefault="00D2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D24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 w15:restartNumberingAfterBreak="0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A"/>
    <w:rsid w:val="00005D14"/>
    <w:rsid w:val="00015D5B"/>
    <w:rsid w:val="00027E84"/>
    <w:rsid w:val="00032215"/>
    <w:rsid w:val="0003792B"/>
    <w:rsid w:val="000451F8"/>
    <w:rsid w:val="0005096B"/>
    <w:rsid w:val="0009627D"/>
    <w:rsid w:val="000B3860"/>
    <w:rsid w:val="000B4BC4"/>
    <w:rsid w:val="000B7270"/>
    <w:rsid w:val="000C70B5"/>
    <w:rsid w:val="000D5D58"/>
    <w:rsid w:val="000E3EA9"/>
    <w:rsid w:val="000F27C0"/>
    <w:rsid w:val="000F56CE"/>
    <w:rsid w:val="0014796E"/>
    <w:rsid w:val="001843D4"/>
    <w:rsid w:val="00195016"/>
    <w:rsid w:val="001951C8"/>
    <w:rsid w:val="001A0577"/>
    <w:rsid w:val="001C38EC"/>
    <w:rsid w:val="001E05B3"/>
    <w:rsid w:val="001F38C8"/>
    <w:rsid w:val="001F4831"/>
    <w:rsid w:val="002C05B8"/>
    <w:rsid w:val="002C3147"/>
    <w:rsid w:val="002C35F8"/>
    <w:rsid w:val="002D3F56"/>
    <w:rsid w:val="002F3345"/>
    <w:rsid w:val="003015FB"/>
    <w:rsid w:val="00310ADB"/>
    <w:rsid w:val="00333097"/>
    <w:rsid w:val="00373735"/>
    <w:rsid w:val="00377E9A"/>
    <w:rsid w:val="0038002A"/>
    <w:rsid w:val="00391D46"/>
    <w:rsid w:val="003F1477"/>
    <w:rsid w:val="00422E50"/>
    <w:rsid w:val="0043099C"/>
    <w:rsid w:val="00436C24"/>
    <w:rsid w:val="00465C7C"/>
    <w:rsid w:val="00467DB6"/>
    <w:rsid w:val="004A2882"/>
    <w:rsid w:val="005206C9"/>
    <w:rsid w:val="00520DBA"/>
    <w:rsid w:val="00520E9D"/>
    <w:rsid w:val="00540FB0"/>
    <w:rsid w:val="00562429"/>
    <w:rsid w:val="00571FF9"/>
    <w:rsid w:val="0057441B"/>
    <w:rsid w:val="005A08BE"/>
    <w:rsid w:val="005A6FE1"/>
    <w:rsid w:val="005C138F"/>
    <w:rsid w:val="005C1838"/>
    <w:rsid w:val="005C30DE"/>
    <w:rsid w:val="005D6A3E"/>
    <w:rsid w:val="005F7D4C"/>
    <w:rsid w:val="00604342"/>
    <w:rsid w:val="0065381D"/>
    <w:rsid w:val="00654735"/>
    <w:rsid w:val="006567D6"/>
    <w:rsid w:val="006A0448"/>
    <w:rsid w:val="006A1281"/>
    <w:rsid w:val="006C191C"/>
    <w:rsid w:val="006D7703"/>
    <w:rsid w:val="006F0BA2"/>
    <w:rsid w:val="006F2EC0"/>
    <w:rsid w:val="007243D5"/>
    <w:rsid w:val="00735C75"/>
    <w:rsid w:val="007460EF"/>
    <w:rsid w:val="007548D7"/>
    <w:rsid w:val="007A31AF"/>
    <w:rsid w:val="007E094C"/>
    <w:rsid w:val="008143C2"/>
    <w:rsid w:val="008216C8"/>
    <w:rsid w:val="00837074"/>
    <w:rsid w:val="00846000"/>
    <w:rsid w:val="00870AD0"/>
    <w:rsid w:val="00874338"/>
    <w:rsid w:val="008768B8"/>
    <w:rsid w:val="008E11B3"/>
    <w:rsid w:val="0090540D"/>
    <w:rsid w:val="0090662F"/>
    <w:rsid w:val="00930CF9"/>
    <w:rsid w:val="00933001"/>
    <w:rsid w:val="00942C21"/>
    <w:rsid w:val="00944BD1"/>
    <w:rsid w:val="00972BD1"/>
    <w:rsid w:val="00974D58"/>
    <w:rsid w:val="00982335"/>
    <w:rsid w:val="00984EAA"/>
    <w:rsid w:val="009A1366"/>
    <w:rsid w:val="009C6D80"/>
    <w:rsid w:val="009E0AD8"/>
    <w:rsid w:val="00A1490A"/>
    <w:rsid w:val="00A3179C"/>
    <w:rsid w:val="00A43EA6"/>
    <w:rsid w:val="00A55676"/>
    <w:rsid w:val="00A654D2"/>
    <w:rsid w:val="00A9354F"/>
    <w:rsid w:val="00AD545A"/>
    <w:rsid w:val="00B33BCE"/>
    <w:rsid w:val="00B55CFF"/>
    <w:rsid w:val="00B6163D"/>
    <w:rsid w:val="00B77B3C"/>
    <w:rsid w:val="00BA4F22"/>
    <w:rsid w:val="00BB27DA"/>
    <w:rsid w:val="00BC42E9"/>
    <w:rsid w:val="00BC7DC7"/>
    <w:rsid w:val="00BD6BAD"/>
    <w:rsid w:val="00BD7F98"/>
    <w:rsid w:val="00BE4F39"/>
    <w:rsid w:val="00BE75BD"/>
    <w:rsid w:val="00C020BB"/>
    <w:rsid w:val="00C3491B"/>
    <w:rsid w:val="00C51A1E"/>
    <w:rsid w:val="00C709A5"/>
    <w:rsid w:val="00CA6A57"/>
    <w:rsid w:val="00CC2BB9"/>
    <w:rsid w:val="00CC6506"/>
    <w:rsid w:val="00CD1EAA"/>
    <w:rsid w:val="00CF46E2"/>
    <w:rsid w:val="00CF56B3"/>
    <w:rsid w:val="00D04F27"/>
    <w:rsid w:val="00D134DF"/>
    <w:rsid w:val="00D14BCC"/>
    <w:rsid w:val="00D2419E"/>
    <w:rsid w:val="00D52DC0"/>
    <w:rsid w:val="00D53747"/>
    <w:rsid w:val="00D61034"/>
    <w:rsid w:val="00DB3522"/>
    <w:rsid w:val="00DC2112"/>
    <w:rsid w:val="00E058F9"/>
    <w:rsid w:val="00E0672D"/>
    <w:rsid w:val="00E06A24"/>
    <w:rsid w:val="00E10864"/>
    <w:rsid w:val="00E45942"/>
    <w:rsid w:val="00E70554"/>
    <w:rsid w:val="00E80DF5"/>
    <w:rsid w:val="00E91812"/>
    <w:rsid w:val="00E92598"/>
    <w:rsid w:val="00E9381D"/>
    <w:rsid w:val="00EB0213"/>
    <w:rsid w:val="00EB5DF1"/>
    <w:rsid w:val="00EB5F75"/>
    <w:rsid w:val="00ED536B"/>
    <w:rsid w:val="00F17263"/>
    <w:rsid w:val="00F34D13"/>
    <w:rsid w:val="00F50FDC"/>
    <w:rsid w:val="00F62EF6"/>
    <w:rsid w:val="00F6361F"/>
    <w:rsid w:val="00F75EBC"/>
    <w:rsid w:val="00F90497"/>
    <w:rsid w:val="00FA0DFC"/>
    <w:rsid w:val="00FA37FD"/>
    <w:rsid w:val="00FA5FEC"/>
    <w:rsid w:val="00FB36E1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C890C-07AF-441B-B85C-79B3D31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7D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A274-5558-4561-A5C8-207A0798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Hrvoje Kenjerić</cp:lastModifiedBy>
  <cp:revision>27</cp:revision>
  <cp:lastPrinted>2020-02-19T08:47:00Z</cp:lastPrinted>
  <dcterms:created xsi:type="dcterms:W3CDTF">2019-02-08T08:03:00Z</dcterms:created>
  <dcterms:modified xsi:type="dcterms:W3CDTF">2022-01-19T10:15:00Z</dcterms:modified>
</cp:coreProperties>
</file>