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3E5" w:rsidRPr="00F04043" w:rsidRDefault="00F04043" w:rsidP="00001CA5">
      <w:pPr>
        <w:rPr>
          <w:rFonts w:ascii="Calibri" w:hAnsi="Calibri"/>
          <w:sz w:val="22"/>
          <w:szCs w:val="22"/>
          <w:u w:val="single"/>
        </w:rPr>
      </w:pPr>
      <w:r>
        <w:rPr>
          <w:rFonts w:ascii="Calibri" w:hAnsi="Calibri"/>
          <w:sz w:val="22"/>
          <w:szCs w:val="22"/>
          <w:u w:val="single"/>
        </w:rPr>
        <w:t xml:space="preserve">Instrukcije u vezi popunjavanja Prijave na Natječaj za regresiranje prijevoza učenika srednjih škola na teritoriju AP Vojvodine za 2022. godinu i pratećih tablica  </w:t>
      </w:r>
    </w:p>
    <w:p w:rsidR="00DB23E5" w:rsidRPr="00F04043" w:rsidRDefault="00DB23E5" w:rsidP="00001CA5">
      <w:pPr>
        <w:rPr>
          <w:rFonts w:ascii="Calibri" w:hAnsi="Calibri"/>
          <w:sz w:val="22"/>
          <w:szCs w:val="22"/>
          <w:u w:val="single"/>
        </w:rPr>
      </w:pPr>
    </w:p>
    <w:p w:rsidR="00DB23E5" w:rsidRPr="00F04043" w:rsidRDefault="00F04043" w:rsidP="00001CA5">
      <w:pPr>
        <w:numPr>
          <w:ilvl w:val="0"/>
          <w:numId w:val="1"/>
        </w:numPr>
        <w:jc w:val="both"/>
        <w:rPr>
          <w:rFonts w:ascii="Calibri" w:hAnsi="Calibri"/>
          <w:sz w:val="22"/>
          <w:szCs w:val="22"/>
        </w:rPr>
      </w:pPr>
      <w:r>
        <w:rPr>
          <w:rFonts w:ascii="Calibri" w:hAnsi="Calibri"/>
          <w:sz w:val="22"/>
          <w:szCs w:val="22"/>
        </w:rPr>
        <w:t xml:space="preserve">Prilog 1. i Prilog 1.a odnose se na ukupne </w:t>
      </w:r>
      <w:r>
        <w:rPr>
          <w:rFonts w:ascii="Calibri" w:hAnsi="Calibri"/>
          <w:b/>
          <w:sz w:val="22"/>
          <w:szCs w:val="22"/>
          <w:u w:val="single"/>
        </w:rPr>
        <w:t>troškove prijevoza</w:t>
      </w:r>
      <w:r>
        <w:rPr>
          <w:rFonts w:ascii="Calibri" w:hAnsi="Calibri"/>
          <w:sz w:val="22"/>
          <w:szCs w:val="22"/>
        </w:rPr>
        <w:t xml:space="preserve"> učenika-putnika sre</w:t>
      </w:r>
      <w:r w:rsidR="00740B74">
        <w:rPr>
          <w:rFonts w:ascii="Calibri" w:hAnsi="Calibri"/>
          <w:sz w:val="22"/>
          <w:szCs w:val="22"/>
        </w:rPr>
        <w:t>dnjih škola na godišnjoj razini</w:t>
      </w:r>
      <w:r>
        <w:rPr>
          <w:rFonts w:ascii="Calibri" w:hAnsi="Calibri"/>
          <w:sz w:val="22"/>
          <w:szCs w:val="22"/>
        </w:rPr>
        <w:t xml:space="preserve"> prema važećim cijenama po relacijama putovanja. Kalkulacija se radi na temelju cijena mjesečne učeničke karte. Ako na nekim relacijama ne postoji organiziran prijevoz, kalkulaciju troškova prijevoza za pojedine relacije daju nadležna općinska/gradski tijela i na taj način utvrđuju ukupne troškove prijevoza. Broj učenika prikazanih zbirno u tablicama 1. i 1.a trebao bi se slagati s brojem učenika koji su prikazani u Popisu učenika – Prilog 3. i u Prijavi u točki broj 7.</w:t>
      </w:r>
    </w:p>
    <w:p w:rsidR="00DB23E5" w:rsidRPr="00F04043" w:rsidRDefault="00F04043" w:rsidP="00001CA5">
      <w:pPr>
        <w:numPr>
          <w:ilvl w:val="0"/>
          <w:numId w:val="1"/>
        </w:numPr>
        <w:jc w:val="both"/>
        <w:rPr>
          <w:rFonts w:ascii="Calibri" w:hAnsi="Calibri"/>
          <w:sz w:val="22"/>
          <w:szCs w:val="22"/>
        </w:rPr>
      </w:pPr>
      <w:r>
        <w:rPr>
          <w:rFonts w:ascii="Calibri" w:hAnsi="Calibri"/>
          <w:sz w:val="22"/>
          <w:szCs w:val="22"/>
        </w:rPr>
        <w:t xml:space="preserve">U Prijavi pod točkom 5. unosi se podatak koji se traži na ime </w:t>
      </w:r>
      <w:r>
        <w:rPr>
          <w:rFonts w:ascii="Calibri" w:hAnsi="Calibri"/>
          <w:b/>
          <w:sz w:val="22"/>
          <w:szCs w:val="22"/>
          <w:u w:val="single"/>
        </w:rPr>
        <w:t>regresa</w:t>
      </w:r>
      <w:r>
        <w:rPr>
          <w:rFonts w:ascii="Calibri" w:hAnsi="Calibri"/>
          <w:sz w:val="22"/>
          <w:szCs w:val="22"/>
        </w:rPr>
        <w:t xml:space="preserve"> od Pokrajinskog tajništva za obrazovanje, propise, upravu i nacionalne manjine </w:t>
      </w:r>
      <w:r w:rsidR="00740B74">
        <w:rPr>
          <w:rFonts w:ascii="Calibri" w:hAnsi="Calibri"/>
          <w:sz w:val="22"/>
          <w:szCs w:val="22"/>
        </w:rPr>
        <w:t>–</w:t>
      </w:r>
      <w:r>
        <w:rPr>
          <w:rFonts w:ascii="Calibri" w:hAnsi="Calibri"/>
          <w:sz w:val="22"/>
          <w:szCs w:val="22"/>
        </w:rPr>
        <w:t xml:space="preserve"> nacionalne zajednice, a u točki 6. se prikazuje iznos sredstava koji se planira izdvojiti za </w:t>
      </w:r>
      <w:r>
        <w:rPr>
          <w:rFonts w:ascii="Calibri" w:hAnsi="Calibri"/>
          <w:b/>
          <w:sz w:val="22"/>
          <w:szCs w:val="22"/>
          <w:u w:val="single"/>
        </w:rPr>
        <w:t>regres</w:t>
      </w:r>
      <w:r>
        <w:rPr>
          <w:rFonts w:ascii="Calibri" w:hAnsi="Calibri"/>
          <w:sz w:val="22"/>
          <w:szCs w:val="22"/>
        </w:rPr>
        <w:t xml:space="preserve"> iz </w:t>
      </w:r>
      <w:r>
        <w:rPr>
          <w:rFonts w:ascii="Calibri" w:hAnsi="Calibri"/>
          <w:b/>
          <w:sz w:val="22"/>
          <w:szCs w:val="22"/>
          <w:u w:val="single"/>
        </w:rPr>
        <w:t>vlastitih sredstava</w:t>
      </w:r>
      <w:r>
        <w:rPr>
          <w:rFonts w:ascii="Calibri" w:hAnsi="Calibri"/>
          <w:sz w:val="22"/>
          <w:szCs w:val="22"/>
        </w:rPr>
        <w:t xml:space="preserve"> jedinice lokalne samouprave (ne računajući sredstva od Pokrajinskog tajništva). Zbroj podataka u točkama 5. i 6. ne može biti veći od zbroja potrebnih sredstava za </w:t>
      </w:r>
      <w:r>
        <w:rPr>
          <w:rFonts w:ascii="Calibri" w:hAnsi="Calibri"/>
          <w:b/>
          <w:sz w:val="22"/>
          <w:szCs w:val="22"/>
          <w:u w:val="single"/>
        </w:rPr>
        <w:t>troškove prijevoza</w:t>
      </w:r>
      <w:r>
        <w:rPr>
          <w:rFonts w:ascii="Calibri" w:hAnsi="Calibri"/>
          <w:sz w:val="22"/>
          <w:szCs w:val="22"/>
        </w:rPr>
        <w:t xml:space="preserve"> učenika putnika srednjih škola prikazanih u Prilozima 1. i 1.a.</w:t>
      </w:r>
    </w:p>
    <w:p w:rsidR="00DB23E5" w:rsidRPr="00F04043" w:rsidRDefault="00740B74" w:rsidP="00001CA5">
      <w:pPr>
        <w:numPr>
          <w:ilvl w:val="0"/>
          <w:numId w:val="1"/>
        </w:numPr>
        <w:jc w:val="both"/>
        <w:rPr>
          <w:rFonts w:ascii="Calibri" w:hAnsi="Calibri"/>
          <w:sz w:val="22"/>
          <w:szCs w:val="22"/>
        </w:rPr>
      </w:pPr>
      <w:r>
        <w:rPr>
          <w:rFonts w:ascii="Calibri" w:hAnsi="Calibri"/>
          <w:sz w:val="22"/>
          <w:szCs w:val="22"/>
        </w:rPr>
        <w:t>U Prilogu 3.,</w:t>
      </w:r>
      <w:bookmarkStart w:id="0" w:name="_GoBack"/>
      <w:bookmarkEnd w:id="0"/>
      <w:r w:rsidR="00F04043">
        <w:rPr>
          <w:rFonts w:ascii="Calibri" w:hAnsi="Calibri"/>
          <w:sz w:val="22"/>
          <w:szCs w:val="22"/>
        </w:rPr>
        <w:t xml:space="preserve"> kao i u kalkulacijama sukladno Pravilniku o uvjetima regresiranja prijevoza učenika srednjih škola u Autonomnoj Pokrajini Vojvodini („Službeni list APV“, broj:  6/17 i 7/18), treba prikazati samo </w:t>
      </w:r>
      <w:r w:rsidR="00F04043">
        <w:rPr>
          <w:rFonts w:ascii="Calibri" w:hAnsi="Calibri"/>
          <w:b/>
          <w:sz w:val="22"/>
          <w:szCs w:val="22"/>
          <w:u w:val="single"/>
        </w:rPr>
        <w:t>učenike koji svakodnevno putuju od mjesta stanovanja do škole i nazad.</w:t>
      </w:r>
      <w:r w:rsidR="00F04043">
        <w:rPr>
          <w:rFonts w:ascii="Calibri" w:hAnsi="Calibri"/>
          <w:sz w:val="22"/>
          <w:szCs w:val="22"/>
        </w:rPr>
        <w:t xml:space="preserve"> Jedinice lokalne samouprave koje pribavljaju popise učenika od srednjih škola na teritoriju lokalne samouprave, iste trebaju ažurirati u smislu da se prikazuju samo učenici s mjestom stanovanja na teritoriju lokalne samouprave (u cilju izbjegavanja dvostrukog upisivanja određenog broja učenika). Popis učenika-putnika se priprema za školsku 2021./2022. godinu kao jedinstvena tablica s </w:t>
      </w:r>
      <w:r w:rsidR="00F04043">
        <w:rPr>
          <w:rFonts w:ascii="Calibri" w:hAnsi="Calibri"/>
          <w:b/>
          <w:sz w:val="22"/>
          <w:szCs w:val="22"/>
          <w:u w:val="single"/>
        </w:rPr>
        <w:t>jedinstvenom numeracijom rednog broja</w:t>
      </w:r>
      <w:r w:rsidR="00F04043">
        <w:rPr>
          <w:rFonts w:ascii="Calibri" w:hAnsi="Calibri"/>
          <w:sz w:val="22"/>
          <w:szCs w:val="22"/>
        </w:rPr>
        <w:t xml:space="preserve"> s obveznim potpisom i pečatom nadležnog tijela jedinice lokalne samouprave.  U cilju brže i učinkovitije obrade natječajnih prijava, molimo da podaci u Prilogu 3. za sve učenike budu cjelokupni.</w:t>
      </w:r>
    </w:p>
    <w:p w:rsidR="00DB23E5" w:rsidRPr="00F04043" w:rsidRDefault="00DB23E5" w:rsidP="00001CA5">
      <w:pPr>
        <w:ind w:left="720"/>
        <w:jc w:val="both"/>
        <w:rPr>
          <w:rFonts w:ascii="Calibri" w:hAnsi="Calibri"/>
          <w:sz w:val="22"/>
          <w:szCs w:val="22"/>
        </w:rPr>
      </w:pPr>
    </w:p>
    <w:p w:rsidR="00DB23E5" w:rsidRPr="00F04043" w:rsidRDefault="00DB23E5" w:rsidP="00001CA5">
      <w:pPr>
        <w:ind w:left="720"/>
        <w:jc w:val="both"/>
        <w:rPr>
          <w:rFonts w:ascii="Calibri" w:hAnsi="Calibri"/>
          <w:sz w:val="22"/>
          <w:szCs w:val="22"/>
        </w:rPr>
      </w:pPr>
    </w:p>
    <w:p w:rsidR="00DB23E5" w:rsidRPr="00F04043" w:rsidRDefault="00DB23E5" w:rsidP="00001CA5">
      <w:pPr>
        <w:ind w:left="720"/>
        <w:jc w:val="both"/>
        <w:rPr>
          <w:rFonts w:ascii="Calibri" w:hAnsi="Calibri"/>
          <w:sz w:val="22"/>
          <w:szCs w:val="22"/>
        </w:rPr>
      </w:pPr>
    </w:p>
    <w:p w:rsidR="00DB23E5" w:rsidRPr="00F04043" w:rsidRDefault="00F04043" w:rsidP="00001CA5">
      <w:pPr>
        <w:tabs>
          <w:tab w:val="left" w:pos="720"/>
        </w:tabs>
        <w:jc w:val="both"/>
        <w:rPr>
          <w:rFonts w:ascii="Calibri" w:hAnsi="Calibri" w:cs="Arial"/>
          <w:spacing w:val="-2"/>
          <w:sz w:val="22"/>
          <w:szCs w:val="22"/>
        </w:rPr>
      </w:pPr>
      <w:r>
        <w:rPr>
          <w:rFonts w:ascii="Calibri" w:hAnsi="Calibri"/>
          <w:b/>
          <w:sz w:val="22"/>
          <w:szCs w:val="22"/>
          <w:u w:val="single"/>
        </w:rPr>
        <w:t>Prilog 1. i Prilog 1.a</w:t>
      </w:r>
      <w:r>
        <w:rPr>
          <w:rFonts w:ascii="Calibri" w:hAnsi="Calibri"/>
          <w:sz w:val="22"/>
          <w:szCs w:val="22"/>
        </w:rPr>
        <w:t xml:space="preserve"> obvezno  dostaviti i u elektroničkoj formi na e-mail adresu: </w:t>
      </w:r>
    </w:p>
    <w:p w:rsidR="00DB23E5" w:rsidRPr="00F04043" w:rsidRDefault="00DB23E5" w:rsidP="00001CA5">
      <w:pPr>
        <w:tabs>
          <w:tab w:val="left" w:pos="720"/>
        </w:tabs>
        <w:jc w:val="both"/>
        <w:rPr>
          <w:rFonts w:ascii="Calibri" w:hAnsi="Calibri" w:cs="Arial"/>
          <w:spacing w:val="-2"/>
          <w:sz w:val="22"/>
          <w:szCs w:val="22"/>
        </w:rPr>
      </w:pPr>
      <w:r>
        <w:rPr>
          <w:rFonts w:ascii="Calibri" w:hAnsi="Calibri"/>
          <w:sz w:val="22"/>
          <w:szCs w:val="22"/>
        </w:rPr>
        <w:t xml:space="preserve">                                           </w:t>
      </w:r>
      <w:hyperlink r:id="rId5" w:history="1">
        <w:r>
          <w:rPr>
            <w:rStyle w:val="Hyperlink"/>
            <w:rFonts w:ascii="Calibri" w:hAnsi="Calibri"/>
            <w:sz w:val="22"/>
            <w:szCs w:val="22"/>
          </w:rPr>
          <w:t>varga.endre@vojvodina.gov.rs</w:t>
        </w:r>
      </w:hyperlink>
    </w:p>
    <w:p w:rsidR="00DB23E5" w:rsidRPr="00F04043" w:rsidRDefault="00DB23E5" w:rsidP="00001CA5">
      <w:pPr>
        <w:ind w:left="720"/>
        <w:jc w:val="both"/>
        <w:rPr>
          <w:rFonts w:ascii="Calibri" w:hAnsi="Calibri"/>
          <w:sz w:val="22"/>
          <w:szCs w:val="22"/>
        </w:rPr>
      </w:pPr>
    </w:p>
    <w:p w:rsidR="00DB23E5" w:rsidRPr="00F04043" w:rsidRDefault="00DB23E5" w:rsidP="00001CA5">
      <w:pPr>
        <w:jc w:val="both"/>
        <w:rPr>
          <w:rFonts w:ascii="Calibri" w:hAnsi="Calibri"/>
          <w:sz w:val="22"/>
          <w:szCs w:val="22"/>
        </w:rPr>
      </w:pPr>
    </w:p>
    <w:p w:rsidR="00DB23E5" w:rsidRPr="00F04043" w:rsidRDefault="00DB23E5" w:rsidP="00001CA5">
      <w:pPr>
        <w:jc w:val="both"/>
        <w:rPr>
          <w:rFonts w:ascii="Calibri" w:hAnsi="Calibri"/>
          <w:sz w:val="22"/>
          <w:szCs w:val="22"/>
        </w:rPr>
      </w:pPr>
    </w:p>
    <w:p w:rsidR="00DB23E5" w:rsidRPr="00F04043" w:rsidRDefault="00DB23E5" w:rsidP="00001CA5">
      <w:pPr>
        <w:jc w:val="both"/>
        <w:rPr>
          <w:rFonts w:ascii="Calibri" w:hAnsi="Calibri"/>
          <w:sz w:val="22"/>
          <w:szCs w:val="22"/>
        </w:rPr>
      </w:pPr>
    </w:p>
    <w:p w:rsidR="00DB23E5" w:rsidRPr="00F04043" w:rsidRDefault="00DB23E5" w:rsidP="00001CA5">
      <w:pPr>
        <w:jc w:val="both"/>
        <w:rPr>
          <w:rFonts w:ascii="Calibri" w:hAnsi="Calibri"/>
          <w:sz w:val="22"/>
          <w:szCs w:val="22"/>
        </w:rPr>
      </w:pPr>
    </w:p>
    <w:p w:rsidR="00DB23E5" w:rsidRPr="00F04043" w:rsidRDefault="00DB23E5" w:rsidP="00001CA5">
      <w:pPr>
        <w:jc w:val="both"/>
        <w:rPr>
          <w:rFonts w:ascii="Calibri" w:hAnsi="Calibri"/>
          <w:sz w:val="22"/>
          <w:szCs w:val="22"/>
        </w:rPr>
      </w:pPr>
    </w:p>
    <w:p w:rsidR="00DB23E5" w:rsidRPr="00F04043" w:rsidRDefault="00DB23E5"/>
    <w:sectPr w:rsidR="00DB23E5" w:rsidRPr="00F04043" w:rsidSect="00001C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0A7B"/>
    <w:multiLevelType w:val="hybridMultilevel"/>
    <w:tmpl w:val="CE0C5728"/>
    <w:lvl w:ilvl="0" w:tplc="30090011">
      <w:start w:val="1"/>
      <w:numFmt w:val="decimal"/>
      <w:lvlText w:val="%1)"/>
      <w:lvlJc w:val="left"/>
      <w:pPr>
        <w:ind w:left="720" w:hanging="360"/>
      </w:pPr>
      <w:rPr>
        <w:rFonts w:cs="Times New Roman" w:hint="default"/>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CA5"/>
    <w:rsid w:val="00001CA5"/>
    <w:rsid w:val="000A3F41"/>
    <w:rsid w:val="00127B3C"/>
    <w:rsid w:val="00324D7B"/>
    <w:rsid w:val="003A5A09"/>
    <w:rsid w:val="003F7CC2"/>
    <w:rsid w:val="00420D8E"/>
    <w:rsid w:val="00460A2B"/>
    <w:rsid w:val="00484393"/>
    <w:rsid w:val="004A5532"/>
    <w:rsid w:val="006565C2"/>
    <w:rsid w:val="006B1DA8"/>
    <w:rsid w:val="00740B74"/>
    <w:rsid w:val="007D5825"/>
    <w:rsid w:val="00821B89"/>
    <w:rsid w:val="0088033C"/>
    <w:rsid w:val="0090086F"/>
    <w:rsid w:val="00963448"/>
    <w:rsid w:val="0096726D"/>
    <w:rsid w:val="00967D2F"/>
    <w:rsid w:val="009D7980"/>
    <w:rsid w:val="009E4694"/>
    <w:rsid w:val="00A0634E"/>
    <w:rsid w:val="00A13CDE"/>
    <w:rsid w:val="00A54AE6"/>
    <w:rsid w:val="00AD5579"/>
    <w:rsid w:val="00AD6A9B"/>
    <w:rsid w:val="00BA1088"/>
    <w:rsid w:val="00C2381B"/>
    <w:rsid w:val="00D341E9"/>
    <w:rsid w:val="00DB06F8"/>
    <w:rsid w:val="00DB23E5"/>
    <w:rsid w:val="00E307A8"/>
    <w:rsid w:val="00F04043"/>
    <w:rsid w:val="00FE5685"/>
    <w:rsid w:val="00FF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AAE3D4-F135-4668-98E8-86011BA5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CA5"/>
    <w:rPr>
      <w:rFonts w:ascii="Times New Roman" w:eastAsia="Times New Roman" w:hAnsi="Times New Roman"/>
      <w:sz w:val="24"/>
      <w:szCs w:val="24"/>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C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ga.endre@vojvodin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Popovic</dc:creator>
  <cp:keywords/>
  <dc:description/>
  <cp:lastModifiedBy>Hrvoje Kenjerić</cp:lastModifiedBy>
  <cp:revision>11</cp:revision>
  <dcterms:created xsi:type="dcterms:W3CDTF">2018-02-14T12:19:00Z</dcterms:created>
  <dcterms:modified xsi:type="dcterms:W3CDTF">2022-01-19T13:23:00Z</dcterms:modified>
</cp:coreProperties>
</file>