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F54923" w14:paraId="6B5B76CA" w14:textId="77777777" w:rsidTr="00874C11">
        <w:trPr>
          <w:trHeight w:val="1975"/>
        </w:trPr>
        <w:tc>
          <w:tcPr>
            <w:tcW w:w="2552" w:type="dxa"/>
            <w:gridSpan w:val="2"/>
          </w:tcPr>
          <w:p w14:paraId="5C68E8B7" w14:textId="77777777" w:rsidR="006B0C94" w:rsidRPr="00F54923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F54923"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7F634DB0" wp14:editId="1FA85DDD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FB4A15A" w14:textId="77777777" w:rsidR="006B0C94" w:rsidRPr="00F5492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F54923"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14:paraId="0F9ED09E" w14:textId="77777777" w:rsidR="006B0C94" w:rsidRPr="00F54923" w:rsidRDefault="006B0C94" w:rsidP="00874C11">
            <w:pPr>
              <w:rPr>
                <w:rFonts w:asciiTheme="minorHAnsi" w:hAnsiTheme="minorHAnsi"/>
                <w:sz w:val="20"/>
                <w:szCs w:val="20"/>
              </w:rPr>
            </w:pPr>
            <w:r w:rsidRPr="00F54923">
              <w:rPr>
                <w:rFonts w:asciiTheme="minorHAnsi" w:hAnsiTheme="minorHAnsi"/>
                <w:sz w:val="20"/>
                <w:szCs w:val="20"/>
              </w:rPr>
              <w:t>Autonómna pokrajina Vojvodina</w:t>
            </w:r>
          </w:p>
          <w:p w14:paraId="5AB5E57C" w14:textId="77777777" w:rsidR="006B0C94" w:rsidRPr="00F54923" w:rsidRDefault="006B0C94" w:rsidP="00874C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4923">
              <w:rPr>
                <w:rFonts w:asciiTheme="minorHAnsi" w:hAnsiTheme="minorHAnsi"/>
                <w:b/>
                <w:sz w:val="20"/>
                <w:szCs w:val="20"/>
              </w:rPr>
              <w:t>Pokrajinský sekretariát vzdelávania, predpisov,</w:t>
            </w:r>
          </w:p>
          <w:p w14:paraId="0F31A6B5" w14:textId="77777777" w:rsidR="006B0C94" w:rsidRPr="00F54923" w:rsidRDefault="006B0C94" w:rsidP="00874C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4923"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14:paraId="7ED52D5D" w14:textId="77777777" w:rsidR="006B0C94" w:rsidRPr="00F5492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F54923">
              <w:rPr>
                <w:rFonts w:asciiTheme="minorHAnsi" w:hAnsiTheme="minorHAnsi"/>
                <w:sz w:val="20"/>
                <w:szCs w:val="20"/>
              </w:rPr>
              <w:t>Bulvár Mihajla Pupina 16, 21 000 Nový Sad</w:t>
            </w:r>
          </w:p>
          <w:p w14:paraId="533A5127" w14:textId="77777777" w:rsidR="006B0C94" w:rsidRPr="00F5492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F54923">
              <w:rPr>
                <w:rFonts w:asciiTheme="minorHAnsi" w:hAnsiTheme="minorHAnsi"/>
                <w:sz w:val="20"/>
                <w:szCs w:val="20"/>
              </w:rPr>
              <w:t>T: +381 21  487  48 67; 487 41-57</w:t>
            </w:r>
          </w:p>
          <w:p w14:paraId="7F48357B" w14:textId="77777777" w:rsidR="006B0C94" w:rsidRPr="00F54923" w:rsidRDefault="00F066C9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4B6395" w:rsidRPr="00F5492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ounz@vojvodinа.gov.rs</w:t>
              </w:r>
            </w:hyperlink>
          </w:p>
          <w:p w14:paraId="1038BA9B" w14:textId="77777777" w:rsidR="006B0C94" w:rsidRPr="00F5492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6B0C94" w:rsidRPr="00F54923" w14:paraId="6D3021B8" w14:textId="77777777" w:rsidTr="00E97BC6">
        <w:trPr>
          <w:trHeight w:val="305"/>
        </w:trPr>
        <w:tc>
          <w:tcPr>
            <w:tcW w:w="1458" w:type="dxa"/>
          </w:tcPr>
          <w:p w14:paraId="2EE92336" w14:textId="77777777" w:rsidR="006B0C94" w:rsidRPr="00F54923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40F8A3F6" w14:textId="73872257" w:rsidR="006B0C94" w:rsidRPr="00F5492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FF0000"/>
                <w:sz w:val="22"/>
                <w:szCs w:val="22"/>
              </w:rPr>
            </w:pPr>
            <w:r w:rsidRPr="00F549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ČÍSLO: </w:t>
            </w:r>
            <w:r w:rsidR="00F55CDD">
              <w:rPr>
                <w:rFonts w:asciiTheme="minorHAnsi" w:hAnsiTheme="minorHAnsi"/>
                <w:sz w:val="22"/>
                <w:szCs w:val="22"/>
              </w:rPr>
              <w:t>128-451-88/2022</w:t>
            </w:r>
          </w:p>
          <w:p w14:paraId="1DB6E9F0" w14:textId="77777777" w:rsidR="006B0C94" w:rsidRPr="00F5492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D39604D" w14:textId="1D078D11" w:rsidR="006B0C94" w:rsidRPr="00F54923" w:rsidRDefault="006B0C94" w:rsidP="00072F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F54923">
              <w:rPr>
                <w:rFonts w:asciiTheme="minorHAnsi" w:hAnsiTheme="minorHAnsi"/>
                <w:color w:val="000000"/>
                <w:sz w:val="22"/>
                <w:szCs w:val="22"/>
              </w:rPr>
              <w:t>DÁTUM: 2. 2. 2022</w:t>
            </w:r>
          </w:p>
        </w:tc>
      </w:tr>
    </w:tbl>
    <w:p w14:paraId="6A8A6F13" w14:textId="77777777" w:rsidR="00A501AC" w:rsidRPr="00F54923" w:rsidRDefault="00A501AC" w:rsidP="00E97BC6">
      <w:pPr>
        <w:spacing w:before="240"/>
        <w:jc w:val="both"/>
        <w:rPr>
          <w:rFonts w:asciiTheme="minorHAnsi" w:hAnsiTheme="minorHAnsi"/>
          <w:noProof/>
          <w:sz w:val="22"/>
          <w:szCs w:val="22"/>
        </w:rPr>
      </w:pPr>
      <w:r w:rsidRPr="00F54923">
        <w:rPr>
          <w:rFonts w:asciiTheme="minorHAnsi" w:hAnsiTheme="minorHAnsi"/>
          <w:color w:val="FF0000"/>
          <w:sz w:val="22"/>
          <w:szCs w:val="22"/>
        </w:rPr>
        <w:t xml:space="preserve">           </w:t>
      </w:r>
      <w:r w:rsidRPr="00F54923">
        <w:rPr>
          <w:rFonts w:asciiTheme="minorHAnsi" w:hAnsiTheme="minorHAnsi"/>
          <w:sz w:val="22"/>
          <w:szCs w:val="22"/>
        </w:rPr>
        <w:t>Podľa článku 3 Pravidiel o pridelení rozpočtových prostriedkov Pokrajinského sekretariátu vzdelávania, predpisov, správy a národnostných menšín – národnostných spoločenstiev na financovanie a spolufinancovanie programov a projektov v oblasti základného a stredného vzdelávania a výchovy v Autonómnej pokrajine Vojvodine (Úradný vestník APV č. 10/20) a v súvislosti s Pokrajinským parlamentným uznesením o rozpočte Autonómnej pokrajiny Vojvodiny na rok 2022 (Úradný vestník APV č. 54/21) Pokrajinský sekretariát vzdelávania, predpisov, správy a národnostných menšín –národnostných spoločenstiev vypísal</w:t>
      </w:r>
      <w:r w:rsidRPr="00F54923">
        <w:rPr>
          <w:rFonts w:asciiTheme="minorHAnsi" w:hAnsiTheme="minorHAnsi"/>
          <w:b/>
          <w:sz w:val="22"/>
          <w:szCs w:val="22"/>
        </w:rPr>
        <w:t xml:space="preserve"> </w:t>
      </w:r>
    </w:p>
    <w:p w14:paraId="5BD42702" w14:textId="77777777" w:rsidR="00A501AC" w:rsidRPr="00F54923" w:rsidRDefault="00A501AC" w:rsidP="0010537C">
      <w:pPr>
        <w:ind w:right="180"/>
        <w:jc w:val="center"/>
        <w:rPr>
          <w:rFonts w:asciiTheme="minorHAnsi" w:hAnsiTheme="minorHAnsi"/>
          <w:sz w:val="22"/>
          <w:szCs w:val="22"/>
        </w:rPr>
      </w:pPr>
    </w:p>
    <w:p w14:paraId="74E96246" w14:textId="77777777" w:rsidR="00A501AC" w:rsidRPr="00F54923" w:rsidRDefault="00A501AC" w:rsidP="0010537C">
      <w:pPr>
        <w:ind w:right="-36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  <w:r w:rsidRPr="00F54923">
        <w:rPr>
          <w:rFonts w:asciiTheme="minorHAnsi" w:hAnsiTheme="minorHAnsi"/>
          <w:b/>
          <w:color w:val="000000"/>
          <w:sz w:val="22"/>
          <w:szCs w:val="22"/>
        </w:rPr>
        <w:t>SÚBEH</w:t>
      </w:r>
    </w:p>
    <w:p w14:paraId="386BFC82" w14:textId="77777777" w:rsidR="00A501AC" w:rsidRPr="00F54923" w:rsidRDefault="00A501AC" w:rsidP="005F76AA">
      <w:pPr>
        <w:ind w:right="-360"/>
        <w:jc w:val="center"/>
        <w:rPr>
          <w:rFonts w:asciiTheme="minorHAnsi" w:hAnsiTheme="minorHAnsi"/>
          <w:b/>
          <w:sz w:val="22"/>
          <w:szCs w:val="22"/>
        </w:rPr>
      </w:pPr>
      <w:r w:rsidRPr="00F54923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F54923">
        <w:rPr>
          <w:rFonts w:asciiTheme="minorHAnsi" w:hAnsiTheme="minorHAnsi"/>
          <w:b/>
          <w:sz w:val="22"/>
          <w:szCs w:val="22"/>
        </w:rPr>
        <w:t xml:space="preserve">NA FINANCOVANIE A SPOLUFINANCOVANIE PROJEKTOV  V OBLASTI ZVYŠOVANIA KVALITY VÝCHOVNO-VZDELÁVACIEHO PROCESU STREDOŠKOLSKÉHO VZDELÁVANIA – VÝDAVKY ORGANIZOVANEJ PREPRAVY ŽIAKOV STREDNÝCH ŠKÔL SO SÍDLOM V AP VOJVODINE NA VEĽTRH VZDELÁVANIA V NOVOM SADE V ROKU 2022 </w:t>
      </w:r>
    </w:p>
    <w:p w14:paraId="21C2E26B" w14:textId="77777777" w:rsidR="00142C4C" w:rsidRPr="00F54923" w:rsidRDefault="00142C4C" w:rsidP="005F76AA">
      <w:pPr>
        <w:ind w:right="-360"/>
        <w:jc w:val="center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</w:p>
    <w:p w14:paraId="4C74D885" w14:textId="3871FD97" w:rsidR="00A501AC" w:rsidRPr="00F54923" w:rsidRDefault="00A501AC" w:rsidP="0010537C">
      <w:pPr>
        <w:ind w:right="180" w:firstLine="72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Pokrajinský sekretariát vzdelávania, predpisov, správy a národnostných menšín – národnostných spoločenstiev, v súlade s finančným plánom a finančnými mo</w:t>
      </w:r>
      <w:r w:rsidR="00F55CDD">
        <w:rPr>
          <w:rFonts w:asciiTheme="minorHAnsi" w:hAnsiTheme="minorHAnsi"/>
          <w:sz w:val="22"/>
          <w:szCs w:val="22"/>
        </w:rPr>
        <w:t>žnosťami v rozpočtovom roku 2022</w:t>
      </w:r>
      <w:r w:rsidRPr="00F54923">
        <w:rPr>
          <w:rFonts w:asciiTheme="minorHAnsi" w:hAnsiTheme="minorHAnsi"/>
          <w:sz w:val="22"/>
          <w:szCs w:val="22"/>
        </w:rPr>
        <w:t xml:space="preserve">,  bude financovať a spolufinancovať projekty v oblasti zvyšovania kvality  výchovno-vzdelávacieho procesu stredoškolského vzdelávania – výdavky organizovanej prepravy žiakov stredných škôl so sídlom v AP Vojvodine na Veľtrh vzdelávania v Novom Sade v roku 2022 vo výške </w:t>
      </w:r>
      <w:r w:rsidRPr="00F54923">
        <w:rPr>
          <w:rFonts w:asciiTheme="minorHAnsi" w:hAnsiTheme="minorHAnsi"/>
          <w:b/>
          <w:sz w:val="22"/>
          <w:szCs w:val="22"/>
        </w:rPr>
        <w:t>2 000 000,00 dinárov.</w:t>
      </w:r>
    </w:p>
    <w:p w14:paraId="39A34241" w14:textId="0287F015" w:rsidR="00A501AC" w:rsidRPr="00F54923" w:rsidRDefault="00A501AC" w:rsidP="0052081C">
      <w:pPr>
        <w:ind w:right="180" w:firstLine="720"/>
        <w:jc w:val="both"/>
        <w:rPr>
          <w:rFonts w:asciiTheme="minorHAnsi" w:hAnsiTheme="minorHAnsi"/>
          <w:color w:val="000000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Právo účasti na súbehu majú ustanovizne stredoškolského vzdelávania na území AP Vojvodiny, založené Srbskou republikou, autonómnou pokrajinou alebo jednotkou lokálnej samosprávy. </w:t>
      </w:r>
      <w:r w:rsidRPr="00F54923">
        <w:rPr>
          <w:rFonts w:asciiTheme="minorHAnsi" w:hAnsiTheme="minorHAnsi"/>
          <w:color w:val="000000"/>
          <w:sz w:val="22"/>
          <w:szCs w:val="22"/>
        </w:rPr>
        <w:t>Uvedené prostriedky sú určené na zvyšovanie kvality výchovno-vzdelávacieho procesu stredoškolského vzdelávania – výdavky organizovanej prepravy žiakov stredných škôl so sídlom v AP Vojvodine na Veľtrh vzdelávania, ktorý sa bude konať od 09. do 10. marca 2022 v Novom Sade.</w:t>
      </w:r>
    </w:p>
    <w:p w14:paraId="47318C95" w14:textId="77777777" w:rsidR="00A501AC" w:rsidRPr="00F54923" w:rsidRDefault="00A501AC" w:rsidP="00E97BC6">
      <w:pPr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                Žiadateľ má k prihláške na súbeh pripojiť:</w:t>
      </w:r>
    </w:p>
    <w:p w14:paraId="52EB0938" w14:textId="77777777" w:rsidR="00A501AC" w:rsidRPr="00F54923" w:rsidRDefault="00A501AC" w:rsidP="0010537C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fotokópiu osvedčenia o daňovom identifikačnom čísle; </w:t>
      </w:r>
    </w:p>
    <w:p w14:paraId="1DCD8210" w14:textId="77777777" w:rsidR="00A501AC" w:rsidRPr="00F54923" w:rsidRDefault="00590D87" w:rsidP="0010537C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neviazanú ponuku ceny prepravy žiakov na Veľtrh vzdelávania v Novom Sade s uvedeným počtom užívateľov služieb.</w:t>
      </w:r>
    </w:p>
    <w:p w14:paraId="700355AF" w14:textId="77777777" w:rsidR="00142C4C" w:rsidRPr="00F54923" w:rsidRDefault="00142C4C" w:rsidP="00142C4C">
      <w:pPr>
        <w:ind w:left="825"/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4AFB0B6A" w14:textId="77777777" w:rsidR="00A501AC" w:rsidRPr="00F54923" w:rsidRDefault="00A501AC" w:rsidP="006835A2">
      <w:pPr>
        <w:ind w:left="465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F54923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F54923">
        <w:rPr>
          <w:rFonts w:asciiTheme="minorHAnsi" w:hAnsiTheme="minorHAnsi"/>
          <w:b/>
          <w:color w:val="000000"/>
          <w:sz w:val="22"/>
          <w:szCs w:val="22"/>
        </w:rPr>
        <w:t>ROZHODOVANIE O ŽIADOSTIACH A SPÔSOB UCHÁDZANIA</w:t>
      </w:r>
    </w:p>
    <w:p w14:paraId="1BF1D0A1" w14:textId="77777777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O pridelení finančných prostriedkov príjemcom rozhoduje pokrajinský tajomník zodpovedný za vzdelávacie záležitosti na návrh komisie na realizáciu súbehu, ktorá posudzuje prijaté žiadosti. </w:t>
      </w:r>
    </w:p>
    <w:p w14:paraId="26DD7247" w14:textId="77777777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Kritériá na pridelenie prostriedkov, v súlade s článkom 11 bod 2 alinea 1, 2 a 5 Pravidiel о pridelení rozpočtových prostriedkov Pokrajinského sekretariátu vzdelávania, predpisov, správy a národnostných menšín – národnostných spoločenstiev na financovanie a spolufinacovanie programov a projektov v oblasti základného a stredoškolského vzdelávania a výchovy v Autonómnej pokrajine Vojvodine, sú nasledujúce:</w:t>
      </w:r>
    </w:p>
    <w:p w14:paraId="1875D3B4" w14:textId="77777777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-   veľkosť cieľovej skupiny,</w:t>
      </w:r>
    </w:p>
    <w:p w14:paraId="7B4765EC" w14:textId="77777777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- stupeň zapojenia cieľovej skupiny, pre ktorú je projekt určený,</w:t>
      </w:r>
    </w:p>
    <w:p w14:paraId="7D1DFE26" w14:textId="77777777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- zapojenie partnerských inštitúcií do realizácie projektu.</w:t>
      </w:r>
    </w:p>
    <w:p w14:paraId="02ABFBE8" w14:textId="77777777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1AEBAFC0" w14:textId="77777777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Sekretariát si vyhradzuje právo  žiadať si, ak treba, od podávateľa prihlášky dodatočnú dokumentáciu alebo informácie. </w:t>
      </w:r>
    </w:p>
    <w:p w14:paraId="5EC222A1" w14:textId="77777777" w:rsidR="00F51C0D" w:rsidRPr="00F54923" w:rsidRDefault="00F51C0D" w:rsidP="00F51C0D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Ak je žiadosť podpísaná osobou podliehajúcou oprávneniu, je potrebné pripojiť náležité oprávnenie pre jej podpisovanie.</w:t>
      </w:r>
    </w:p>
    <w:p w14:paraId="58B76F13" w14:textId="77777777" w:rsidR="00A80502" w:rsidRPr="00F54923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Prihláška na súbeh sa predkladá v písomnej podobe na jednotnom formulári, ktorý sa uverejňuje na webovej stránke sekretariátu. </w:t>
      </w:r>
    </w:p>
    <w:p w14:paraId="102D1E05" w14:textId="77777777" w:rsidR="00142C4C" w:rsidRPr="00F54923" w:rsidRDefault="00142C4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DE571CC" w14:textId="77777777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</w:rPr>
      </w:pPr>
      <w:r w:rsidRPr="00F54923">
        <w:rPr>
          <w:rFonts w:asciiTheme="minorHAnsi" w:hAnsiTheme="minorHAnsi"/>
          <w:b/>
          <w:sz w:val="22"/>
          <w:szCs w:val="22"/>
        </w:rPr>
        <w:t>Jedna právnická osoba môže predložiť jednu prihlášku.</w:t>
      </w:r>
    </w:p>
    <w:p w14:paraId="564B59A1" w14:textId="77777777" w:rsidR="00142C4C" w:rsidRPr="00F54923" w:rsidRDefault="00142C4C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23BA4A02" w14:textId="77777777" w:rsidR="00A501AC" w:rsidRPr="00F54923" w:rsidRDefault="00A501AC" w:rsidP="0028070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Výsledky súbehu sa uverejňujú na webovej stránke sekretariátu.</w:t>
      </w:r>
    </w:p>
    <w:p w14:paraId="3CB6045F" w14:textId="77777777" w:rsidR="00A501AC" w:rsidRPr="00F54923" w:rsidRDefault="00A501AC" w:rsidP="0010537C">
      <w:pPr>
        <w:jc w:val="both"/>
        <w:rPr>
          <w:rFonts w:asciiTheme="minorHAnsi" w:hAnsiTheme="minorHAnsi"/>
          <w:sz w:val="22"/>
          <w:szCs w:val="22"/>
        </w:rPr>
      </w:pPr>
    </w:p>
    <w:p w14:paraId="2DD27B97" w14:textId="457E0041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54923">
        <w:rPr>
          <w:rFonts w:asciiTheme="minorHAnsi" w:hAnsiTheme="minorHAnsi"/>
          <w:b/>
          <w:sz w:val="22"/>
          <w:szCs w:val="22"/>
          <w:u w:val="single"/>
        </w:rPr>
        <w:t>Lehota podávania prihlášok na súbeh je 18. februára 2022.</w:t>
      </w:r>
    </w:p>
    <w:p w14:paraId="7EDC29D7" w14:textId="77777777" w:rsidR="00A501AC" w:rsidRPr="00F54923" w:rsidRDefault="00A501AC" w:rsidP="0010537C">
      <w:pPr>
        <w:ind w:right="180"/>
        <w:jc w:val="both"/>
        <w:rPr>
          <w:rFonts w:asciiTheme="minorHAnsi" w:hAnsiTheme="minorHAnsi"/>
          <w:color w:val="FF0000"/>
          <w:sz w:val="22"/>
          <w:szCs w:val="22"/>
          <w:lang w:val="ru-RU"/>
        </w:rPr>
      </w:pPr>
    </w:p>
    <w:p w14:paraId="5F3E2313" w14:textId="77777777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Prihlášky s potrebnou dokumentáciou sa podávajú na adresu:  </w:t>
      </w:r>
    </w:p>
    <w:p w14:paraId="6DD48769" w14:textId="77777777" w:rsidR="00A501AC" w:rsidRPr="00F54923" w:rsidRDefault="00A501AC" w:rsidP="0010537C">
      <w:pPr>
        <w:ind w:left="-180" w:right="180" w:firstLine="900"/>
        <w:jc w:val="center"/>
        <w:outlineLvl w:val="0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Pokrajinský sekretariát vzdelávania, predpisov, správy</w:t>
      </w:r>
    </w:p>
    <w:p w14:paraId="0D5BBC7C" w14:textId="77777777" w:rsidR="00A501AC" w:rsidRPr="00F54923" w:rsidRDefault="00A501AC" w:rsidP="0010537C">
      <w:pPr>
        <w:ind w:left="-180" w:right="180" w:firstLine="900"/>
        <w:jc w:val="center"/>
        <w:outlineLvl w:val="0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a národnostných menšín –národnostných spoločenstiev</w:t>
      </w:r>
    </w:p>
    <w:p w14:paraId="135AA5E9" w14:textId="77777777" w:rsidR="00A501AC" w:rsidRPr="00F54923" w:rsidRDefault="00A501AC" w:rsidP="00280706">
      <w:pPr>
        <w:ind w:left="-180" w:right="180" w:firstLine="900"/>
        <w:jc w:val="center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„Súbeh o výdavky na organizovanú prepravu žiakov na Veľtrh vzdelávania“</w:t>
      </w:r>
    </w:p>
    <w:p w14:paraId="179B8C5A" w14:textId="77777777" w:rsidR="00A501AC" w:rsidRPr="00F54923" w:rsidRDefault="00A501AC" w:rsidP="0010537C">
      <w:pPr>
        <w:ind w:left="-180" w:right="180" w:firstLine="900"/>
        <w:jc w:val="center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Bulvár Mihajla Pupina 16</w:t>
      </w:r>
    </w:p>
    <w:p w14:paraId="45640EB8" w14:textId="77777777" w:rsidR="00A501AC" w:rsidRPr="00F54923" w:rsidRDefault="00A501AC" w:rsidP="0010537C">
      <w:pPr>
        <w:ind w:left="-180" w:right="180" w:firstLine="900"/>
        <w:jc w:val="center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21 000 Nový Sad</w:t>
      </w:r>
    </w:p>
    <w:p w14:paraId="2A958143" w14:textId="77777777" w:rsidR="00A501AC" w:rsidRPr="00F54923" w:rsidRDefault="00A501AC" w:rsidP="0010537C">
      <w:pPr>
        <w:ind w:left="-180" w:right="180" w:firstLine="900"/>
        <w:jc w:val="center"/>
        <w:rPr>
          <w:rFonts w:asciiTheme="minorHAnsi" w:hAnsiTheme="minorHAnsi"/>
          <w:sz w:val="22"/>
          <w:szCs w:val="22"/>
          <w:lang w:val="sr-Cyrl-CS"/>
        </w:rPr>
      </w:pPr>
    </w:p>
    <w:p w14:paraId="448CA7B4" w14:textId="77777777" w:rsidR="00A501AC" w:rsidRPr="00F54923" w:rsidRDefault="00A501AC" w:rsidP="00E316C8">
      <w:pPr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Komisia nebude rozoberať:</w:t>
      </w:r>
    </w:p>
    <w:p w14:paraId="630A7F5A" w14:textId="77777777" w:rsidR="00A501AC" w:rsidRPr="00F54923" w:rsidRDefault="00A07205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neúplné žiadosti; </w:t>
      </w:r>
    </w:p>
    <w:p w14:paraId="24C48D2B" w14:textId="77777777" w:rsidR="00A501AC" w:rsidRPr="00F54923" w:rsidRDefault="00A501AC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oneskorené žiadosti; </w:t>
      </w:r>
    </w:p>
    <w:p w14:paraId="23686C8F" w14:textId="77777777" w:rsidR="00A501AC" w:rsidRPr="00F54923" w:rsidRDefault="00A501AC" w:rsidP="00E316C8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neprípustné žiadosti (predložené neoprávnenými osobami a subjektmi, ktoré neboli plánované v súbehu); </w:t>
      </w:r>
    </w:p>
    <w:p w14:paraId="78197DCA" w14:textId="77777777" w:rsidR="00A501AC" w:rsidRPr="00F54923" w:rsidRDefault="00A501AC" w:rsidP="00E316C8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žiadosti, ktoré nesúvisia so súbehom plánovanými účelmi; </w:t>
      </w:r>
    </w:p>
    <w:p w14:paraId="04FBB868" w14:textId="77777777" w:rsidR="00A501AC" w:rsidRPr="00F54923" w:rsidRDefault="00A501AC" w:rsidP="00E316C8">
      <w:pPr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žiadosti užívateľov, ktorí v predchádzajúcom období neopodstatnili pridelené prostriedky vo finančných a opisných správach.</w:t>
      </w:r>
    </w:p>
    <w:p w14:paraId="47DE115F" w14:textId="241E3CB1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54923">
        <w:rPr>
          <w:rFonts w:asciiTheme="minorHAnsi" w:hAnsiTheme="minorHAnsi"/>
          <w:sz w:val="22"/>
          <w:szCs w:val="22"/>
        </w:rPr>
        <w:t xml:space="preserve">Tlačivo dotazníka si môžete stiahnuť </w:t>
      </w:r>
      <w:r w:rsidRPr="00F54923">
        <w:rPr>
          <w:rFonts w:asciiTheme="minorHAnsi" w:hAnsiTheme="minorHAnsi"/>
          <w:b/>
          <w:sz w:val="22"/>
          <w:szCs w:val="22"/>
        </w:rPr>
        <w:t>od</w:t>
      </w:r>
      <w:r w:rsidRPr="00F54923">
        <w:rPr>
          <w:rFonts w:asciiTheme="minorHAnsi" w:hAnsiTheme="minorHAnsi"/>
          <w:sz w:val="22"/>
          <w:szCs w:val="22"/>
        </w:rPr>
        <w:t xml:space="preserve"> </w:t>
      </w:r>
      <w:r w:rsidRPr="00F54923">
        <w:rPr>
          <w:rFonts w:asciiTheme="minorHAnsi" w:hAnsiTheme="minorHAnsi"/>
          <w:b/>
          <w:sz w:val="22"/>
          <w:szCs w:val="22"/>
        </w:rPr>
        <w:t>2. februára 2022</w:t>
      </w:r>
      <w:r w:rsidRPr="00F54923">
        <w:rPr>
          <w:rFonts w:asciiTheme="minorHAnsi" w:hAnsiTheme="minorHAnsi"/>
          <w:sz w:val="22"/>
          <w:szCs w:val="22"/>
        </w:rPr>
        <w:t xml:space="preserve"> z oficiálnej webovej prezentácie Pokrajinského sekretariátu vzdelávania, predpisov, správy a národnostných menšín – národnostných spoločenstiev: </w:t>
      </w:r>
      <w:hyperlink r:id="rId8" w:history="1">
        <w:r w:rsidRPr="00F54923">
          <w:rPr>
            <w:rStyle w:val="Hyperlink"/>
            <w:rFonts w:asciiTheme="minorHAnsi" w:hAnsiTheme="minorHAnsi"/>
            <w:b/>
            <w:color w:val="auto"/>
            <w:sz w:val="22"/>
            <w:szCs w:val="22"/>
          </w:rPr>
          <w:t>www.puma.vojvodina.gov.rs</w:t>
        </w:r>
      </w:hyperlink>
      <w:r w:rsidRPr="00F54923">
        <w:rPr>
          <w:rFonts w:asciiTheme="minorHAnsi" w:hAnsiTheme="minorHAnsi"/>
          <w:b/>
          <w:sz w:val="22"/>
          <w:szCs w:val="22"/>
          <w:u w:val="single"/>
        </w:rPr>
        <w:t>.</w:t>
      </w:r>
    </w:p>
    <w:p w14:paraId="2D4D4E11" w14:textId="77777777" w:rsidR="00142C4C" w:rsidRPr="00F54923" w:rsidRDefault="00142C4C" w:rsidP="00105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  <w:lang w:val="sr-Cyrl-RS"/>
        </w:rPr>
      </w:pPr>
    </w:p>
    <w:p w14:paraId="09B8B2E1" w14:textId="77777777" w:rsidR="00A501AC" w:rsidRPr="00F54923" w:rsidRDefault="00A501AC" w:rsidP="0010537C">
      <w:pPr>
        <w:ind w:left="-180" w:right="180" w:firstLine="90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>Informácie v súvislosti so súbehom možno získať na telefónnych číslach: 021/ 487 48 67, 487 41 57.</w:t>
      </w:r>
    </w:p>
    <w:p w14:paraId="0DB306E8" w14:textId="77777777" w:rsidR="00A501AC" w:rsidRPr="00F54923" w:rsidRDefault="00A501AC" w:rsidP="0010537C">
      <w:p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281CA95B" w14:textId="77777777" w:rsidR="00A501AC" w:rsidRPr="00F54923" w:rsidRDefault="00A501AC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6E99CEF0" w14:textId="77777777" w:rsidR="00BF7688" w:rsidRPr="00F54923" w:rsidRDefault="00BF7688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1DA4C6F3" w14:textId="77777777" w:rsidR="00BF7688" w:rsidRPr="00F54923" w:rsidRDefault="00BF7688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55711232" w14:textId="77777777" w:rsidR="00BF7688" w:rsidRPr="00F54923" w:rsidRDefault="00BF7688" w:rsidP="0010537C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6C1939A0" w14:textId="413E9626" w:rsidR="008E7705" w:rsidRPr="00F54923" w:rsidRDefault="00A501AC" w:rsidP="008E7705">
      <w:pPr>
        <w:tabs>
          <w:tab w:val="center" w:pos="7200"/>
        </w:tabs>
        <w:ind w:left="1416"/>
        <w:rPr>
          <w:rFonts w:asciiTheme="minorHAnsi" w:hAnsiTheme="minorHAnsi" w:cstheme="minorHAnsi"/>
          <w:b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ab/>
      </w:r>
      <w:r w:rsidRPr="00F54923">
        <w:rPr>
          <w:rFonts w:asciiTheme="minorHAnsi" w:hAnsiTheme="minorHAnsi"/>
          <w:sz w:val="22"/>
          <w:szCs w:val="22"/>
        </w:rPr>
        <w:tab/>
      </w:r>
      <w:r w:rsidRPr="00F54923">
        <w:rPr>
          <w:rFonts w:asciiTheme="minorHAnsi" w:hAnsiTheme="minorHAnsi"/>
          <w:sz w:val="22"/>
          <w:szCs w:val="22"/>
        </w:rPr>
        <w:tab/>
      </w:r>
      <w:r w:rsidRPr="00F54923">
        <w:rPr>
          <w:rFonts w:asciiTheme="minorHAnsi" w:hAnsiTheme="minorHAnsi"/>
          <w:sz w:val="22"/>
          <w:szCs w:val="22"/>
        </w:rPr>
        <w:tab/>
      </w:r>
      <w:r w:rsidRPr="00F54923">
        <w:rPr>
          <w:rFonts w:asciiTheme="minorHAnsi" w:hAnsiTheme="minorHAnsi"/>
          <w:sz w:val="22"/>
          <w:szCs w:val="22"/>
        </w:rPr>
        <w:tab/>
        <w:t xml:space="preserve">      </w:t>
      </w:r>
      <w:r w:rsidRPr="00F54923">
        <w:rPr>
          <w:rFonts w:asciiTheme="minorHAnsi" w:hAnsiTheme="minorHAnsi"/>
          <w:sz w:val="22"/>
          <w:szCs w:val="22"/>
        </w:rPr>
        <w:tab/>
      </w:r>
      <w:r w:rsidRPr="00F54923">
        <w:rPr>
          <w:rFonts w:asciiTheme="minorHAnsi" w:hAnsiTheme="minorHAnsi"/>
          <w:sz w:val="22"/>
          <w:szCs w:val="22"/>
        </w:rPr>
        <w:tab/>
        <w:t xml:space="preserve">                                           </w:t>
      </w:r>
      <w:r w:rsidRPr="00F54923">
        <w:rPr>
          <w:rFonts w:asciiTheme="minorHAnsi" w:hAnsiTheme="minorHAnsi"/>
          <w:b/>
          <w:sz w:val="22"/>
          <w:szCs w:val="22"/>
        </w:rPr>
        <w:t>POKRAJINSKÝ TAJOMNÍK</w:t>
      </w:r>
    </w:p>
    <w:p w14:paraId="1EC49F98" w14:textId="1912FDA8" w:rsidR="008E7705" w:rsidRPr="00F54923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ab/>
        <w:t xml:space="preserve">                                       </w:t>
      </w:r>
      <w:r w:rsidRPr="00F54923">
        <w:rPr>
          <w:rFonts w:asciiTheme="minorHAnsi" w:hAnsiTheme="minorHAnsi"/>
          <w:b/>
          <w:sz w:val="22"/>
          <w:szCs w:val="22"/>
        </w:rPr>
        <w:t xml:space="preserve">          </w:t>
      </w:r>
    </w:p>
    <w:p w14:paraId="782B566B" w14:textId="0899E54F" w:rsidR="008E7705" w:rsidRPr="00F54923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 w:rsidRPr="00F54923">
        <w:rPr>
          <w:rFonts w:asciiTheme="minorHAnsi" w:hAnsiTheme="minorHAnsi"/>
          <w:b/>
          <w:sz w:val="22"/>
          <w:szCs w:val="22"/>
        </w:rPr>
        <w:t>                                                                                                                                                 Zsolt Szakállas</w:t>
      </w:r>
    </w:p>
    <w:p w14:paraId="3A775665" w14:textId="0E87000A" w:rsidR="00A501AC" w:rsidRPr="00F54923" w:rsidRDefault="00A501AC" w:rsidP="008E7705">
      <w:pPr>
        <w:ind w:right="18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   </w:t>
      </w:r>
    </w:p>
    <w:p w14:paraId="0F3A4579" w14:textId="77777777" w:rsidR="00A501AC" w:rsidRPr="00F54923" w:rsidRDefault="00A501AC" w:rsidP="0010537C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F5492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</w:t>
      </w:r>
    </w:p>
    <w:p w14:paraId="4987F232" w14:textId="77777777" w:rsidR="00A501AC" w:rsidRPr="00F54923" w:rsidRDefault="00A501AC">
      <w:pPr>
        <w:rPr>
          <w:rFonts w:asciiTheme="minorHAnsi" w:hAnsiTheme="minorHAnsi"/>
          <w:sz w:val="22"/>
          <w:szCs w:val="22"/>
          <w:lang w:val="sr-Cyrl-CS"/>
        </w:rPr>
      </w:pPr>
    </w:p>
    <w:sectPr w:rsidR="00A501AC" w:rsidRPr="00F54923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1966BF58"/>
    <w:lvl w:ilvl="0" w:tplc="2022FFE0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EF1EEA88"/>
    <w:lvl w:ilvl="0" w:tplc="F56A8FF4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557CB"/>
    <w:rsid w:val="00072FC7"/>
    <w:rsid w:val="000F5A9D"/>
    <w:rsid w:val="0010537C"/>
    <w:rsid w:val="00105547"/>
    <w:rsid w:val="00121915"/>
    <w:rsid w:val="00142C4C"/>
    <w:rsid w:val="00154838"/>
    <w:rsid w:val="00162810"/>
    <w:rsid w:val="001762C0"/>
    <w:rsid w:val="00184863"/>
    <w:rsid w:val="00194DC7"/>
    <w:rsid w:val="001A5964"/>
    <w:rsid w:val="001B037A"/>
    <w:rsid w:val="001B622D"/>
    <w:rsid w:val="001F3383"/>
    <w:rsid w:val="00203C84"/>
    <w:rsid w:val="00220538"/>
    <w:rsid w:val="00251ABC"/>
    <w:rsid w:val="00280706"/>
    <w:rsid w:val="002868A4"/>
    <w:rsid w:val="00294CBB"/>
    <w:rsid w:val="002D69E9"/>
    <w:rsid w:val="0031520D"/>
    <w:rsid w:val="00321CAD"/>
    <w:rsid w:val="00325138"/>
    <w:rsid w:val="003753A3"/>
    <w:rsid w:val="00444E2D"/>
    <w:rsid w:val="00467756"/>
    <w:rsid w:val="00484086"/>
    <w:rsid w:val="004B22E7"/>
    <w:rsid w:val="004B6395"/>
    <w:rsid w:val="004C6EDE"/>
    <w:rsid w:val="0052081C"/>
    <w:rsid w:val="00531BBD"/>
    <w:rsid w:val="00556182"/>
    <w:rsid w:val="00563E0D"/>
    <w:rsid w:val="00582FAF"/>
    <w:rsid w:val="00590D87"/>
    <w:rsid w:val="005A1518"/>
    <w:rsid w:val="005F76AA"/>
    <w:rsid w:val="00633267"/>
    <w:rsid w:val="006835A2"/>
    <w:rsid w:val="0069624B"/>
    <w:rsid w:val="006B04C8"/>
    <w:rsid w:val="006B0C94"/>
    <w:rsid w:val="006F4528"/>
    <w:rsid w:val="00790158"/>
    <w:rsid w:val="0079684B"/>
    <w:rsid w:val="007B60B6"/>
    <w:rsid w:val="007C69F1"/>
    <w:rsid w:val="007E5893"/>
    <w:rsid w:val="00801621"/>
    <w:rsid w:val="00803F94"/>
    <w:rsid w:val="008A3B6B"/>
    <w:rsid w:val="008C23EF"/>
    <w:rsid w:val="008E7705"/>
    <w:rsid w:val="00906D1E"/>
    <w:rsid w:val="009242FE"/>
    <w:rsid w:val="00926ABE"/>
    <w:rsid w:val="00960D20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60ADE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61C30"/>
    <w:rsid w:val="00E90805"/>
    <w:rsid w:val="00E97BC6"/>
    <w:rsid w:val="00EA02A1"/>
    <w:rsid w:val="00EA1B9C"/>
    <w:rsid w:val="00EB2DF0"/>
    <w:rsid w:val="00EE25CA"/>
    <w:rsid w:val="00F03E2B"/>
    <w:rsid w:val="00F066C9"/>
    <w:rsid w:val="00F27B05"/>
    <w:rsid w:val="00F311C4"/>
    <w:rsid w:val="00F35FD0"/>
    <w:rsid w:val="00F51C0D"/>
    <w:rsid w:val="00F54923"/>
    <w:rsid w:val="00F55CDD"/>
    <w:rsid w:val="00F60B39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8A901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756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56"/>
    <w:rPr>
      <w:rFonts w:ascii="Times New Roman" w:eastAsia="Times New Roman" w:hAnsi="Times New Roman"/>
      <w:b/>
      <w:bCs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2C4F-AF85-4168-B75E-0DF50641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2017-02-02T08:42:00Z</cp:lastPrinted>
  <dcterms:created xsi:type="dcterms:W3CDTF">2022-01-26T14:29:00Z</dcterms:created>
  <dcterms:modified xsi:type="dcterms:W3CDTF">2022-01-26T14:29:00Z</dcterms:modified>
</cp:coreProperties>
</file>