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CB" w:rsidRPr="003449CF" w:rsidRDefault="001C3A19" w:rsidP="001C3A19">
      <w:pPr>
        <w:pStyle w:val="BodyText"/>
        <w:tabs>
          <w:tab w:val="left" w:pos="709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 w:rsidR="003449CF">
        <w:rPr>
          <w:rFonts w:ascii="Calibri" w:hAnsi="Calibri"/>
          <w:color w:val="000000"/>
          <w:sz w:val="20"/>
          <w:szCs w:val="20"/>
        </w:rPr>
        <w:t xml:space="preserve">Na temelju članka 10. </w:t>
      </w:r>
      <w:r w:rsidR="003449CF">
        <w:rPr>
          <w:rFonts w:ascii="Calibri" w:hAnsi="Calibri"/>
          <w:sz w:val="20"/>
          <w:szCs w:val="20"/>
        </w:rPr>
        <w:t>Pokrajinske skupštinske odluke o dodjeli proračunskih sredstava za financiranje i sufinanciranje programskih aktivnosti i projekata u području osnovnog i srednjeg obrazovanja i odgoja i učeničkog standarda u Autonomnoj Pokrajini Vojvodini („Službeni list APV“, broj: 14/15 i 10/17) i</w:t>
      </w:r>
      <w:r w:rsidR="003449CF">
        <w:rPr>
          <w:rFonts w:ascii="Calibri" w:hAnsi="Calibri"/>
          <w:color w:val="FF0000"/>
          <w:sz w:val="20"/>
          <w:szCs w:val="20"/>
        </w:rPr>
        <w:t xml:space="preserve"> </w:t>
      </w:r>
      <w:r w:rsidR="003449CF">
        <w:rPr>
          <w:rFonts w:ascii="Calibri" w:hAnsi="Calibri"/>
          <w:sz w:val="20"/>
          <w:szCs w:val="20"/>
        </w:rPr>
        <w:t xml:space="preserve">članka 24. stavka 2. Pokrajinske skupštinske odluke o pokrajinskoj upravi („Službeni list </w:t>
      </w:r>
      <w:r w:rsidR="00932065">
        <w:rPr>
          <w:rFonts w:ascii="Calibri" w:hAnsi="Calibri"/>
          <w:sz w:val="20"/>
          <w:szCs w:val="20"/>
        </w:rPr>
        <w:t>APV”, broj: 37/14, 54/14 ‒ dr. o</w:t>
      </w:r>
      <w:r w:rsidR="003449CF">
        <w:rPr>
          <w:rFonts w:ascii="Calibri" w:hAnsi="Calibri"/>
          <w:sz w:val="20"/>
          <w:szCs w:val="20"/>
        </w:rPr>
        <w:t>dluka 37/2016, 29/2017 i 24/2019), i na temelju Rješenja pokrajinskog tajnika za obrazovanje, propise, upravu i nacionalne manjine ‒ nacionalne zajednice, klasa: 128-031-241/2016-01 od 28. 11. 2018. godine, zamjenik pokrajinskog tajnika</w:t>
      </w:r>
      <w:r>
        <w:rPr>
          <w:rFonts w:ascii="Calibri" w:hAnsi="Calibri"/>
          <w:sz w:val="20"/>
          <w:szCs w:val="20"/>
        </w:rPr>
        <w:t xml:space="preserve">  </w:t>
      </w:r>
      <w:r w:rsidR="003449CF">
        <w:rPr>
          <w:rFonts w:ascii="Calibri" w:hAnsi="Calibri"/>
          <w:sz w:val="20"/>
          <w:szCs w:val="20"/>
        </w:rPr>
        <w:t xml:space="preserve"> d o n o s i </w:t>
      </w:r>
    </w:p>
    <w:p w:rsidR="00AF51CB" w:rsidRPr="003449CF" w:rsidRDefault="00AF51CB" w:rsidP="00AF51CB">
      <w:pPr>
        <w:pStyle w:val="Body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</w:p>
    <w:p w:rsidR="00AF51CB" w:rsidRPr="003449CF" w:rsidRDefault="00AF51CB" w:rsidP="00AF51CB">
      <w:pPr>
        <w:pStyle w:val="BodyText"/>
        <w:rPr>
          <w:rFonts w:ascii="Calibri" w:hAnsi="Calibri"/>
          <w:sz w:val="20"/>
          <w:szCs w:val="20"/>
        </w:rPr>
      </w:pPr>
    </w:p>
    <w:p w:rsidR="00AF51CB" w:rsidRPr="003449CF" w:rsidRDefault="003449CF" w:rsidP="00AF51CB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PRAVILNIK</w:t>
      </w:r>
    </w:p>
    <w:p w:rsidR="00AF51CB" w:rsidRPr="003449CF" w:rsidRDefault="00AF51CB" w:rsidP="00AF51C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AF51CB" w:rsidRPr="003449CF" w:rsidRDefault="00AF51CB" w:rsidP="00AF51CB">
      <w:pPr>
        <w:jc w:val="center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 xml:space="preserve">O DODJELI PRORAČUNSKIH SREDSTAVA POKRAJINSKOG TAJNIŠTVA ZA OBRAZOVANJE, PROPISE, UPRAVU I NACIONALNE MANJINE – NACIONALNE ZAJEDNICE ZA FINANCIRANJE I SUFINANCIRANJE PROGRAMA I PROJEKATA U PODRUČJU OSNOVNOG I SREDNJEG OBRAZOVANJA I ODGOJA U AUTONOMNOJ POKRAJINI VOJVODINI </w:t>
      </w:r>
    </w:p>
    <w:p w:rsidR="00AF51CB" w:rsidRPr="003449CF" w:rsidRDefault="00AF51CB" w:rsidP="00AF51CB">
      <w:pPr>
        <w:jc w:val="center"/>
        <w:rPr>
          <w:rFonts w:ascii="Calibri" w:hAnsi="Calibri"/>
          <w:b/>
          <w:caps/>
          <w:sz w:val="20"/>
          <w:szCs w:val="20"/>
        </w:rPr>
      </w:pPr>
    </w:p>
    <w:p w:rsidR="00AF51CB" w:rsidRPr="003449CF" w:rsidRDefault="00AF51CB" w:rsidP="00AF51CB">
      <w:pPr>
        <w:rPr>
          <w:rFonts w:ascii="Calibri" w:hAnsi="Calibri"/>
          <w:caps/>
          <w:sz w:val="20"/>
          <w:szCs w:val="20"/>
        </w:rPr>
      </w:pPr>
    </w:p>
    <w:p w:rsidR="00AF51CB" w:rsidRDefault="003449CF" w:rsidP="006945DD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1.</w:t>
      </w:r>
    </w:p>
    <w:p w:rsidR="006945DD" w:rsidRPr="003449CF" w:rsidRDefault="006945DD" w:rsidP="006945DD">
      <w:pPr>
        <w:jc w:val="center"/>
        <w:rPr>
          <w:rFonts w:ascii="Calibri" w:hAnsi="Calibri"/>
          <w:b/>
          <w:sz w:val="20"/>
          <w:szCs w:val="20"/>
        </w:rPr>
      </w:pPr>
    </w:p>
    <w:p w:rsidR="00AF51CB" w:rsidRPr="003449CF" w:rsidRDefault="00AF51CB" w:rsidP="006945DD">
      <w:pPr>
        <w:ind w:firstLine="708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 xml:space="preserve">Ovim pravilnikom se uređuje način, uvjeti, prioriteti i kriteriji za dodjelu proračunskih sredstava (u daljnjem tekstu: sredstva) za financiranje i sufinanciranje programa i projekata u području osnovnog i srednjeg obrazovanja i odgoja u Autonomnoj Pokrajini Vojvodini (u daljnjem tekstu: AP Vojvodina), u skladu s </w:t>
      </w:r>
      <w:proofErr w:type="spellStart"/>
      <w:r>
        <w:rPr>
          <w:rFonts w:ascii="Calibri" w:hAnsi="Calibri"/>
          <w:sz w:val="20"/>
          <w:szCs w:val="20"/>
        </w:rPr>
        <w:t>aproprijacijama</w:t>
      </w:r>
      <w:proofErr w:type="spellEnd"/>
      <w:r>
        <w:rPr>
          <w:rFonts w:ascii="Calibri" w:hAnsi="Calibri"/>
          <w:sz w:val="20"/>
          <w:szCs w:val="20"/>
        </w:rPr>
        <w:t xml:space="preserve"> odobrenim odlukom o proračunu Autonomne Pokrajine Vojvodine u okviru posebnog razdjela Pokrajinskog tajništva za obrazovanje, propise, upravu, nacionalne manjine ‒ nacionalne zajednice (u daljnjem tekstu: Tajništvo). </w:t>
      </w:r>
    </w:p>
    <w:p w:rsidR="00AF51CB" w:rsidRPr="003449CF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</w:t>
      </w:r>
    </w:p>
    <w:p w:rsidR="00AF51CB" w:rsidRDefault="003449CF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2.</w:t>
      </w:r>
    </w:p>
    <w:p w:rsidR="006945DD" w:rsidRPr="003449CF" w:rsidRDefault="006945DD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Pr="003449CF" w:rsidRDefault="00AF51CB" w:rsidP="006945DD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Pravo na dodjelu sredstava imaju ustanove osnovnog i srednjeg obrazovanja i odgoja na teritoriju AP Vojvodine čiji je osnivač Republika Srbija, autonomna pokrajina ili jedinica lokalne samouprave, Regionalni centri za profesionalni razvoj zaposlenika u obrazovanju sa sjedištem na teritoriju AP Vojvodine i udruga sa sjedištem na teritoriju AP Vojvodine, koje su kao jedan od ciljeva udruživanja predvidjela i aktivnosti u području obrazovanja (u daljnjem tekstu: korisnici).</w:t>
      </w:r>
    </w:p>
    <w:p w:rsidR="00AF51CB" w:rsidRPr="003449CF" w:rsidRDefault="00AF51CB" w:rsidP="00AF51CB">
      <w:pPr>
        <w:jc w:val="both"/>
        <w:rPr>
          <w:rFonts w:ascii="Calibri" w:hAnsi="Calibri"/>
          <w:color w:val="0070C0"/>
          <w:sz w:val="20"/>
          <w:szCs w:val="20"/>
        </w:rPr>
      </w:pPr>
    </w:p>
    <w:p w:rsidR="00AF51CB" w:rsidRDefault="003449CF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3.</w:t>
      </w:r>
    </w:p>
    <w:p w:rsidR="006945DD" w:rsidRPr="003449CF" w:rsidRDefault="006945DD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6945DD" w:rsidRDefault="00AF51CB" w:rsidP="006945DD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Programi i projekti iz članka 1. ovog pravilnika financiraju se i sufinanciraju putem natječaja (u daljnjem tekstu: natječaj), koji Tajništvo raspisuje najmanje jednom godišnje, u skladu s financijskim planom Tajništva. </w:t>
      </w:r>
    </w:p>
    <w:p w:rsidR="00AF51CB" w:rsidRPr="003449CF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</w:t>
      </w:r>
    </w:p>
    <w:p w:rsidR="00AF51CB" w:rsidRPr="003449CF" w:rsidRDefault="00AF51CB" w:rsidP="006945DD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Natječaj sadrži podatke o nazivu akta na temelju ko</w:t>
      </w:r>
      <w:r w:rsidR="006945DD">
        <w:rPr>
          <w:rFonts w:ascii="Calibri" w:hAnsi="Calibri"/>
          <w:sz w:val="20"/>
          <w:szCs w:val="20"/>
        </w:rPr>
        <w:t>je</w:t>
      </w:r>
      <w:r>
        <w:rPr>
          <w:rFonts w:ascii="Calibri" w:hAnsi="Calibri"/>
          <w:sz w:val="20"/>
          <w:szCs w:val="20"/>
        </w:rPr>
        <w:t xml:space="preserve">g se raspisuje natječaj, visinu ukupnih sredstava predviđenih za dodjelu po natječaju, o tome tko se može prijaviti na natječaj i za koje namjene, kriterije po kojima će se rangirati prijave na natječaj, način i rok za podnošenje prijava na natječaj, kao i drugu dokumentaciju kojom se dokazuje ispunjenost uvjeta za podnošenje prijave na natječaj.  </w:t>
      </w:r>
    </w:p>
    <w:p w:rsidR="00AF51CB" w:rsidRPr="003449CF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</w:t>
      </w:r>
    </w:p>
    <w:p w:rsidR="00AF51CB" w:rsidRDefault="003449CF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4.</w:t>
      </w:r>
    </w:p>
    <w:p w:rsidR="006945DD" w:rsidRPr="003449CF" w:rsidRDefault="006945DD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Default="00AF51CB" w:rsidP="006945DD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Natječaj se objavljuje na službenoj mrežnoj stranici Tajništva, u „Službenom listu Autonomne Pokrajine Vojvodine“ i u jednom od javnih glasila koje pokriva cijeli teritorij AP Vojvodine. </w:t>
      </w:r>
    </w:p>
    <w:p w:rsidR="006945DD" w:rsidRPr="003449CF" w:rsidRDefault="006945DD" w:rsidP="00AF51CB">
      <w:pPr>
        <w:jc w:val="both"/>
        <w:rPr>
          <w:rFonts w:ascii="Calibri" w:hAnsi="Calibri"/>
          <w:sz w:val="20"/>
          <w:szCs w:val="20"/>
        </w:rPr>
      </w:pPr>
    </w:p>
    <w:p w:rsidR="00AF51CB" w:rsidRPr="003449CF" w:rsidRDefault="00AF51CB" w:rsidP="006945DD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Natječaj se može objaviti i na jezicima nacionalnih manjina</w:t>
      </w:r>
      <w:r w:rsidR="006945D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‒</w:t>
      </w:r>
      <w:r w:rsidR="006945D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nacionalnih zajednica koji su u službenoj uporabi u radu tijela AP Vojvodine.</w:t>
      </w:r>
    </w:p>
    <w:p w:rsidR="00AF51CB" w:rsidRPr="003449CF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Default="003449CF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5.</w:t>
      </w:r>
    </w:p>
    <w:p w:rsidR="006945DD" w:rsidRPr="003449CF" w:rsidRDefault="006945DD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Default="00AF51CB" w:rsidP="006945DD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Prijava na natječaj podnosi se u pismenoj formi, na jedinstvenom obrascu koji se objavljuje na mrežnoj stranici Tajništva i koji sadrži opće podatke o podnositelju i opće podatke o programu/projektu: naziv, prioritet, područje (osnovno ili srednje obrazovanje), opće i specifične ciljeve, razdoblje realizacije, sudionike i krajnje </w:t>
      </w:r>
      <w:r>
        <w:rPr>
          <w:rFonts w:ascii="Calibri" w:hAnsi="Calibri"/>
          <w:sz w:val="20"/>
          <w:szCs w:val="20"/>
        </w:rPr>
        <w:lastRenderedPageBreak/>
        <w:t xml:space="preserve">korisnike, aktivnosti, očekivane rezultate, financijski plan, utjecaj i održivost programa/projekata s rokom njegovog završetka.  </w:t>
      </w:r>
    </w:p>
    <w:p w:rsidR="006945DD" w:rsidRPr="003449CF" w:rsidRDefault="006945DD" w:rsidP="006945DD">
      <w:pPr>
        <w:ind w:firstLine="708"/>
        <w:jc w:val="both"/>
        <w:rPr>
          <w:rFonts w:ascii="Calibri" w:hAnsi="Calibri"/>
          <w:sz w:val="20"/>
          <w:szCs w:val="20"/>
        </w:rPr>
      </w:pPr>
    </w:p>
    <w:p w:rsidR="00AA00D2" w:rsidRPr="006945DD" w:rsidRDefault="00AF51CB" w:rsidP="006945DD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Jedna pravna osoba može podnijeti najviše dvije prijave.</w:t>
      </w:r>
    </w:p>
    <w:p w:rsidR="00AA00D2" w:rsidRPr="003449CF" w:rsidRDefault="00AA00D2" w:rsidP="00AF51CB">
      <w:pPr>
        <w:jc w:val="both"/>
        <w:rPr>
          <w:rFonts w:ascii="Calibri" w:hAnsi="Calibri"/>
          <w:sz w:val="20"/>
          <w:szCs w:val="20"/>
        </w:rPr>
      </w:pPr>
    </w:p>
    <w:p w:rsidR="00AF51CB" w:rsidRDefault="003449CF" w:rsidP="00AF51CB">
      <w:pPr>
        <w:jc w:val="center"/>
        <w:rPr>
          <w:rFonts w:ascii="Calibri" w:hAnsi="Calibri"/>
          <w:b/>
          <w:sz w:val="20"/>
          <w:szCs w:val="20"/>
        </w:rPr>
      </w:pPr>
      <w:r w:rsidRPr="006945DD">
        <w:rPr>
          <w:rFonts w:ascii="Calibri" w:hAnsi="Calibri"/>
          <w:b/>
          <w:sz w:val="20"/>
          <w:szCs w:val="20"/>
        </w:rPr>
        <w:t>Članak 6.</w:t>
      </w:r>
    </w:p>
    <w:p w:rsidR="006945DD" w:rsidRPr="006945DD" w:rsidRDefault="006945DD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Pr="003449CF" w:rsidRDefault="00AF51CB" w:rsidP="006945DD">
      <w:pPr>
        <w:ind w:firstLine="46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Uz prijavu na natječaj, podnosi se  sljedeća dokumentacija:</w:t>
      </w:r>
    </w:p>
    <w:p w:rsidR="00AF51CB" w:rsidRPr="003449CF" w:rsidRDefault="003449CF" w:rsidP="006945DD">
      <w:pPr>
        <w:numPr>
          <w:ilvl w:val="0"/>
          <w:numId w:val="1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preslika rješenja o upisu u registar kod agencije za gospodarske registre za udruge;</w:t>
      </w:r>
    </w:p>
    <w:p w:rsidR="00AF51CB" w:rsidRPr="003449CF" w:rsidRDefault="003449CF" w:rsidP="006945DD">
      <w:pPr>
        <w:numPr>
          <w:ilvl w:val="0"/>
          <w:numId w:val="1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preslika potvrde o poreznom identifikacijskom broju; </w:t>
      </w:r>
    </w:p>
    <w:p w:rsidR="00AA00D2" w:rsidRPr="006945DD" w:rsidRDefault="00AF51CB" w:rsidP="006945DD">
      <w:pPr>
        <w:numPr>
          <w:ilvl w:val="0"/>
          <w:numId w:val="12"/>
        </w:numPr>
        <w:jc w:val="both"/>
        <w:rPr>
          <w:rFonts w:ascii="Calibri" w:hAnsi="Calibri"/>
          <w:sz w:val="20"/>
          <w:szCs w:val="20"/>
        </w:rPr>
      </w:pPr>
      <w:r w:rsidRPr="006945DD">
        <w:rPr>
          <w:rFonts w:ascii="Calibri" w:hAnsi="Calibri"/>
          <w:sz w:val="20"/>
          <w:szCs w:val="20"/>
        </w:rPr>
        <w:t>preslika izvatka iz statuta udruge ili osnivačkog akta (u kome je utvrđeno da se ciljevi udruge ostvaruju u području koje je predviđeno natječajem) ovjerena od strane udruge;</w:t>
      </w:r>
    </w:p>
    <w:p w:rsidR="00AF51CB" w:rsidRPr="003449CF" w:rsidRDefault="003449CF" w:rsidP="006945DD">
      <w:pPr>
        <w:pStyle w:val="ListParagraph"/>
        <w:numPr>
          <w:ilvl w:val="0"/>
          <w:numId w:val="12"/>
        </w:numPr>
        <w:tabs>
          <w:tab w:val="left" w:pos="81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ugovor o zakupu objekta ili dijela objekta u javnom vlasništvu Autonomne Pokrajine Vojvodine i dokaz o uplati sredstava u proračun Autonomne Pokrajine Vojvodine.</w:t>
      </w:r>
    </w:p>
    <w:p w:rsidR="00AF51CB" w:rsidRPr="003449CF" w:rsidRDefault="00AF51CB" w:rsidP="00AF51CB">
      <w:pPr>
        <w:pStyle w:val="ListParagraph"/>
        <w:tabs>
          <w:tab w:val="left" w:pos="810"/>
        </w:tabs>
        <w:spacing w:after="0" w:line="240" w:lineRule="auto"/>
        <w:ind w:left="0"/>
        <w:rPr>
          <w:rFonts w:eastAsia="Times New Roman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</w:t>
      </w:r>
      <w:r>
        <w:rPr>
          <w:b/>
          <w:color w:val="FF0000"/>
          <w:sz w:val="20"/>
          <w:szCs w:val="20"/>
        </w:rPr>
        <w:tab/>
      </w:r>
    </w:p>
    <w:p w:rsidR="006945DD" w:rsidRDefault="00AF51CB" w:rsidP="006945DD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Tajništvo će po službenoj dužnosti pribaviti podatke o činjenicama iz točke 1. i 2.  ovog članka, osim ako stranka izričito izjavi da će podatke pribaviti sama.</w:t>
      </w:r>
    </w:p>
    <w:p w:rsidR="006945DD" w:rsidRDefault="006945DD" w:rsidP="006945DD">
      <w:pPr>
        <w:ind w:firstLine="708"/>
        <w:rPr>
          <w:rFonts w:ascii="Calibri" w:hAnsi="Calibri"/>
          <w:sz w:val="20"/>
          <w:szCs w:val="20"/>
        </w:rPr>
      </w:pPr>
    </w:p>
    <w:p w:rsidR="00AF51CB" w:rsidRPr="003449CF" w:rsidRDefault="00AF51CB" w:rsidP="006945DD">
      <w:pPr>
        <w:spacing w:after="120"/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Tajništvo zadržava pravo od podnositelja prijave, prema potrebi, zatražiti dodatnu dokumentaciju i informacije.</w:t>
      </w:r>
    </w:p>
    <w:p w:rsidR="00AF51CB" w:rsidRDefault="003449CF" w:rsidP="00AF51CB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7.</w:t>
      </w:r>
      <w:r>
        <w:rPr>
          <w:rFonts w:ascii="Calibri" w:hAnsi="Calibri"/>
          <w:sz w:val="20"/>
          <w:szCs w:val="20"/>
        </w:rPr>
        <w:t xml:space="preserve"> </w:t>
      </w:r>
    </w:p>
    <w:p w:rsidR="006945DD" w:rsidRPr="003449CF" w:rsidRDefault="006945DD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Pr="003449CF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Povjerenstvo neće razmatrati:</w:t>
      </w:r>
    </w:p>
    <w:p w:rsidR="00AF51CB" w:rsidRPr="003449CF" w:rsidRDefault="003449CF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nepotpune prijave;</w:t>
      </w:r>
    </w:p>
    <w:p w:rsidR="00AF51CB" w:rsidRPr="003449CF" w:rsidRDefault="003449CF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nepravodobne prijave;</w:t>
      </w:r>
    </w:p>
    <w:p w:rsidR="00AF51CB" w:rsidRPr="003449CF" w:rsidRDefault="003449CF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nedopuštene prijave (prijave podnesene od strane osoba koje su neovlaštene i subjekata koji nisu predviđeni natječajem); </w:t>
      </w:r>
    </w:p>
    <w:p w:rsidR="00AF51CB" w:rsidRPr="003449CF" w:rsidRDefault="003449CF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prijave koje se ne odnose na natječajem predviđene namjene iz članka 10. ovog pravilnika; </w:t>
      </w:r>
    </w:p>
    <w:p w:rsidR="00AF51CB" w:rsidRPr="003449CF" w:rsidRDefault="003449CF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prijave koje se odnose na nabavu opreme ili održavanje opreme koja je u funkciji realizacije projekta;</w:t>
      </w:r>
      <w:r>
        <w:rPr>
          <w:rFonts w:ascii="Calibri" w:hAnsi="Calibri"/>
          <w:color w:val="FF0000"/>
          <w:sz w:val="20"/>
          <w:szCs w:val="20"/>
        </w:rPr>
        <w:t xml:space="preserve"> </w:t>
      </w:r>
    </w:p>
    <w:p w:rsidR="00AF51CB" w:rsidRPr="003449CF" w:rsidRDefault="003449CF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prijave korisnika koji u prethodnom razdoblju nisu opravdali dodijeljena sredstva putem financijskih i narativnih izvješća;</w:t>
      </w:r>
    </w:p>
    <w:p w:rsidR="00AF51CB" w:rsidRPr="003449CF" w:rsidRDefault="003449CF" w:rsidP="00AF51CB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prijave korisnika koji narativno/financijsko izvješće o realizaciji programa/projekata iz prethodnog natječajnog razdoblja nisu dostavili u predviđenim rokovima;</w:t>
      </w:r>
      <w:r>
        <w:rPr>
          <w:rFonts w:ascii="Calibri" w:hAnsi="Calibri"/>
          <w:color w:val="FF0000"/>
          <w:sz w:val="20"/>
          <w:szCs w:val="20"/>
        </w:rPr>
        <w:t xml:space="preserve"> </w:t>
      </w:r>
    </w:p>
    <w:p w:rsidR="00AF51CB" w:rsidRPr="006945DD" w:rsidRDefault="003449CF" w:rsidP="006945DD">
      <w:pPr>
        <w:numPr>
          <w:ilvl w:val="0"/>
          <w:numId w:val="3"/>
        </w:numPr>
        <w:spacing w:after="120"/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programe odnosno projekte čija se realizacija ne može pretežito izvršiti tijekom tekuće proračunske godine.</w:t>
      </w:r>
    </w:p>
    <w:p w:rsidR="00AF51CB" w:rsidRDefault="003449CF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8.</w:t>
      </w:r>
    </w:p>
    <w:p w:rsidR="006945DD" w:rsidRPr="003449CF" w:rsidRDefault="006945DD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Default="00AF51CB" w:rsidP="006945DD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Pokrajinski tajnik nadležan za poslove obrazovanja (u daljnjem tekstu: pokrajinski tajnik) formira  Povjerenstvo za provedbu natječaja za dodjelu sredstava za programe i projekte u području  podizanja kvalitete u području osnovnog i srednjeg obrazovanja i odgoja (u daljnjem tekstu: Povjerenstvo).</w:t>
      </w:r>
    </w:p>
    <w:p w:rsidR="006945DD" w:rsidRPr="003449CF" w:rsidRDefault="006945DD" w:rsidP="006945DD">
      <w:pPr>
        <w:ind w:firstLine="708"/>
        <w:jc w:val="both"/>
        <w:rPr>
          <w:rFonts w:ascii="Calibri" w:hAnsi="Calibri"/>
          <w:sz w:val="20"/>
          <w:szCs w:val="20"/>
        </w:rPr>
      </w:pPr>
    </w:p>
    <w:p w:rsidR="00AF51CB" w:rsidRDefault="00AF51CB" w:rsidP="006945DD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Povjerenstvo razmatra podnesene prijave na natječaj.</w:t>
      </w:r>
    </w:p>
    <w:p w:rsidR="006945DD" w:rsidRPr="003449CF" w:rsidRDefault="006945DD" w:rsidP="006945DD">
      <w:pPr>
        <w:ind w:firstLine="708"/>
        <w:jc w:val="both"/>
        <w:rPr>
          <w:rFonts w:ascii="Calibri" w:hAnsi="Calibri"/>
          <w:sz w:val="20"/>
          <w:szCs w:val="20"/>
        </w:rPr>
      </w:pPr>
    </w:p>
    <w:p w:rsidR="00AF51CB" w:rsidRDefault="00AF51CB" w:rsidP="006945DD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Povjerenstvo utvrđuje ispunjenost propisanih uvjeta na natječaju.</w:t>
      </w:r>
    </w:p>
    <w:p w:rsidR="006945DD" w:rsidRPr="003449CF" w:rsidRDefault="006945DD" w:rsidP="006945DD">
      <w:pPr>
        <w:ind w:firstLine="708"/>
        <w:jc w:val="both"/>
        <w:rPr>
          <w:rFonts w:ascii="Calibri" w:hAnsi="Calibri"/>
          <w:sz w:val="20"/>
          <w:szCs w:val="20"/>
        </w:rPr>
      </w:pPr>
    </w:p>
    <w:p w:rsidR="00AF51CB" w:rsidRPr="003449CF" w:rsidRDefault="00AF51CB" w:rsidP="006945DD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Nakon razmatranja podnesenih prijava na natječaj, Povjerenstvo sastavlja obrazloženi prijedlog za dodjelu sredstava i dostavlja ga pokrajinskom tajniku.</w:t>
      </w:r>
    </w:p>
    <w:p w:rsidR="00AF51CB" w:rsidRPr="003449CF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</w:t>
      </w:r>
    </w:p>
    <w:p w:rsidR="00AF51CB" w:rsidRDefault="003449CF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9.</w:t>
      </w:r>
    </w:p>
    <w:p w:rsidR="006945DD" w:rsidRPr="003449CF" w:rsidRDefault="006945DD" w:rsidP="00AF51CB">
      <w:pPr>
        <w:jc w:val="center"/>
        <w:rPr>
          <w:rFonts w:ascii="Calibri" w:hAnsi="Calibri"/>
          <w:sz w:val="20"/>
          <w:szCs w:val="20"/>
        </w:rPr>
      </w:pPr>
    </w:p>
    <w:p w:rsidR="00AF51CB" w:rsidRDefault="00AF51CB" w:rsidP="006945DD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Pokrajinski tajnik razmatra prijedlog Povjerenstva i odlučuje o raspodjeli sredstava korisnicima rješenjem. </w:t>
      </w:r>
    </w:p>
    <w:p w:rsidR="006945DD" w:rsidRPr="003449CF" w:rsidRDefault="006945DD" w:rsidP="006945DD">
      <w:pPr>
        <w:ind w:firstLine="708"/>
        <w:jc w:val="both"/>
        <w:rPr>
          <w:rFonts w:ascii="Calibri" w:hAnsi="Calibri"/>
          <w:sz w:val="20"/>
          <w:szCs w:val="20"/>
        </w:rPr>
      </w:pPr>
    </w:p>
    <w:p w:rsidR="00AF51CB" w:rsidRDefault="00AF51CB" w:rsidP="006945DD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Rješenje iz stavka 1. ovog članka je konačno. </w:t>
      </w:r>
    </w:p>
    <w:p w:rsidR="006945DD" w:rsidRPr="003449CF" w:rsidRDefault="006945DD" w:rsidP="006945DD">
      <w:pPr>
        <w:ind w:firstLine="708"/>
        <w:jc w:val="both"/>
        <w:rPr>
          <w:rFonts w:ascii="Calibri" w:hAnsi="Calibri"/>
          <w:sz w:val="20"/>
          <w:szCs w:val="20"/>
        </w:rPr>
      </w:pPr>
    </w:p>
    <w:p w:rsidR="00AF51CB" w:rsidRPr="003449CF" w:rsidRDefault="00AF51CB" w:rsidP="006945DD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Rezultati natječaja se objavljuju na mrežnoj stranici Tajništva.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AF51CB" w:rsidRPr="003449CF" w:rsidRDefault="00AF51CB" w:rsidP="00AF51CB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                                               </w:t>
      </w:r>
    </w:p>
    <w:p w:rsidR="00AF51CB" w:rsidRDefault="003449CF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10.</w:t>
      </w:r>
    </w:p>
    <w:p w:rsidR="006945DD" w:rsidRPr="003449CF" w:rsidRDefault="006945DD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Pr="003449CF" w:rsidRDefault="00AF51CB" w:rsidP="006945DD">
      <w:pPr>
        <w:ind w:firstLine="70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Prilikom razmatranja prijava na natječaj, Povjerenstvo će uzeti u obzir programe i projekte u području osnovnog i srednjeg obrazovanja i odgoja, koji se odnose na:   </w:t>
      </w:r>
    </w:p>
    <w:p w:rsidR="00AF51CB" w:rsidRPr="003449CF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Pr="003449CF" w:rsidRDefault="003449CF" w:rsidP="00AF51CB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Modernizaciju obrazovno-odgojnog rada </w:t>
      </w:r>
    </w:p>
    <w:p w:rsidR="00AF51CB" w:rsidRPr="003449CF" w:rsidRDefault="00AF51CB" w:rsidP="00AF51CB">
      <w:pPr>
        <w:ind w:left="360"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1.a)</w:t>
      </w:r>
      <w:r>
        <w:rPr>
          <w:rFonts w:ascii="Calibri" w:hAnsi="Calibri"/>
          <w:sz w:val="20"/>
          <w:szCs w:val="20"/>
        </w:rPr>
        <w:t xml:space="preserve"> osuvremenjivanje nastavnog procesa putem inovativnosti i kreativnosti svih sudionika; </w:t>
      </w:r>
    </w:p>
    <w:p w:rsidR="00B815E6" w:rsidRPr="003449CF" w:rsidRDefault="00AF51CB" w:rsidP="00AF51CB">
      <w:pPr>
        <w:ind w:left="360"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1.b) </w:t>
      </w:r>
      <w:r>
        <w:rPr>
          <w:rFonts w:ascii="Calibri" w:hAnsi="Calibri"/>
          <w:sz w:val="20"/>
          <w:szCs w:val="20"/>
        </w:rPr>
        <w:t xml:space="preserve">stručno usavršavanje nastavnog kadra; </w:t>
      </w:r>
    </w:p>
    <w:p w:rsidR="00AF51CB" w:rsidRPr="003449CF" w:rsidRDefault="00AF51CB" w:rsidP="00AF51CB">
      <w:pPr>
        <w:ind w:left="360"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1.v) </w:t>
      </w:r>
      <w:r>
        <w:rPr>
          <w:rFonts w:ascii="Calibri" w:hAnsi="Calibri"/>
          <w:sz w:val="20"/>
          <w:szCs w:val="20"/>
        </w:rPr>
        <w:t>medijska popularizacija obrazovanja radi isticanja dobrih primjera iz prakse i suvremenih trendova u obrazovanju;</w:t>
      </w:r>
    </w:p>
    <w:p w:rsidR="00F73090" w:rsidRPr="006945DD" w:rsidRDefault="00F73090" w:rsidP="006945DD">
      <w:pPr>
        <w:ind w:left="360" w:right="18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1.g) </w:t>
      </w:r>
      <w:r w:rsidRPr="006945DD">
        <w:rPr>
          <w:rFonts w:ascii="Calibri" w:hAnsi="Calibri"/>
          <w:sz w:val="20"/>
          <w:szCs w:val="20"/>
        </w:rPr>
        <w:t>obuka za korištenje interaktivnih ploča u obrazovno-odgojnom radu, odnosno programi za čiju realizaciju su potrebne interaktivne ploče.</w:t>
      </w:r>
    </w:p>
    <w:p w:rsidR="00AF51CB" w:rsidRPr="003449CF" w:rsidRDefault="00AF51CB" w:rsidP="006945DD">
      <w:pPr>
        <w:jc w:val="both"/>
        <w:rPr>
          <w:rFonts w:ascii="Calibri" w:hAnsi="Calibri"/>
          <w:sz w:val="20"/>
          <w:szCs w:val="20"/>
        </w:rPr>
      </w:pPr>
    </w:p>
    <w:p w:rsidR="00AF51CB" w:rsidRPr="003449CF" w:rsidRDefault="00AF51CB" w:rsidP="006945DD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Usuglašavanje obrazovanja s potrebama tržišta rada </w:t>
      </w:r>
    </w:p>
    <w:p w:rsidR="00AF51CB" w:rsidRPr="006945DD" w:rsidRDefault="00AF51CB" w:rsidP="006945D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6945DD">
        <w:rPr>
          <w:sz w:val="20"/>
          <w:szCs w:val="20"/>
        </w:rPr>
        <w:t xml:space="preserve">unapređivanje poduzetničkog duha, razvoj praktičnih i životnih vještina;     </w:t>
      </w:r>
    </w:p>
    <w:p w:rsidR="00AF51CB" w:rsidRPr="006945DD" w:rsidRDefault="00AF51CB" w:rsidP="00AF51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6945DD">
        <w:rPr>
          <w:sz w:val="20"/>
          <w:szCs w:val="20"/>
        </w:rPr>
        <w:t>profesionalna orijentacija i karijerno vođenje, podizanje kvalitete stručne prakse.</w:t>
      </w:r>
    </w:p>
    <w:p w:rsidR="00AF51CB" w:rsidRPr="006945DD" w:rsidRDefault="00AF51CB" w:rsidP="006945DD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Njegovanje multikulturnosti/</w:t>
      </w:r>
      <w:proofErr w:type="spellStart"/>
      <w:r>
        <w:rPr>
          <w:rFonts w:ascii="Calibri" w:hAnsi="Calibri"/>
          <w:b/>
          <w:sz w:val="20"/>
          <w:szCs w:val="20"/>
        </w:rPr>
        <w:t>interkulturnosti</w:t>
      </w:r>
      <w:proofErr w:type="spellEnd"/>
      <w:r>
        <w:rPr>
          <w:rFonts w:ascii="Calibri" w:hAnsi="Calibri"/>
          <w:b/>
          <w:sz w:val="20"/>
          <w:szCs w:val="20"/>
        </w:rPr>
        <w:t xml:space="preserve"> i tradicije, materinskog jezika pripadnika nacionalnih manjina – nacionalnih zajednica</w:t>
      </w:r>
      <w:r w:rsidRPr="006945DD">
        <w:rPr>
          <w:rFonts w:ascii="Calibri" w:hAnsi="Calibri"/>
          <w:b/>
          <w:sz w:val="20"/>
          <w:szCs w:val="20"/>
        </w:rPr>
        <w:t xml:space="preserve"> </w:t>
      </w:r>
    </w:p>
    <w:p w:rsidR="00AF51CB" w:rsidRPr="006945DD" w:rsidRDefault="00AF51CB" w:rsidP="006945D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stvaranje uvjeta da se učenici pripadnici različitih</w:t>
      </w:r>
      <w:r w:rsidR="006945DD">
        <w:rPr>
          <w:sz w:val="20"/>
          <w:szCs w:val="20"/>
        </w:rPr>
        <w:t xml:space="preserve"> nacionalnih zajednica bolje </w:t>
      </w:r>
      <w:r w:rsidRPr="006945DD">
        <w:rPr>
          <w:sz w:val="20"/>
          <w:szCs w:val="20"/>
        </w:rPr>
        <w:t>međusobno upoznaju kao i da steknu dodatna znanja</w:t>
      </w:r>
      <w:r w:rsidR="006945DD">
        <w:rPr>
          <w:sz w:val="20"/>
          <w:szCs w:val="20"/>
        </w:rPr>
        <w:t xml:space="preserve"> o povijesti, kulturi i drugim </w:t>
      </w:r>
      <w:r w:rsidRPr="006945DD">
        <w:rPr>
          <w:sz w:val="20"/>
          <w:szCs w:val="20"/>
        </w:rPr>
        <w:t xml:space="preserve">važnim činjenicama o suživotu, jačanje međunacionalnog povjerenja. </w:t>
      </w:r>
    </w:p>
    <w:p w:rsidR="00AF51CB" w:rsidRPr="003449CF" w:rsidRDefault="00AF51CB" w:rsidP="006945DD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Potporu </w:t>
      </w:r>
      <w:proofErr w:type="spellStart"/>
      <w:r>
        <w:rPr>
          <w:rFonts w:ascii="Calibri" w:hAnsi="Calibri"/>
          <w:b/>
          <w:sz w:val="20"/>
          <w:szCs w:val="20"/>
        </w:rPr>
        <w:t>inkluzivnom</w:t>
      </w:r>
      <w:proofErr w:type="spellEnd"/>
      <w:r>
        <w:rPr>
          <w:rFonts w:ascii="Calibri" w:hAnsi="Calibri"/>
          <w:b/>
          <w:sz w:val="20"/>
          <w:szCs w:val="20"/>
        </w:rPr>
        <w:t xml:space="preserve"> obrazovanju i prevenciju ranog napuštanja formalnog obrazovanja </w:t>
      </w:r>
    </w:p>
    <w:p w:rsidR="00AF51CB" w:rsidRPr="003449CF" w:rsidRDefault="00AF51CB" w:rsidP="00AF51CB">
      <w:pPr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4.a) društveno uključivanje i napredovanje učenika (s poteškoćama u razvoju, specifičnim poteškoćama u učenju i učenika iz društveno osjetljivih skupina), kao i prevencija ranog napuštanja formalnog obrazovanja;</w:t>
      </w:r>
    </w:p>
    <w:p w:rsidR="00AF51CB" w:rsidRPr="003449CF" w:rsidRDefault="00AF51CB" w:rsidP="00AF51CB">
      <w:pPr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4.b) potpora učenicima s iznimnim sposobnostima, razvoj talenata u skladu s njihovim obrazovno-odgojnim potrebama (prilagodbom načina i uvjeta rada, obogaćivanjem i proširivanjem nastavnih sadržaja, natjecanjima učenika koja nisu u organizaciji Ministarstva prosvjete, znanosti i tehnološkog razvoja/međuregionalna, međunarodna).</w:t>
      </w:r>
    </w:p>
    <w:p w:rsidR="00AF51CB" w:rsidRPr="003449CF" w:rsidRDefault="00AF51CB" w:rsidP="00AF51CB">
      <w:pPr>
        <w:ind w:left="360"/>
        <w:jc w:val="both"/>
        <w:rPr>
          <w:rFonts w:ascii="Calibri" w:hAnsi="Calibri"/>
          <w:b/>
          <w:sz w:val="20"/>
          <w:szCs w:val="20"/>
        </w:rPr>
      </w:pPr>
    </w:p>
    <w:p w:rsidR="00AF51CB" w:rsidRPr="003449CF" w:rsidRDefault="00AF51CB" w:rsidP="006945DD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Poticanje izvannastavnih aktivnosti</w:t>
      </w:r>
    </w:p>
    <w:p w:rsidR="00AF51CB" w:rsidRPr="003449CF" w:rsidRDefault="003449CF" w:rsidP="00AF51CB">
      <w:pPr>
        <w:numPr>
          <w:ilvl w:val="0"/>
          <w:numId w:val="5"/>
        </w:numPr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organizirano i stručno vođeno slobodno vrijeme učenika u izvannastavnom razdoblju i tijekom školskih raspusta putem edukativnih kampova, susreta učenika, sekcija, sportskih, znanstveno-tehničkih, kulturnih i drugih sadržaja). </w:t>
      </w:r>
    </w:p>
    <w:p w:rsidR="00AF51CB" w:rsidRPr="003449CF" w:rsidRDefault="00AF51CB" w:rsidP="00AF51CB">
      <w:pPr>
        <w:ind w:right="180"/>
        <w:jc w:val="both"/>
        <w:rPr>
          <w:rFonts w:ascii="Calibri" w:hAnsi="Calibri"/>
          <w:sz w:val="20"/>
          <w:szCs w:val="20"/>
        </w:rPr>
      </w:pPr>
    </w:p>
    <w:p w:rsidR="00AF51CB" w:rsidRDefault="00AF51CB" w:rsidP="006945DD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11.</w:t>
      </w:r>
    </w:p>
    <w:p w:rsidR="006945DD" w:rsidRPr="003449CF" w:rsidRDefault="006945DD" w:rsidP="006945DD">
      <w:pPr>
        <w:jc w:val="center"/>
        <w:rPr>
          <w:rFonts w:ascii="Calibri" w:hAnsi="Calibri"/>
          <w:b/>
          <w:sz w:val="20"/>
          <w:szCs w:val="20"/>
        </w:rPr>
      </w:pPr>
    </w:p>
    <w:p w:rsidR="00AF51CB" w:rsidRPr="003449CF" w:rsidRDefault="00AF51CB" w:rsidP="006945DD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Prilikom određivanja visine sredstava za dodjelu, primjenjuju se sljedeći kriteriji:</w:t>
      </w:r>
    </w:p>
    <w:p w:rsidR="00AF51CB" w:rsidRPr="003449CF" w:rsidRDefault="003449CF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Odgovor na temu programa/projekta:</w:t>
      </w:r>
    </w:p>
    <w:p w:rsidR="00AF51CB" w:rsidRPr="003449CF" w:rsidRDefault="003449CF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Ciljevi i aktivnosti programa/projekta u skladu su s prioritetima natječaja;</w:t>
      </w:r>
    </w:p>
    <w:p w:rsidR="00AF51CB" w:rsidRPr="003449CF" w:rsidRDefault="003449CF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Ciljevi programa/projekta su jasni, konkretni i ostvarivi;</w:t>
      </w:r>
    </w:p>
    <w:p w:rsidR="00AF51CB" w:rsidRPr="003449CF" w:rsidRDefault="003449CF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Aktivnosti su realne i odgovarajuće za postizanje ciljeva;</w:t>
      </w:r>
    </w:p>
    <w:p w:rsidR="00AF51CB" w:rsidRPr="003449CF" w:rsidRDefault="003449CF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Primijenjen je inovativni pristup u planiranju aktivnosti kojima se prenose znanja i iskustva škola i udruga građana na širu društvenu zajednicu;</w:t>
      </w:r>
    </w:p>
    <w:p w:rsidR="00AF51CB" w:rsidRPr="003449CF" w:rsidRDefault="003449CF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Utjecaj predloženog programa/projekta </w:t>
      </w:r>
    </w:p>
    <w:p w:rsidR="00AF51CB" w:rsidRPr="003449CF" w:rsidRDefault="003449CF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Veličina ciljne skupine;</w:t>
      </w:r>
    </w:p>
    <w:p w:rsidR="00AF51CB" w:rsidRPr="003449CF" w:rsidRDefault="003449CF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Stupanj uključenosti ciljne skupine kojoj je program/projekt namijenjen;</w:t>
      </w:r>
    </w:p>
    <w:p w:rsidR="00AF51CB" w:rsidRPr="003449CF" w:rsidRDefault="003449CF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Vidljivost programa/projekta;</w:t>
      </w:r>
    </w:p>
    <w:p w:rsidR="00AF51CB" w:rsidRPr="003449CF" w:rsidRDefault="003449CF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Održivost rezultata programa/projekta;</w:t>
      </w:r>
    </w:p>
    <w:p w:rsidR="00AF51CB" w:rsidRPr="003449CF" w:rsidRDefault="003449CF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Uključenost partnerskih institucija </w:t>
      </w:r>
      <w:r w:rsidR="005648A1">
        <w:rPr>
          <w:rFonts w:ascii="Calibri" w:hAnsi="Calibri"/>
          <w:sz w:val="20"/>
          <w:szCs w:val="20"/>
        </w:rPr>
        <w:t>u realizaciju programa/projekta;</w:t>
      </w:r>
    </w:p>
    <w:p w:rsidR="00AF51CB" w:rsidRPr="003449CF" w:rsidRDefault="003449CF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Kompetentnost predlagatelja i dosadašnje iskustvo</w:t>
      </w:r>
    </w:p>
    <w:p w:rsidR="00AF51CB" w:rsidRPr="005648A1" w:rsidRDefault="003449CF" w:rsidP="005648A1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Dosadašnja iskustva u realizaciji programa/projekata koji doprinose unapređivanju </w:t>
      </w:r>
      <w:r w:rsidR="005648A1">
        <w:rPr>
          <w:rFonts w:ascii="Calibri" w:hAnsi="Calibri"/>
          <w:sz w:val="20"/>
          <w:szCs w:val="20"/>
        </w:rPr>
        <w:t>obrazovno-odgojnog rada;</w:t>
      </w:r>
    </w:p>
    <w:p w:rsidR="00AF51CB" w:rsidRPr="005648A1" w:rsidRDefault="003449CF" w:rsidP="005648A1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Iznos sredstava koji se ostvari od najma objekta ili dijela objekta u javnom vlasništvu</w:t>
      </w:r>
      <w:r w:rsidR="005648A1">
        <w:rPr>
          <w:sz w:val="20"/>
          <w:szCs w:val="20"/>
        </w:rPr>
        <w:t xml:space="preserve"> </w:t>
      </w:r>
      <w:r w:rsidRPr="005648A1">
        <w:rPr>
          <w:sz w:val="20"/>
          <w:szCs w:val="20"/>
        </w:rPr>
        <w:t>Autonomne Pokrajine Vojvodine.</w:t>
      </w:r>
    </w:p>
    <w:p w:rsidR="00AF51CB" w:rsidRDefault="003449CF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12.</w:t>
      </w:r>
    </w:p>
    <w:p w:rsidR="005648A1" w:rsidRPr="003449CF" w:rsidRDefault="005648A1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Pr="003449CF" w:rsidRDefault="00AF51CB" w:rsidP="005648A1">
      <w:pPr>
        <w:ind w:firstLine="708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Obvezu dodjele sredstava Tajništvo preuzima na temelju ugovora, u smislu zakona kojim se uređuje proračunski sustav.</w:t>
      </w:r>
      <w:r>
        <w:rPr>
          <w:rFonts w:ascii="Calibri" w:hAnsi="Calibri"/>
          <w:i/>
          <w:sz w:val="20"/>
          <w:szCs w:val="20"/>
        </w:rPr>
        <w:t xml:space="preserve">       </w:t>
      </w:r>
      <w:r>
        <w:rPr>
          <w:rFonts w:ascii="Calibri" w:hAnsi="Calibri"/>
          <w:b/>
          <w:sz w:val="20"/>
          <w:szCs w:val="20"/>
        </w:rPr>
        <w:t xml:space="preserve">                                                 </w:t>
      </w:r>
      <w:r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bCs/>
          <w:iCs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     </w:t>
      </w:r>
    </w:p>
    <w:p w:rsidR="00AF51CB" w:rsidRPr="003449CF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</w:t>
      </w:r>
    </w:p>
    <w:p w:rsidR="00AF51CB" w:rsidRPr="003449CF" w:rsidRDefault="003449CF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13.</w:t>
      </w:r>
    </w:p>
    <w:p w:rsidR="00AF51CB" w:rsidRPr="003449CF" w:rsidRDefault="00AF51CB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Default="00AF51CB" w:rsidP="005648A1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Korisnik je dužan dodijeljena sredstva koristiti namjenski i zakonito, a neutrošena sredstva vratiti u proračun AP Vojvodine. </w:t>
      </w:r>
    </w:p>
    <w:p w:rsidR="005648A1" w:rsidRPr="003449CF" w:rsidRDefault="005648A1" w:rsidP="005648A1">
      <w:pPr>
        <w:ind w:firstLine="708"/>
        <w:jc w:val="both"/>
        <w:rPr>
          <w:rFonts w:ascii="Calibri" w:hAnsi="Calibri"/>
          <w:sz w:val="20"/>
          <w:szCs w:val="20"/>
        </w:rPr>
      </w:pPr>
    </w:p>
    <w:p w:rsidR="00AF51CB" w:rsidRDefault="00AF51CB" w:rsidP="005648A1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Korisnik je u obvezi  podnijeti izvješće o korištenju sredstava, najkasnije u roku od 15 (petnaest) dana od utvrđenog roka za realizaciju namjene, za koju su sredstva dodijeljena, s pripadajućom dokumentacijom koju su ovjerile odgovorne osobe.</w:t>
      </w:r>
    </w:p>
    <w:p w:rsidR="005648A1" w:rsidRDefault="005648A1" w:rsidP="005648A1">
      <w:pPr>
        <w:ind w:firstLine="708"/>
        <w:jc w:val="both"/>
        <w:rPr>
          <w:rFonts w:ascii="Calibri" w:hAnsi="Calibri"/>
          <w:sz w:val="20"/>
          <w:szCs w:val="20"/>
        </w:rPr>
      </w:pPr>
    </w:p>
    <w:p w:rsidR="00AF51CB" w:rsidRDefault="00AF51CB" w:rsidP="005648A1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Korisniku koji ne dostavi izvješće u propisanom roku, šalje se opomena.</w:t>
      </w:r>
    </w:p>
    <w:p w:rsidR="005648A1" w:rsidRPr="005648A1" w:rsidRDefault="005648A1" w:rsidP="005648A1">
      <w:pPr>
        <w:ind w:firstLine="708"/>
        <w:jc w:val="both"/>
        <w:rPr>
          <w:rFonts w:ascii="Calibri" w:hAnsi="Calibri"/>
          <w:sz w:val="20"/>
          <w:szCs w:val="20"/>
        </w:rPr>
      </w:pPr>
    </w:p>
    <w:p w:rsidR="00AF51CB" w:rsidRDefault="00AF51CB" w:rsidP="005648A1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Ukoliko ni nakon 8 dana od dana primitka Opomene ne dostavi</w:t>
      </w:r>
      <w:r w:rsidRPr="005648A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kompletno narativno i financijsko izvješće, korisnik je u obvezi izvršiti povrat sredstava u proračun APV i gubi pravo prijave prilikom raspisivanja sljedećeg natječaja.</w:t>
      </w:r>
    </w:p>
    <w:p w:rsidR="005648A1" w:rsidRPr="005648A1" w:rsidRDefault="005648A1" w:rsidP="005648A1">
      <w:pPr>
        <w:ind w:firstLine="708"/>
        <w:jc w:val="both"/>
        <w:rPr>
          <w:rFonts w:ascii="Calibri" w:hAnsi="Calibri"/>
          <w:sz w:val="20"/>
          <w:szCs w:val="20"/>
        </w:rPr>
      </w:pPr>
    </w:p>
    <w:p w:rsidR="00AF51CB" w:rsidRDefault="00AF51CB" w:rsidP="005648A1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Korisnik je u obvezi  dobivena sredstva vratiti u proračun AP Vojvodine, ukoliko se utvrdi da se sredstva ne koriste za realizaciju namjene za koju su dodijeljena.</w:t>
      </w:r>
    </w:p>
    <w:p w:rsidR="005648A1" w:rsidRPr="003449CF" w:rsidRDefault="005648A1" w:rsidP="005648A1">
      <w:pPr>
        <w:ind w:firstLine="708"/>
        <w:jc w:val="both"/>
        <w:rPr>
          <w:rFonts w:ascii="Calibri" w:hAnsi="Calibri"/>
          <w:sz w:val="20"/>
          <w:szCs w:val="20"/>
        </w:rPr>
      </w:pPr>
    </w:p>
    <w:p w:rsidR="005648A1" w:rsidRDefault="00AF51CB" w:rsidP="005648A1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 slučaju sumnje da dodijeljena sredstva u pojedinim slučajevima nisu namjenski korištena, Tajništvo će pokrenuti postupak pred pokrajinskim tijelom uprave nadležnim za proračunsku inspekciju, radi kontrole namjenskog i zakonitog  korištenja sredstava.</w:t>
      </w:r>
      <w:r w:rsidRPr="005648A1">
        <w:rPr>
          <w:rFonts w:ascii="Calibri" w:hAnsi="Calibri"/>
          <w:sz w:val="20"/>
          <w:szCs w:val="20"/>
        </w:rPr>
        <w:t xml:space="preserve"> </w:t>
      </w:r>
    </w:p>
    <w:p w:rsidR="00AF51CB" w:rsidRPr="003449CF" w:rsidRDefault="00AF51CB" w:rsidP="005648A1">
      <w:pPr>
        <w:ind w:firstLine="708"/>
        <w:jc w:val="both"/>
        <w:rPr>
          <w:rFonts w:ascii="Calibri" w:hAnsi="Calibri"/>
          <w:sz w:val="20"/>
          <w:szCs w:val="20"/>
        </w:rPr>
      </w:pPr>
      <w:r w:rsidRPr="005648A1">
        <w:rPr>
          <w:rFonts w:ascii="Calibri" w:hAnsi="Calibri"/>
          <w:sz w:val="20"/>
          <w:szCs w:val="20"/>
        </w:rPr>
        <w:t xml:space="preserve">                                                                   </w:t>
      </w:r>
    </w:p>
    <w:p w:rsidR="00AF51CB" w:rsidRPr="003449CF" w:rsidRDefault="003449CF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14.</w:t>
      </w:r>
    </w:p>
    <w:p w:rsidR="00AF51CB" w:rsidRPr="003449CF" w:rsidRDefault="00AF51CB" w:rsidP="00AF51CB">
      <w:pPr>
        <w:jc w:val="center"/>
        <w:rPr>
          <w:rFonts w:ascii="Calibri" w:hAnsi="Calibri"/>
          <w:sz w:val="20"/>
          <w:szCs w:val="20"/>
        </w:rPr>
      </w:pPr>
    </w:p>
    <w:p w:rsidR="00AF51CB" w:rsidRPr="003449CF" w:rsidRDefault="00AF51CB" w:rsidP="005648A1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Danom stupanja na snagu ovog pravilnika prestaje važiti </w:t>
      </w:r>
      <w:r>
        <w:rPr>
          <w:rFonts w:ascii="Calibri" w:hAnsi="Calibri"/>
          <w:bCs/>
          <w:sz w:val="20"/>
          <w:szCs w:val="20"/>
        </w:rPr>
        <w:t xml:space="preserve">Pravilnik </w:t>
      </w:r>
      <w:r>
        <w:rPr>
          <w:rFonts w:ascii="Calibri" w:hAnsi="Calibri"/>
          <w:sz w:val="20"/>
          <w:szCs w:val="20"/>
        </w:rPr>
        <w:t>o dodjeli proračunskih sredstava Pokrajinskog tajništva za obrazovanje, propise, upravu i nacionalne manjine ‒ nacionalne zajednice za sufinanciranje programa i projekata u području osnovnog i srednjeg obrazovanja i odgoja u Autonomnoj Pokrajini Vojvodini klasa: 128-451-214/2019-01 od 5. veljače 2019. godine.</w:t>
      </w:r>
    </w:p>
    <w:p w:rsidR="00AF51CB" w:rsidRPr="003449CF" w:rsidRDefault="00AF51CB" w:rsidP="00AF51CB">
      <w:pPr>
        <w:jc w:val="both"/>
        <w:rPr>
          <w:rFonts w:ascii="Calibri" w:eastAsia="Calibri" w:hAnsi="Calibri"/>
          <w:color w:val="FF0000"/>
          <w:sz w:val="20"/>
          <w:szCs w:val="20"/>
        </w:rPr>
      </w:pPr>
    </w:p>
    <w:p w:rsidR="00AF51CB" w:rsidRDefault="003449CF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15.</w:t>
      </w:r>
    </w:p>
    <w:p w:rsidR="005648A1" w:rsidRPr="003449CF" w:rsidRDefault="005648A1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Pr="003449CF" w:rsidRDefault="00AF51CB" w:rsidP="005648A1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Ovaj pravilnik stupa na snagu danom objave u „Službenom listu Autonomne Pokrajine Vojvodine”.</w:t>
      </w:r>
    </w:p>
    <w:p w:rsidR="00AF51CB" w:rsidRPr="003449CF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Pr="003449CF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Pr="003449CF" w:rsidRDefault="003449CF" w:rsidP="00AF51CB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POKRAJINSKO TAJNIŠTVO ZA OBRAZOVANJE, PROPISE, UPRAVU I</w:t>
      </w:r>
    </w:p>
    <w:p w:rsidR="00AF51CB" w:rsidRPr="003449CF" w:rsidRDefault="00AF51CB" w:rsidP="00AF51CB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NACIONALNE MANJINE – NACIONALNE ZAJEDNICE</w:t>
      </w:r>
    </w:p>
    <w:p w:rsidR="00AF51CB" w:rsidRPr="003449CF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Pr="003449CF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Pr="003449CF" w:rsidRDefault="003449CF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Klasa: 128-451-1046/2020-01</w:t>
      </w:r>
    </w:p>
    <w:p w:rsidR="00AF51CB" w:rsidRPr="003449CF" w:rsidRDefault="003449CF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Novi Sad, 19. 2. 2020. godine                          </w:t>
      </w:r>
    </w:p>
    <w:p w:rsidR="00AF51CB" w:rsidRPr="003449CF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Pr="003449CF" w:rsidRDefault="00AF51CB" w:rsidP="00AF51CB">
      <w:pPr>
        <w:ind w:left="360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P.O. POKRAJINSKOG TAJNIKA</w:t>
      </w:r>
    </w:p>
    <w:p w:rsidR="00AF51CB" w:rsidRPr="003449CF" w:rsidRDefault="00AF51CB" w:rsidP="00AF51CB">
      <w:pPr>
        <w:ind w:left="3600"/>
        <w:jc w:val="both"/>
        <w:rPr>
          <w:rFonts w:ascii="Calibri" w:hAnsi="Calibri"/>
          <w:sz w:val="20"/>
          <w:szCs w:val="20"/>
        </w:rPr>
      </w:pPr>
    </w:p>
    <w:p w:rsidR="00AF51CB" w:rsidRPr="003449CF" w:rsidRDefault="00AF51CB" w:rsidP="00023FE4">
      <w:pPr>
        <w:tabs>
          <w:tab w:val="center" w:pos="7200"/>
        </w:tabs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Milan Kovačević</w:t>
      </w:r>
    </w:p>
    <w:p w:rsidR="00581AD6" w:rsidRPr="003449CF" w:rsidRDefault="00581AD6"/>
    <w:sectPr w:rsidR="00581AD6" w:rsidRPr="0034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28F8"/>
    <w:multiLevelType w:val="hybridMultilevel"/>
    <w:tmpl w:val="DB8E8A9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404D"/>
    <w:multiLevelType w:val="hybridMultilevel"/>
    <w:tmpl w:val="2CA877A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38AF618B"/>
    <w:multiLevelType w:val="hybridMultilevel"/>
    <w:tmpl w:val="87FAE444"/>
    <w:lvl w:ilvl="0" w:tplc="79983ED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1C3A19"/>
    <w:rsid w:val="003249CF"/>
    <w:rsid w:val="003449CF"/>
    <w:rsid w:val="005648A1"/>
    <w:rsid w:val="00581AD6"/>
    <w:rsid w:val="006945DD"/>
    <w:rsid w:val="007A7E0D"/>
    <w:rsid w:val="00930D0E"/>
    <w:rsid w:val="00932065"/>
    <w:rsid w:val="00AA00D2"/>
    <w:rsid w:val="00AE1707"/>
    <w:rsid w:val="00AF51CB"/>
    <w:rsid w:val="00B815E6"/>
    <w:rsid w:val="00C03DA4"/>
    <w:rsid w:val="00EB6A97"/>
    <w:rsid w:val="00F7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Hrvoje Kenjerić</cp:lastModifiedBy>
  <cp:revision>18</cp:revision>
  <dcterms:created xsi:type="dcterms:W3CDTF">2019-11-22T12:12:00Z</dcterms:created>
  <dcterms:modified xsi:type="dcterms:W3CDTF">2022-02-01T12:00:00Z</dcterms:modified>
</cp:coreProperties>
</file>