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477"/>
        <w:gridCol w:w="5448"/>
      </w:tblGrid>
      <w:tr w:rsidR="00FA10BA" w:rsidRPr="00FA10BA" w:rsidTr="002C1876">
        <w:trPr>
          <w:trHeight w:val="1975"/>
        </w:trPr>
        <w:tc>
          <w:tcPr>
            <w:tcW w:w="2552" w:type="dxa"/>
          </w:tcPr>
          <w:p w:rsidR="00FA10BA" w:rsidRPr="00FA10BA" w:rsidRDefault="00FA10BA" w:rsidP="00FA10BA">
            <w:pPr>
              <w:pStyle w:val="Header"/>
              <w:spacing w:line="276" w:lineRule="auto"/>
              <w:ind w:left="-198" w:firstLine="108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>
                  <wp:extent cx="1485265" cy="965835"/>
                  <wp:effectExtent l="0" t="0" r="635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5" w:type="dxa"/>
            <w:gridSpan w:val="2"/>
          </w:tcPr>
          <w:p w:rsidR="00FA10BA" w:rsidRPr="00FA10BA" w:rsidRDefault="00FA10BA" w:rsidP="00FA10BA">
            <w:pPr>
              <w:pStyle w:val="Head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>Szerb Köztársaság</w:t>
            </w:r>
          </w:p>
          <w:p w:rsidR="00FA10BA" w:rsidRPr="00FA10BA" w:rsidRDefault="00FA10BA" w:rsidP="00FA10BA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sz w:val="22"/>
                <w:szCs w:val="22"/>
                <w:lang w:val="hu-HU"/>
              </w:rPr>
              <w:t>Vajdaság Autonóm Tartomány</w:t>
            </w:r>
          </w:p>
          <w:p w:rsidR="00FA10BA" w:rsidRPr="00FA10BA" w:rsidRDefault="00FA10BA" w:rsidP="00FA10B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FA10BA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:rsidR="00FA10BA" w:rsidRPr="00BB7463" w:rsidRDefault="00FA10BA" w:rsidP="00BB746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FA10BA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FA10BA" w:rsidRPr="00FA10BA" w:rsidRDefault="00FA10BA" w:rsidP="00FA10BA">
            <w:pPr>
              <w:pStyle w:val="Head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>
              <w:rPr>
                <w:rFonts w:asciiTheme="minorHAnsi" w:hAnsiTheme="minorHAnsi" w:cstheme="minorHAnsi"/>
                <w:color w:val="000000"/>
                <w:lang w:val="hu-HU"/>
              </w:rPr>
              <w:t>Mihaj</w:t>
            </w: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>lo Pupin s</w:t>
            </w:r>
            <w:r>
              <w:rPr>
                <w:rFonts w:asciiTheme="minorHAnsi" w:hAnsiTheme="minorHAnsi" w:cstheme="minorHAnsi"/>
                <w:color w:val="000000"/>
                <w:lang w:val="hu-HU"/>
              </w:rPr>
              <w:t>ugárút</w:t>
            </w: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 xml:space="preserve"> 16., 21000 Újvidék</w:t>
            </w:r>
          </w:p>
          <w:p w:rsidR="00FA10BA" w:rsidRPr="00FA10BA" w:rsidRDefault="00FA10BA" w:rsidP="00FA10BA">
            <w:pPr>
              <w:pStyle w:val="Foot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>Tel</w:t>
            </w:r>
            <w:r>
              <w:rPr>
                <w:rFonts w:asciiTheme="minorHAnsi" w:hAnsiTheme="minorHAnsi" w:cstheme="minorHAnsi"/>
                <w:color w:val="000000"/>
                <w:lang w:val="hu-HU"/>
              </w:rPr>
              <w:t>efon</w:t>
            </w: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 xml:space="preserve">: +381 21  </w:t>
            </w:r>
            <w:r w:rsidR="00BB7463" w:rsidRPr="00BB7463">
              <w:rPr>
                <w:rFonts w:asciiTheme="minorHAnsi" w:hAnsiTheme="minorHAnsi" w:cstheme="minorHAnsi"/>
                <w:lang w:val="hu-HU"/>
              </w:rPr>
              <w:t>487  46 07</w:t>
            </w:r>
          </w:p>
          <w:p w:rsidR="00FA10BA" w:rsidRPr="002C1876" w:rsidRDefault="007A7AE8" w:rsidP="00FA10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="Verdana" w:hAnsi="Verdana"/>
                <w:sz w:val="16"/>
                <w:szCs w:val="16"/>
              </w:rPr>
              <w:t>livia.bata</w:t>
            </w:r>
            <w:r w:rsidR="002C1876" w:rsidRPr="002C1876">
              <w:rPr>
                <w:rFonts w:ascii="Verdana" w:hAnsi="Verdana"/>
                <w:sz w:val="16"/>
                <w:szCs w:val="16"/>
              </w:rPr>
              <w:t>@vojvodinа.gov.rs</w:t>
            </w:r>
          </w:p>
        </w:tc>
      </w:tr>
      <w:tr w:rsidR="00FA10BA" w:rsidRPr="00FA10BA" w:rsidTr="002C1876">
        <w:trPr>
          <w:trHeight w:val="424"/>
        </w:trPr>
        <w:tc>
          <w:tcPr>
            <w:tcW w:w="2552" w:type="dxa"/>
            <w:vAlign w:val="bottom"/>
          </w:tcPr>
          <w:p w:rsidR="00FA10BA" w:rsidRPr="00FA10BA" w:rsidRDefault="00FA10BA" w:rsidP="00FA10BA">
            <w:pPr>
              <w:pStyle w:val="Header"/>
              <w:spacing w:line="276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hu-HU"/>
              </w:rPr>
            </w:pPr>
          </w:p>
        </w:tc>
        <w:tc>
          <w:tcPr>
            <w:tcW w:w="2477" w:type="dxa"/>
            <w:vAlign w:val="bottom"/>
          </w:tcPr>
          <w:p w:rsidR="00FA10BA" w:rsidRPr="00FA10BA" w:rsidRDefault="00BB7463" w:rsidP="00C816E2">
            <w:pPr>
              <w:pStyle w:val="Head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>SZÁM</w:t>
            </w:r>
            <w:r w:rsidR="00FA10BA" w:rsidRPr="00FA10BA">
              <w:rPr>
                <w:rFonts w:asciiTheme="minorHAnsi" w:hAnsiTheme="minorHAnsi" w:cstheme="minorHAnsi"/>
                <w:color w:val="000000"/>
                <w:lang w:val="hu-HU"/>
              </w:rPr>
              <w:t xml:space="preserve">: </w:t>
            </w:r>
            <w:r w:rsidRPr="00BB7463">
              <w:t>128-90-5/202</w:t>
            </w:r>
            <w:r w:rsidR="007A7AE8">
              <w:t>2</w:t>
            </w:r>
            <w:r w:rsidRPr="00BB7463">
              <w:t>-05</w:t>
            </w:r>
          </w:p>
        </w:tc>
        <w:tc>
          <w:tcPr>
            <w:tcW w:w="5448" w:type="dxa"/>
            <w:vAlign w:val="bottom"/>
          </w:tcPr>
          <w:p w:rsidR="00FA10BA" w:rsidRPr="00FA10BA" w:rsidRDefault="00BB7463" w:rsidP="004E1DE2">
            <w:pPr>
              <w:pStyle w:val="Head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>DÁTUM</w:t>
            </w:r>
            <w:r w:rsidR="00FA10BA" w:rsidRPr="00FA10BA">
              <w:rPr>
                <w:rFonts w:asciiTheme="minorHAnsi" w:hAnsiTheme="minorHAnsi" w:cstheme="minorHAnsi"/>
                <w:color w:val="000000"/>
                <w:lang w:val="hu-HU"/>
              </w:rPr>
              <w:t>:</w:t>
            </w:r>
            <w:r w:rsidR="00942E6D">
              <w:rPr>
                <w:rFonts w:asciiTheme="minorHAnsi" w:hAnsiTheme="minorHAnsi" w:cstheme="minorHAnsi"/>
                <w:w w:val="80"/>
                <w:lang w:val="hu-HU"/>
              </w:rPr>
              <w:t xml:space="preserve"> 2022</w:t>
            </w:r>
            <w:bookmarkStart w:id="0" w:name="_GoBack"/>
            <w:bookmarkEnd w:id="0"/>
            <w:r w:rsidR="00FA10BA" w:rsidRPr="00FA10BA">
              <w:rPr>
                <w:rFonts w:asciiTheme="minorHAnsi" w:hAnsiTheme="minorHAnsi" w:cstheme="minorHAnsi"/>
                <w:w w:val="80"/>
                <w:lang w:val="hu-HU"/>
              </w:rPr>
              <w:t>.</w:t>
            </w:r>
            <w:r w:rsidR="007A7AE8">
              <w:rPr>
                <w:rFonts w:asciiTheme="minorHAnsi" w:hAnsiTheme="minorHAnsi" w:cstheme="minorHAnsi"/>
                <w:w w:val="80"/>
                <w:lang w:val="hu-HU"/>
              </w:rPr>
              <w:t xml:space="preserve"> január</w:t>
            </w:r>
            <w:r w:rsidR="002C1876">
              <w:rPr>
                <w:rFonts w:asciiTheme="minorHAnsi" w:hAnsiTheme="minorHAnsi" w:cstheme="minorHAnsi"/>
                <w:w w:val="80"/>
                <w:lang w:val="hu-HU"/>
              </w:rPr>
              <w:t xml:space="preserve"> </w:t>
            </w:r>
            <w:r w:rsidR="007E6594">
              <w:rPr>
                <w:rFonts w:asciiTheme="minorHAnsi" w:hAnsiTheme="minorHAnsi" w:cstheme="minorHAnsi"/>
                <w:w w:val="80"/>
                <w:lang w:val="hu-HU"/>
              </w:rPr>
              <w:t>1</w:t>
            </w:r>
            <w:r w:rsidR="00F82F2B">
              <w:rPr>
                <w:rFonts w:asciiTheme="minorHAnsi" w:hAnsiTheme="minorHAnsi" w:cstheme="minorHAnsi"/>
                <w:w w:val="80"/>
                <w:lang w:val="sr-Latn-RS"/>
              </w:rPr>
              <w:t>9</w:t>
            </w:r>
            <w:r w:rsidR="00FA10BA" w:rsidRPr="00FA10BA">
              <w:rPr>
                <w:rFonts w:asciiTheme="minorHAnsi" w:hAnsiTheme="minorHAnsi" w:cstheme="minorHAnsi"/>
                <w:w w:val="80"/>
                <w:lang w:val="hu-HU"/>
              </w:rPr>
              <w:t>.</w:t>
            </w:r>
          </w:p>
        </w:tc>
      </w:tr>
    </w:tbl>
    <w:p w:rsidR="00FA10BA" w:rsidRPr="00FA10BA" w:rsidRDefault="00FA10BA" w:rsidP="00FA10BA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4A4AE7">
      <w:pPr>
        <w:spacing w:line="276" w:lineRule="auto"/>
        <w:ind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bookmarkStart w:id="1" w:name="sadrzaj_8"/>
      <w:bookmarkEnd w:id="1"/>
    </w:p>
    <w:p w:rsidR="008F5DB4" w:rsidRPr="00FA10BA" w:rsidRDefault="00FA10BA" w:rsidP="002C1876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B864CA"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költségvetési eszközök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azon szervek és szervezetek számára</w:t>
      </w:r>
      <w:r w:rsidR="00B864CA" w:rsidRPr="00B864C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 xml:space="preserve">való </w:t>
      </w:r>
      <w:r w:rsidR="00B864CA" w:rsidRPr="00FA10BA">
        <w:rPr>
          <w:rFonts w:asciiTheme="minorHAnsi" w:hAnsiTheme="minorHAnsi" w:cstheme="minorHAnsi"/>
          <w:sz w:val="22"/>
          <w:szCs w:val="22"/>
          <w:lang w:val="hu-HU"/>
        </w:rPr>
        <w:t>odaítéléséről szóló tartományi képviselőházi rendelet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, amelyek munkájában hivatalos használatban van a nemzeti kisebbségek – nemz</w:t>
      </w:r>
      <w:r w:rsidR="00BB7463">
        <w:rPr>
          <w:rFonts w:asciiTheme="minorHAnsi" w:hAnsiTheme="minorHAnsi" w:cstheme="minorHAnsi"/>
          <w:sz w:val="22"/>
          <w:szCs w:val="22"/>
          <w:lang w:val="hu-HU"/>
        </w:rPr>
        <w:t>eti közösségek nyelve (V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AT Hivatalos Lapja, 14/2015. szám) 6. szakaszának 1. bekezdése</w:t>
      </w:r>
      <w:r w:rsidR="00BB746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2C1876">
        <w:rPr>
          <w:rFonts w:asciiTheme="minorHAnsi" w:hAnsiTheme="minorHAnsi" w:cstheme="minorHAnsi"/>
          <w:sz w:val="22"/>
          <w:szCs w:val="22"/>
          <w:lang w:val="hu-HU"/>
        </w:rPr>
        <w:t xml:space="preserve">figyelemmel a </w:t>
      </w:r>
      <w:r w:rsidR="007A7AE8">
        <w:rPr>
          <w:rFonts w:asciiTheme="minorHAnsi" w:hAnsiTheme="minorHAnsi" w:cstheme="minorHAnsi"/>
          <w:sz w:val="22"/>
          <w:szCs w:val="22"/>
          <w:lang w:val="hu-HU"/>
        </w:rPr>
        <w:t>Vajdaság Autonóm Tartomány 2022</w:t>
      </w:r>
      <w:r w:rsidR="004C55E9">
        <w:rPr>
          <w:rFonts w:asciiTheme="minorHAnsi" w:hAnsiTheme="minorHAnsi" w:cstheme="minorHAnsi"/>
          <w:sz w:val="22"/>
          <w:szCs w:val="22"/>
          <w:lang w:val="hu-HU"/>
        </w:rPr>
        <w:t>. évi költségvetéséről szóló tartományi képviselőházi rendelet</w:t>
      </w:r>
      <w:r w:rsidR="00BB7463">
        <w:rPr>
          <w:rFonts w:asciiTheme="minorHAnsi" w:hAnsiTheme="minorHAnsi" w:cstheme="minorHAnsi"/>
          <w:sz w:val="22"/>
          <w:szCs w:val="22"/>
          <w:lang w:val="hu-HU"/>
        </w:rPr>
        <w:t xml:space="preserve"> (VAT Hivatalos Lapja, </w:t>
      </w:r>
      <w:r w:rsidR="007A7AE8">
        <w:rPr>
          <w:rFonts w:asciiTheme="minorHAnsi" w:hAnsiTheme="minorHAnsi" w:cstheme="minorHAnsi"/>
          <w:sz w:val="22"/>
          <w:szCs w:val="22"/>
          <w:lang w:val="hu-HU"/>
        </w:rPr>
        <w:t>54</w:t>
      </w:r>
      <w:r w:rsidR="00BB7463">
        <w:rPr>
          <w:rFonts w:asciiTheme="minorHAnsi" w:hAnsiTheme="minorHAnsi" w:cstheme="minorHAnsi"/>
          <w:sz w:val="22"/>
          <w:szCs w:val="22"/>
          <w:lang w:val="hu-HU"/>
        </w:rPr>
        <w:t>/20</w:t>
      </w:r>
      <w:r w:rsidR="007A7AE8">
        <w:rPr>
          <w:rFonts w:asciiTheme="minorHAnsi" w:hAnsiTheme="minorHAnsi" w:cstheme="minorHAnsi"/>
          <w:sz w:val="22"/>
          <w:szCs w:val="22"/>
          <w:lang w:val="hu-HU"/>
        </w:rPr>
        <w:t>21</w:t>
      </w:r>
      <w:r w:rsidR="00BB7463">
        <w:rPr>
          <w:rFonts w:asciiTheme="minorHAnsi" w:hAnsiTheme="minorHAnsi" w:cstheme="minorHAnsi"/>
          <w:sz w:val="22"/>
          <w:szCs w:val="22"/>
          <w:lang w:val="hu-HU"/>
        </w:rPr>
        <w:t>. szám)</w:t>
      </w:r>
      <w:r w:rsidR="004E1DE2">
        <w:rPr>
          <w:rFonts w:asciiTheme="minorHAnsi" w:hAnsiTheme="minorHAnsi" w:cstheme="minorHAnsi"/>
          <w:sz w:val="22"/>
          <w:szCs w:val="22"/>
          <w:lang w:val="hu-HU"/>
        </w:rPr>
        <w:t xml:space="preserve"> 11. és</w:t>
      </w:r>
      <w:r w:rsidR="004C55E9">
        <w:rPr>
          <w:rFonts w:asciiTheme="minorHAnsi" w:hAnsiTheme="minorHAnsi" w:cstheme="minorHAnsi"/>
          <w:sz w:val="22"/>
          <w:szCs w:val="22"/>
          <w:lang w:val="hu-HU"/>
        </w:rPr>
        <w:t xml:space="preserve"> 12.</w:t>
      </w:r>
      <w:r w:rsidR="004E1DE2">
        <w:rPr>
          <w:rFonts w:asciiTheme="minorHAnsi" w:hAnsiTheme="minorHAnsi" w:cstheme="minorHAnsi"/>
          <w:sz w:val="22"/>
          <w:szCs w:val="22"/>
          <w:lang w:val="hu-HU"/>
        </w:rPr>
        <w:t xml:space="preserve"> szakaszára, 23. szakaszának 4. bekezdésére, 25. és </w:t>
      </w:r>
      <w:r w:rsidR="002C1876">
        <w:rPr>
          <w:rFonts w:asciiTheme="minorHAnsi" w:hAnsiTheme="minorHAnsi" w:cstheme="minorHAnsi"/>
          <w:sz w:val="22"/>
          <w:szCs w:val="22"/>
          <w:lang w:val="hu-HU"/>
        </w:rPr>
        <w:t>26. szakaszára</w:t>
      </w:r>
      <w:r w:rsidR="00BB7463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2C1876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7A7AE8">
        <w:rPr>
          <w:rFonts w:asciiTheme="minorHAnsi" w:hAnsiTheme="minorHAnsi" w:cstheme="minorHAnsi"/>
          <w:sz w:val="22"/>
          <w:szCs w:val="22"/>
          <w:lang w:val="hu-HU"/>
        </w:rPr>
        <w:t>valamint a</w:t>
      </w:r>
      <w:r w:rsidR="0062437E">
        <w:rPr>
          <w:rFonts w:asciiTheme="minorHAnsi" w:hAnsiTheme="minorHAnsi" w:cstheme="minorHAnsi"/>
          <w:sz w:val="22"/>
          <w:szCs w:val="22"/>
          <w:lang w:val="hu-HU"/>
        </w:rPr>
        <w:t xml:space="preserve"> tartományi oktatási, jogalkotási, közigazgatási és nemzeti kisebbségi – nemzeti közösségi titkár</w:t>
      </w:r>
      <w:r w:rsidR="007A7AE8" w:rsidRPr="007A7AE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7A7AE8">
        <w:rPr>
          <w:rFonts w:asciiTheme="minorHAnsi" w:hAnsiTheme="minorHAnsi" w:cstheme="minorHAnsi"/>
          <w:sz w:val="22"/>
          <w:szCs w:val="22"/>
          <w:lang w:val="hu-HU"/>
        </w:rPr>
        <w:t>128-377/2020-01 számú 2020. december 8-i keltezésű határozatára,</w:t>
      </w:r>
      <w:r w:rsidR="004C55E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2C1876"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Tartományi Oktatási, Jogalkotási, Közigazgatási és Nemzeti Kisebbségi – Nemzeti Közösségi Titkárság </w:t>
      </w:r>
    </w:p>
    <w:p w:rsidR="00FA10BA" w:rsidRPr="00FA10BA" w:rsidRDefault="00FA10BA" w:rsidP="00F35FBA">
      <w:pPr>
        <w:spacing w:line="276" w:lineRule="auto"/>
        <w:ind w:right="94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:rsidR="00FA10BA" w:rsidRPr="00FA10BA" w:rsidRDefault="00FA10BA" w:rsidP="00FA10BA">
      <w:pPr>
        <w:spacing w:line="276" w:lineRule="auto"/>
        <w:ind w:left="374" w:right="94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PÁLYÁZATOT </w:t>
      </w:r>
    </w:p>
    <w:p w:rsidR="00FA10BA" w:rsidRPr="00F35FBA" w:rsidRDefault="00B864CA" w:rsidP="00F35FBA">
      <w:pPr>
        <w:spacing w:line="276" w:lineRule="auto"/>
        <w:ind w:left="374" w:right="94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sz w:val="22"/>
          <w:szCs w:val="22"/>
          <w:lang w:val="hu-HU"/>
        </w:rPr>
        <w:t>hirdet</w:t>
      </w:r>
    </w:p>
    <w:p w:rsidR="00FA10BA" w:rsidRPr="00FA10BA" w:rsidRDefault="002C1876" w:rsidP="00FA10BA">
      <w:pPr>
        <w:spacing w:line="276" w:lineRule="auto"/>
        <w:ind w:left="374" w:right="94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sz w:val="22"/>
          <w:szCs w:val="22"/>
          <w:lang w:val="hu-HU"/>
        </w:rPr>
        <w:t>költségvetési eszközök 202</w:t>
      </w:r>
      <w:r w:rsidR="007A7AE8">
        <w:rPr>
          <w:rFonts w:asciiTheme="minorHAnsi" w:hAnsiTheme="minorHAnsi" w:cstheme="minorHAnsi"/>
          <w:b/>
          <w:sz w:val="22"/>
          <w:szCs w:val="22"/>
          <w:lang w:val="hu-HU"/>
        </w:rPr>
        <w:t>2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>. évi odaítélésére azon Vajdaság autonóm tartományi szervek és szervezetek számára, amelyeknek munkájában hivatalos használatban van a nemzeti kisebbségek – nemzeti közösségek nyelve és írása</w:t>
      </w:r>
    </w:p>
    <w:p w:rsidR="00FA10BA" w:rsidRPr="00FA10BA" w:rsidRDefault="00FA10BA" w:rsidP="00FA10BA">
      <w:pPr>
        <w:spacing w:line="276" w:lineRule="auto"/>
        <w:ind w:right="94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  <w:t xml:space="preserve">   </w:t>
      </w: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>A</w:t>
      </w:r>
      <w:r w:rsidR="004E1DE2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4E1DE2">
        <w:rPr>
          <w:rFonts w:asciiTheme="minorHAnsi" w:hAnsiTheme="minorHAnsi" w:cstheme="minorHAnsi"/>
          <w:b/>
          <w:color w:val="000000"/>
          <w:sz w:val="22"/>
          <w:szCs w:val="22"/>
          <w:lang w:val="sr-Latn-RS"/>
        </w:rPr>
        <w:t>7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  <w:t>.</w:t>
      </w:r>
      <w:r w:rsidR="004E1DE2">
        <w:rPr>
          <w:rFonts w:asciiTheme="minorHAnsi" w:hAnsiTheme="minorHAnsi" w:cstheme="minorHAnsi"/>
          <w:b/>
          <w:color w:val="000000"/>
          <w:sz w:val="22"/>
          <w:szCs w:val="22"/>
          <w:lang w:val="sr-Latn-RS"/>
        </w:rPr>
        <w:t>5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Latn-RS"/>
        </w:rPr>
        <w:t>00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  <w:t>.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Latn-RS"/>
        </w:rPr>
        <w:t>000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  <w:t>,00</w:t>
      </w: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 dinár összeg</w:t>
      </w:r>
      <w:r w:rsidR="00B864CA">
        <w:rPr>
          <w:rFonts w:asciiTheme="minorHAnsi" w:hAnsiTheme="minorHAnsi" w:cstheme="minorHAnsi"/>
          <w:b/>
          <w:sz w:val="22"/>
          <w:szCs w:val="22"/>
          <w:lang w:val="hu-HU"/>
        </w:rPr>
        <w:t xml:space="preserve">ű eszközkeret 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odaítélése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a Vajdaság autonóm tartományi nemzeti kisebbségek – nemzeti közösségek nyelv</w:t>
      </w:r>
      <w:r w:rsidR="006646BC">
        <w:rPr>
          <w:rFonts w:asciiTheme="minorHAnsi" w:hAnsiTheme="minorHAnsi" w:cstheme="minorHAnsi"/>
          <w:sz w:val="22"/>
          <w:szCs w:val="22"/>
          <w:lang w:val="hu-HU"/>
        </w:rPr>
        <w:t xml:space="preserve">ének és írásának hivatalos használatára vonatkozó jogosultsága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érvényesítés</w:t>
      </w:r>
      <w:r w:rsidR="006646BC">
        <w:rPr>
          <w:rFonts w:asciiTheme="minorHAnsi" w:hAnsiTheme="minorHAnsi" w:cstheme="minorHAnsi"/>
          <w:sz w:val="22"/>
          <w:szCs w:val="22"/>
          <w:lang w:val="hu-HU"/>
        </w:rPr>
        <w:t>ének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előmozdítása céljából 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történik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. </w:t>
      </w: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811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>Pályáz</w:t>
      </w:r>
      <w:r w:rsidR="00B864CA">
        <w:rPr>
          <w:rFonts w:asciiTheme="minorHAnsi" w:hAnsiTheme="minorHAnsi" w:cstheme="minorHAnsi"/>
          <w:b/>
          <w:sz w:val="22"/>
          <w:szCs w:val="22"/>
          <w:lang w:val="hu-HU"/>
        </w:rPr>
        <w:t>ók köre</w:t>
      </w: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>:</w:t>
      </w: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FA10BA" w:rsidRPr="00FA10BA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Vajdaság autonóm tartományi helyi önkormányzati szervek, amelyek városi, illetve községi statútum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megállapítja a nemzeti kisebbségi – nemzeti közösségi nyelv hivatalos használatát a helyi önkormányzat egész területén vagy a területén levő településeken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az első fordulat</w:t>
      </w:r>
      <w:r w:rsidR="00397C60">
        <w:rPr>
          <w:rFonts w:asciiTheme="minorHAnsi" w:hAnsiTheme="minorHAnsi" w:cstheme="minorHAnsi"/>
          <w:sz w:val="22"/>
          <w:szCs w:val="22"/>
          <w:lang w:val="hu-HU"/>
        </w:rPr>
        <w:t>ban említett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városok és községek területén levő helyi közösségek</w:t>
      </w:r>
      <w:r w:rsidR="00093EA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költségvetési eszközöket felhasználó más szervek, szervezetek, szolgálatok és intézmények, melyek székhelye </w:t>
      </w:r>
      <w:r w:rsidR="00397C60" w:rsidRPr="00FA10BA">
        <w:rPr>
          <w:rFonts w:asciiTheme="minorHAnsi" w:hAnsiTheme="minorHAnsi" w:cstheme="minorHAnsi"/>
          <w:sz w:val="22"/>
          <w:szCs w:val="22"/>
          <w:lang w:val="hu-HU"/>
        </w:rPr>
        <w:t>az első fordulat</w:t>
      </w:r>
      <w:r w:rsidR="00397C60">
        <w:rPr>
          <w:rFonts w:asciiTheme="minorHAnsi" w:hAnsiTheme="minorHAnsi" w:cstheme="minorHAnsi"/>
          <w:sz w:val="22"/>
          <w:szCs w:val="22"/>
          <w:lang w:val="hu-HU"/>
        </w:rPr>
        <w:t>ban említett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helyi önkormányzat területén van, vagy a helyi önkormányzat területén látnak el tevékenységet.</w:t>
      </w:r>
    </w:p>
    <w:p w:rsidR="00FA10BA" w:rsidRPr="00FA10BA" w:rsidRDefault="00FA10BA" w:rsidP="00FA10BA">
      <w:pPr>
        <w:spacing w:line="276" w:lineRule="auto"/>
        <w:ind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Az eszközök </w:t>
      </w:r>
      <w:r w:rsidR="0060764D">
        <w:rPr>
          <w:rFonts w:asciiTheme="minorHAnsi" w:hAnsiTheme="minorHAnsi" w:cstheme="minorHAnsi"/>
          <w:sz w:val="22"/>
          <w:szCs w:val="22"/>
          <w:lang w:val="hu-HU"/>
        </w:rPr>
        <w:t xml:space="preserve">odaítélése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az alábbiak finanszírozására, illetve tárfinanszírozására </w:t>
      </w:r>
      <w:r w:rsidR="0060764D">
        <w:rPr>
          <w:rFonts w:asciiTheme="minorHAnsi" w:hAnsiTheme="minorHAnsi" w:cstheme="minorHAnsi"/>
          <w:sz w:val="22"/>
          <w:szCs w:val="22"/>
          <w:lang w:val="hu-HU"/>
        </w:rPr>
        <w:t>történik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: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BB1F13" w:rsidRDefault="00FA10BA" w:rsidP="00FA10BA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lastRenderedPageBreak/>
        <w:t>a szerv és szervezet elnevezését, a település nevét és más földrajzi elnevezéseket</w:t>
      </w:r>
      <w:r w:rsidR="00F859E9" w:rsidRPr="00F859E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F859E9" w:rsidRPr="00FA10BA">
        <w:rPr>
          <w:rFonts w:asciiTheme="minorHAnsi" w:hAnsiTheme="minorHAnsi" w:cstheme="minorHAnsi"/>
          <w:sz w:val="22"/>
          <w:szCs w:val="22"/>
          <w:lang w:val="hu-HU"/>
        </w:rPr>
        <w:t>az útvonalon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, utcák és terek nevét, a nyilvánosságnak szánt egyéb értesítéseket és figyelmeztetéseket a községben, városban vagy a településen hivatalos használatban levő nemzeti kisebbségi – nemzeti közösségi nyelv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én tartalmazó táblák kidolgozásának költségei,</w:t>
      </w:r>
    </w:p>
    <w:p w:rsidR="00FA10BA" w:rsidRPr="00BB1F13" w:rsidRDefault="00FA10BA" w:rsidP="00BB1F13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B1F13">
        <w:rPr>
          <w:rFonts w:asciiTheme="minorHAnsi" w:hAnsiTheme="minorHAnsi" w:cstheme="minorHAnsi"/>
          <w:sz w:val="22"/>
          <w:szCs w:val="22"/>
          <w:lang w:val="hu-HU"/>
        </w:rPr>
        <w:t>a két- és többnyelvű formanyomtatványok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BB1F13" w:rsidRPr="00BB1F1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B1F13" w:rsidRPr="00FA10BA">
        <w:rPr>
          <w:rFonts w:asciiTheme="minorHAnsi" w:hAnsiTheme="minorHAnsi" w:cstheme="minorHAnsi"/>
          <w:sz w:val="22"/>
          <w:szCs w:val="22"/>
          <w:lang w:val="hu-HU"/>
        </w:rPr>
        <w:t>hivatalos közlönyök és egyéb nyilvános kiadványok nyomtatásának költségeire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BB1F13" w:rsidP="00FA10BA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az elektronikus közigazgatási rendszer fejlesztése a többnyelvűség feltételeinek megfelelő működéshez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Az odaítélendő eszközök </w:t>
      </w:r>
      <w:r w:rsidR="00BB1F13">
        <w:rPr>
          <w:rFonts w:asciiTheme="minorHAnsi" w:hAnsiTheme="minorHAnsi" w:cstheme="minorHAnsi"/>
          <w:b/>
          <w:sz w:val="22"/>
          <w:szCs w:val="22"/>
          <w:lang w:val="hu-HU"/>
        </w:rPr>
        <w:t xml:space="preserve">összegének megállapítása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az alábbi 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mércék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szerint 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kerül megállapításra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az egész község, város vagy település területén hivatalos használatban levő nemzeti kisebbségi – nemzeti közösségi nyelv- és írás száma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 nemzeti kisebbség - nemzeti közösség, amelynek nyelve és írása hivatalos használatban van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százalékaránya a lakosság összlétszámában a Köztársasági Statisztikai 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Hivatal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utolsó hivatalos népszámlálási adatai szerint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 tevékenység végrehajtásához szükséges anyagi költségek</w:t>
      </w:r>
      <w:r w:rsidR="000F2BB3" w:rsidRPr="000F2BB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0F2BB3" w:rsidRPr="00FA10BA">
        <w:rPr>
          <w:rFonts w:asciiTheme="minorHAnsi" w:hAnsiTheme="minorHAnsi" w:cstheme="minorHAnsi"/>
          <w:sz w:val="22"/>
          <w:szCs w:val="22"/>
          <w:lang w:val="hu-HU"/>
        </w:rPr>
        <w:t>teljes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 xml:space="preserve"> összege,</w:t>
      </w: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 tevékenység finanszírozásához meglevő egyéb források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 tevékenység finanszírozásának folyamatossága a Titkárság részéről, illetve első alkalommal igényelik-e az eszközöket.</w:t>
      </w:r>
    </w:p>
    <w:p w:rsidR="00FA10BA" w:rsidRPr="00FA10BA" w:rsidRDefault="00FA10BA" w:rsidP="00FA10BA">
      <w:p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0F2BB3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sz w:val="22"/>
          <w:szCs w:val="22"/>
          <w:lang w:val="hu-HU"/>
        </w:rPr>
        <w:t>P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>ályáz</w:t>
      </w:r>
      <w:r>
        <w:rPr>
          <w:rFonts w:asciiTheme="minorHAnsi" w:hAnsiTheme="minorHAnsi" w:cstheme="minorHAnsi"/>
          <w:b/>
          <w:sz w:val="22"/>
          <w:szCs w:val="22"/>
          <w:lang w:val="hu-HU"/>
        </w:rPr>
        <w:t>ati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 határid</w:t>
      </w:r>
      <w:r>
        <w:rPr>
          <w:rFonts w:asciiTheme="minorHAnsi" w:hAnsiTheme="minorHAnsi" w:cstheme="minorHAnsi"/>
          <w:b/>
          <w:sz w:val="22"/>
          <w:szCs w:val="22"/>
          <w:lang w:val="hu-HU"/>
        </w:rPr>
        <w:t>ő</w:t>
      </w:r>
      <w:r w:rsidR="002C1876">
        <w:rPr>
          <w:rFonts w:asciiTheme="minorHAnsi" w:hAnsiTheme="minorHAnsi" w:cstheme="minorHAnsi"/>
          <w:b/>
          <w:sz w:val="22"/>
          <w:szCs w:val="22"/>
          <w:lang w:val="hu-HU"/>
        </w:rPr>
        <w:t>: 202</w:t>
      </w:r>
      <w:r w:rsidR="007A7AE8">
        <w:rPr>
          <w:rFonts w:asciiTheme="minorHAnsi" w:hAnsiTheme="minorHAnsi" w:cstheme="minorHAnsi"/>
          <w:b/>
          <w:sz w:val="22"/>
          <w:szCs w:val="22"/>
          <w:lang w:val="hu-HU"/>
        </w:rPr>
        <w:t>2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</w:t>
      </w:r>
      <w:r w:rsidR="004E1DE2">
        <w:rPr>
          <w:rFonts w:asciiTheme="minorHAnsi" w:hAnsiTheme="minorHAnsi" w:cstheme="minorHAnsi"/>
          <w:b/>
          <w:sz w:val="22"/>
          <w:szCs w:val="22"/>
          <w:lang w:val="hu-HU"/>
        </w:rPr>
        <w:t>február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7A7AE8">
        <w:rPr>
          <w:rFonts w:asciiTheme="minorHAnsi" w:hAnsiTheme="minorHAnsi" w:cstheme="minorHAnsi"/>
          <w:b/>
          <w:sz w:val="22"/>
          <w:szCs w:val="22"/>
          <w:lang w:val="hu-HU"/>
        </w:rPr>
        <w:t>21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>.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Pályázni kizárólag a Titkárság pályázati formanyomtatványán lehet. A </w:t>
      </w:r>
      <w:r w:rsidR="00067265">
        <w:rPr>
          <w:rFonts w:asciiTheme="minorHAnsi" w:hAnsiTheme="minorHAnsi" w:cstheme="minorHAnsi"/>
          <w:sz w:val="22"/>
          <w:szCs w:val="22"/>
          <w:lang w:val="hu-HU"/>
        </w:rPr>
        <w:t>teljes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pályázati dokument</w:t>
      </w:r>
      <w:r w:rsidR="00067265">
        <w:rPr>
          <w:rFonts w:asciiTheme="minorHAnsi" w:hAnsiTheme="minorHAnsi" w:cstheme="minorHAnsi"/>
          <w:sz w:val="22"/>
          <w:szCs w:val="22"/>
          <w:lang w:val="hu-HU"/>
        </w:rPr>
        <w:t>áció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a Titkárság irodáiban vehető át, vagy </w:t>
      </w:r>
      <w:r w:rsidR="00067265">
        <w:rPr>
          <w:rFonts w:asciiTheme="minorHAnsi" w:hAnsiTheme="minorHAnsi" w:cstheme="minorHAnsi"/>
          <w:sz w:val="22"/>
          <w:szCs w:val="22"/>
          <w:lang w:val="hu-HU"/>
        </w:rPr>
        <w:t xml:space="preserve">letölthető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hyperlink r:id="rId6" w:history="1">
        <w:r w:rsidRPr="00FA10BA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www.puma.vojvodina.gov.rs.</w:t>
        </w:r>
      </w:hyperlink>
      <w:r w:rsidRPr="00FA10BA">
        <w:rPr>
          <w:rFonts w:asciiTheme="minorHAnsi" w:hAnsiTheme="minorHAnsi" w:cstheme="minorHAnsi"/>
          <w:color w:val="FF0000"/>
          <w:sz w:val="22"/>
          <w:szCs w:val="22"/>
          <w:lang w:val="hu-HU"/>
        </w:rPr>
        <w:t xml:space="preserve">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internetes címéről.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pályázati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kérelmek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szerb nyelven vagy a Vajdaság Autonóm Tartomány szerveiben hivatalos használatban levő nemzeti kisebbségi – nemzeti közösségi nyelven nyújthatók be.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pályázati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kérelmek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benyújthatók személyesen, a tartományi szervek iktatójában Újvidéken (a Tartományi Kormány épületében), vagy elküldhetők postán a: Pokrajinski sekretarijat za obrazovanje, propise, upravu i nacionalne manjine - nacionalne zajednice, Bulevar Mihajla Pupina 16, 21000 Novi Sad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(</w:t>
      </w:r>
      <w:r w:rsidR="00626A35" w:rsidRPr="00FA10BA">
        <w:rPr>
          <w:rFonts w:asciiTheme="minorHAnsi" w:hAnsiTheme="minorHAnsi" w:cstheme="minorHAnsi"/>
          <w:sz w:val="22"/>
          <w:szCs w:val="22"/>
          <w:lang w:val="hu-HU"/>
        </w:rPr>
        <w:t>Tartományi Oktatási, Jogalkotási, Közigazgatási és Nemzeti Kisebbségi – Nemzeti Közösségi Titkárság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, Mihajlo Pupin sugárút 16., 21000 Újvidék)</w:t>
      </w:r>
      <w:r w:rsidR="00626A35"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címre.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pályázati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kérelmeket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A7AE8">
        <w:rPr>
          <w:rFonts w:asciiTheme="minorHAnsi" w:hAnsiTheme="minorHAnsi" w:cstheme="minorHAnsi"/>
          <w:b/>
          <w:sz w:val="22"/>
          <w:szCs w:val="22"/>
          <w:lang w:val="hu-HU"/>
        </w:rPr>
        <w:t>két példányban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kell benyújtani a pályázó felhatalmazott személyének hitelesítésével és aláírásával ellátott </w:t>
      </w:r>
      <w:r w:rsidRPr="00E43A72">
        <w:rPr>
          <w:rFonts w:asciiTheme="minorHAnsi" w:hAnsiTheme="minorHAnsi" w:cstheme="minorHAnsi"/>
          <w:b/>
          <w:sz w:val="22"/>
          <w:szCs w:val="22"/>
          <w:lang w:val="hu-HU"/>
        </w:rPr>
        <w:t>két nyilatkozattal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, ha egy alapon pályáznak, ha egyidejűleg más alapon is pályáznak, a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pályázati kérelmeket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összesen négy példányban, négy hitelesített nyilatkozattal kell benyújtani.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626A35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lastRenderedPageBreak/>
        <w:t>A Titkárság n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>em vesz</w:t>
      </w:r>
      <w:r>
        <w:rPr>
          <w:rFonts w:asciiTheme="minorHAnsi" w:hAnsiTheme="minorHAnsi" w:cstheme="minorHAnsi"/>
          <w:sz w:val="22"/>
          <w:szCs w:val="22"/>
          <w:lang w:val="hu-HU"/>
        </w:rPr>
        <w:t>i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figyelembe a késve érkező vagy hiányos </w:t>
      </w:r>
      <w:r w:rsidR="00C15915">
        <w:rPr>
          <w:rFonts w:asciiTheme="minorHAnsi" w:hAnsiTheme="minorHAnsi" w:cstheme="minorHAnsi"/>
          <w:sz w:val="22"/>
          <w:szCs w:val="22"/>
          <w:lang w:val="hu-HU"/>
        </w:rPr>
        <w:t>pályázati kérelmeket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>, melyeknek a hiányosságait annak jelzése után sem hárították el, valamint a pályázatban előirány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o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zott rendeltetéstől eltérő vagy jogosulatlan személy által benyújtott pályázatokat. </w:t>
      </w:r>
    </w:p>
    <w:p w:rsidR="00FA10BA" w:rsidRPr="00FA10BA" w:rsidRDefault="00FA10BA" w:rsidP="00FA10BA">
      <w:p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Az 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 xml:space="preserve">eszközök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igénybe vevő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je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az eszközöket kizárólag az odaítélésük szerinti rendeltetésre köteles felhasználni, a fel nem használt 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összeget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pedig vissza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utal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ni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Vajdaság Autonóm Tartomány költségvetésébe. Az igénybe vevő köteles megfelelő módon feltüntetni, hogy a Titkárság részt vett a finanszírozásban. Az igénybe vevő legkésőbb a naptári év leteltéig köteles a Titkárságnak jelentést benyújtani az odaítélt eszközök felhasználásáról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megfelelő dokumentumokkal alátámasztva. Ha gyanú merülne fel, hogy az odaítélt eszközöket egyes esetekben a rendeltetésükkel ellentétben használták fel, a Titkárság eljárást indít a költségvetési ellenőrzésre illetékes tartományi közigazgatási szerv előtt az eszközök 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jogszerű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és rendeltetésszerű felhasználásának ellenőrzése céljából. Ha megállapítást nyer, hogy az odaítélt eszközöket a rendeltetésükkel ellentétben használták fel, ezeknek az eszközfelhasználóknak a pályázati kérelmeit a jövőben nem vitatják meg pályázati részvételük alkalmával. </w:t>
      </w:r>
    </w:p>
    <w:p w:rsidR="00FA10BA" w:rsidRPr="00FA10BA" w:rsidRDefault="00FA10BA" w:rsidP="00FA10BA">
      <w:pPr>
        <w:spacing w:line="276" w:lineRule="auto"/>
        <w:ind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pályázati eljárást a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pályázati kérelmeket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megvitató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bizottság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folytatja le, amelyet a tartományi titkár alakít meg. Miután a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bizottság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megvitatta a beérkezett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pályázati kérelmeket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indokolással ellátott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javaslatot állít össze a pályázati eszközök odaítéléséről,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és azt benyújtja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a tartományi titkárnak.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Default="00FA10BA" w:rsidP="007152B1">
      <w:pPr>
        <w:spacing w:line="276" w:lineRule="auto"/>
        <w:ind w:left="374"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  <w:t xml:space="preserve">Az eljárás lefolytatása után az eszközök odaítéléséről a tartományi titkár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határozattal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dönt, amely végleges. </w:t>
      </w: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>Az eszközök odaítélésére vonatkozó határozatot közzé kell tenni a Titkárság internetes honlapján.</w:t>
      </w:r>
    </w:p>
    <w:p w:rsidR="007152B1" w:rsidRPr="007152B1" w:rsidRDefault="007152B1" w:rsidP="007152B1">
      <w:pPr>
        <w:spacing w:line="276" w:lineRule="auto"/>
        <w:ind w:left="374"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</w:t>
      </w:r>
    </w:p>
    <w:p w:rsidR="00E43A72" w:rsidRPr="00E43A72" w:rsidRDefault="00E43A72" w:rsidP="007152B1">
      <w:pPr>
        <w:ind w:left="2160" w:firstLine="720"/>
        <w:jc w:val="center"/>
        <w:rPr>
          <w:rFonts w:ascii="Calibri" w:eastAsia="Calibri" w:hAnsi="Calibri"/>
          <w:sz w:val="22"/>
          <w:szCs w:val="22"/>
          <w:lang w:val="hu-HU"/>
        </w:rPr>
      </w:pPr>
      <w:r w:rsidRPr="00E43A72">
        <w:rPr>
          <w:rFonts w:ascii="Calibri" w:eastAsia="Calibri" w:hAnsi="Calibri"/>
          <w:sz w:val="22"/>
          <w:szCs w:val="22"/>
          <w:lang w:val="hu-HU"/>
        </w:rPr>
        <w:t>A TARTOMÁNYI TITKÁR MEGBÍZÁSÁBÓL</w:t>
      </w:r>
    </w:p>
    <w:p w:rsidR="00E43A72" w:rsidRPr="00E43A72" w:rsidRDefault="00E43A72" w:rsidP="007152B1">
      <w:pPr>
        <w:jc w:val="center"/>
        <w:rPr>
          <w:rFonts w:ascii="Calibri" w:eastAsia="Calibri" w:hAnsi="Calibri"/>
          <w:sz w:val="8"/>
          <w:szCs w:val="8"/>
          <w:lang w:val="hu-HU"/>
        </w:rPr>
      </w:pPr>
    </w:p>
    <w:p w:rsidR="007152B1" w:rsidRDefault="007152B1" w:rsidP="007152B1">
      <w:pPr>
        <w:ind w:left="2160" w:firstLine="720"/>
        <w:jc w:val="center"/>
        <w:rPr>
          <w:rFonts w:ascii="Calibri" w:eastAsia="Calibri" w:hAnsi="Calibri"/>
          <w:bCs/>
          <w:sz w:val="22"/>
          <w:szCs w:val="22"/>
          <w:lang w:val="hu-HU" w:eastAsia="en-GB"/>
        </w:rPr>
      </w:pPr>
      <w:r>
        <w:rPr>
          <w:rFonts w:ascii="Calibri" w:eastAsia="Calibri" w:hAnsi="Calibri"/>
          <w:bCs/>
          <w:sz w:val="22"/>
          <w:szCs w:val="22"/>
          <w:lang w:val="hu-HU" w:eastAsia="en-GB"/>
        </w:rPr>
        <w:t>Milan Kovačević, s.k.</w:t>
      </w:r>
    </w:p>
    <w:p w:rsidR="007152B1" w:rsidRDefault="007152B1" w:rsidP="007152B1">
      <w:pPr>
        <w:ind w:left="2160" w:firstLine="720"/>
        <w:jc w:val="center"/>
        <w:rPr>
          <w:rFonts w:ascii="Calibri" w:eastAsia="Calibri" w:hAnsi="Calibri"/>
          <w:sz w:val="22"/>
          <w:szCs w:val="22"/>
          <w:lang w:val="hu-HU"/>
        </w:rPr>
      </w:pPr>
      <w:r>
        <w:rPr>
          <w:rFonts w:ascii="Calibri" w:eastAsia="Calibri" w:hAnsi="Calibri"/>
          <w:bCs/>
          <w:sz w:val="22"/>
          <w:szCs w:val="22"/>
          <w:lang w:val="hu-HU" w:eastAsia="en-GB"/>
        </w:rPr>
        <w:t>titkárhelyettes</w:t>
      </w:r>
    </w:p>
    <w:p w:rsidR="00E43A72" w:rsidRPr="00E43A72" w:rsidRDefault="00E43A72" w:rsidP="00E43A72">
      <w:pPr>
        <w:jc w:val="right"/>
        <w:rPr>
          <w:rFonts w:ascii="Calibri" w:eastAsia="Calibri" w:hAnsi="Calibri"/>
          <w:sz w:val="22"/>
          <w:szCs w:val="22"/>
          <w:lang w:val="hu-HU" w:eastAsia="en-GB"/>
        </w:rPr>
      </w:pPr>
    </w:p>
    <w:p w:rsidR="00086966" w:rsidRPr="00FA10BA" w:rsidRDefault="00086966" w:rsidP="00E43A7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sectPr w:rsidR="00086966" w:rsidRPr="00FA10BA" w:rsidSect="00E2086D">
      <w:pgSz w:w="12240" w:h="15840"/>
      <w:pgMar w:top="89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2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3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BA"/>
    <w:rsid w:val="000003D6"/>
    <w:rsid w:val="00067265"/>
    <w:rsid w:val="00086966"/>
    <w:rsid w:val="00093EA3"/>
    <w:rsid w:val="000F2BB3"/>
    <w:rsid w:val="00130D79"/>
    <w:rsid w:val="00141119"/>
    <w:rsid w:val="002C1876"/>
    <w:rsid w:val="00397C60"/>
    <w:rsid w:val="004A4AE7"/>
    <w:rsid w:val="004C55E9"/>
    <w:rsid w:val="004E1DE2"/>
    <w:rsid w:val="004E44FF"/>
    <w:rsid w:val="0060764D"/>
    <w:rsid w:val="0062437E"/>
    <w:rsid w:val="00626A35"/>
    <w:rsid w:val="006646BC"/>
    <w:rsid w:val="007152B1"/>
    <w:rsid w:val="007A7AE8"/>
    <w:rsid w:val="007E6594"/>
    <w:rsid w:val="008F5DB4"/>
    <w:rsid w:val="00942E6D"/>
    <w:rsid w:val="00B864CA"/>
    <w:rsid w:val="00BB1F13"/>
    <w:rsid w:val="00BB7463"/>
    <w:rsid w:val="00C15915"/>
    <w:rsid w:val="00C816E2"/>
    <w:rsid w:val="00CC5432"/>
    <w:rsid w:val="00DC703F"/>
    <w:rsid w:val="00E43A72"/>
    <w:rsid w:val="00E848E3"/>
    <w:rsid w:val="00F35FBA"/>
    <w:rsid w:val="00F82F2B"/>
    <w:rsid w:val="00F859E9"/>
    <w:rsid w:val="00FA10BA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2991"/>
  <w15:docId w15:val="{905160E3-F180-4BB2-9518-5AAB5021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FA1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10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A10B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10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10B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10BA"/>
    <w:rPr>
      <w:rFonts w:ascii="Calibri" w:eastAsia="Calibri" w:hAnsi="Calibri" w:cs="Times New Roman"/>
    </w:rPr>
  </w:style>
  <w:style w:type="character" w:styleId="Hyperlink">
    <w:name w:val="Hyperlink"/>
    <w:rsid w:val="00FA10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Adrian Borka</cp:lastModifiedBy>
  <cp:revision>8</cp:revision>
  <dcterms:created xsi:type="dcterms:W3CDTF">2022-01-13T10:53:00Z</dcterms:created>
  <dcterms:modified xsi:type="dcterms:W3CDTF">2022-01-19T11:07:00Z</dcterms:modified>
</cp:coreProperties>
</file>