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5E" w:rsidRPr="000D193A" w:rsidRDefault="00207D5E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35"/>
        <w:gridCol w:w="817"/>
        <w:gridCol w:w="2835"/>
        <w:gridCol w:w="4820"/>
        <w:gridCol w:w="628"/>
      </w:tblGrid>
      <w:tr w:rsidR="00207D5E" w:rsidRPr="000D193A" w:rsidTr="009A20E3">
        <w:trPr>
          <w:gridAfter w:val="1"/>
          <w:wAfter w:w="628" w:type="dxa"/>
          <w:trHeight w:val="1975"/>
        </w:trPr>
        <w:tc>
          <w:tcPr>
            <w:tcW w:w="2552" w:type="dxa"/>
            <w:gridSpan w:val="2"/>
          </w:tcPr>
          <w:p w:rsidR="00207D5E" w:rsidRPr="000D193A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 w:rsidRPr="000D193A"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0CC8A352" wp14:editId="082E38FD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07D5E" w:rsidRPr="000D193A" w:rsidRDefault="000D193A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207D5E" w:rsidRPr="000D193A" w:rsidRDefault="000D193A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207D5E" w:rsidRPr="000D193A" w:rsidRDefault="000D193A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207D5E" w:rsidRPr="000D193A" w:rsidRDefault="000D193A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207D5E" w:rsidRPr="000D193A" w:rsidRDefault="000D193A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207D5E" w:rsidRPr="000D193A" w:rsidRDefault="000D193A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T: +381 21  487  46 14, 487 40 36, 487 43 36</w:t>
            </w:r>
          </w:p>
          <w:p w:rsidR="00207D5E" w:rsidRPr="000D193A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ounz@vojvodina.gov.rs</w:t>
            </w:r>
          </w:p>
        </w:tc>
      </w:tr>
      <w:tr w:rsidR="00207D5E" w:rsidRPr="000D193A" w:rsidTr="002768C0">
        <w:trPr>
          <w:trHeight w:val="305"/>
        </w:trPr>
        <w:tc>
          <w:tcPr>
            <w:tcW w:w="1735" w:type="dxa"/>
          </w:tcPr>
          <w:p w:rsidR="00207D5E" w:rsidRPr="000D193A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</w:p>
        </w:tc>
        <w:tc>
          <w:tcPr>
            <w:tcW w:w="3652" w:type="dxa"/>
            <w:gridSpan w:val="2"/>
          </w:tcPr>
          <w:p w:rsidR="00207D5E" w:rsidRPr="000D193A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207D5E" w:rsidRPr="000D193A" w:rsidRDefault="000D193A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KLASA: 128-454-450/2022-04</w:t>
            </w:r>
          </w:p>
          <w:p w:rsidR="00207D5E" w:rsidRPr="000D193A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  <w:tc>
          <w:tcPr>
            <w:tcW w:w="5448" w:type="dxa"/>
            <w:gridSpan w:val="2"/>
          </w:tcPr>
          <w:p w:rsidR="00207D5E" w:rsidRPr="000D193A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207D5E" w:rsidRPr="000D193A" w:rsidRDefault="000D193A" w:rsidP="00A720AC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DATUM: 14.</w:t>
            </w:r>
            <w:r w:rsidR="00735E2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  <w:r w:rsidR="00735E2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2022. godine</w:t>
            </w:r>
          </w:p>
        </w:tc>
      </w:tr>
    </w:tbl>
    <w:p w:rsidR="00207D5E" w:rsidRPr="000D193A" w:rsidRDefault="000D193A" w:rsidP="00735E26">
      <w:pPr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temelju članka 3. Pravilnika o dodjeli proračunskih sredstava Pokrajinskog tajništva za obrazovanje, propise, upravu i nacionalne manjine </w:t>
      </w:r>
      <w:r w:rsidR="00735E26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za financiranje i sufinanciranje modernizacije infrastrukture ustanova osnovnog i srednjeg obrazovanja i odgoja i učeničkog standarda na teritoriju AP Vojvodine („Službeni list APV“, broj: 4/17), a u vezi s Pokrajinskom skupštinskom odlukom o proračunu Autonomne Pokrajine Vojvodine za 2022. godinu („Službeni list APV“, broj: 54/21, 7/22 i 37/22), Pokrajinsko tajništvo za obrazovanje, propise, upravu i nacionalne manjine ‒ nacionalne zajednice (u daljnjem tekstu: Tajništvo) raspisuje   </w:t>
      </w:r>
    </w:p>
    <w:p w:rsidR="00207D5E" w:rsidRPr="000D193A" w:rsidRDefault="00207D5E" w:rsidP="00D819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07D5E" w:rsidRPr="000D193A" w:rsidRDefault="000D193A" w:rsidP="00566AE5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NATJEČAJ  </w:t>
      </w:r>
    </w:p>
    <w:p w:rsidR="00207D5E" w:rsidRPr="000D193A" w:rsidRDefault="000D193A" w:rsidP="00566AE5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</w:rPr>
        <w:t>ZA FINANCIRANJE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I SUFINANCIRANJE IZRADE TEHNIČKE DOKUMENTACIJE ZA POTREBE USTANOVA OSNOVNOG  I SREDNJEG OBRAZOVANJA I ODGOJA NA TERITORIJU AUTONOMNE POKRAJINE VOJVODINE ZA 2022. GODINU</w:t>
      </w:r>
    </w:p>
    <w:p w:rsidR="00207D5E" w:rsidRPr="000D193A" w:rsidRDefault="00207D5E" w:rsidP="00566AE5">
      <w:pPr>
        <w:jc w:val="center"/>
        <w:rPr>
          <w:rFonts w:ascii="Calibri" w:hAnsi="Calibri"/>
          <w:b/>
          <w:caps/>
          <w:sz w:val="22"/>
          <w:szCs w:val="22"/>
        </w:rPr>
      </w:pPr>
    </w:p>
    <w:p w:rsidR="00207D5E" w:rsidRDefault="00735E26" w:rsidP="00735E26">
      <w:p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0D193A">
        <w:rPr>
          <w:rFonts w:ascii="Calibri" w:hAnsi="Calibri"/>
          <w:sz w:val="22"/>
          <w:szCs w:val="22"/>
        </w:rPr>
        <w:t>Natječaj se raspisuje na iznos sredstava osiguranih Pokrajinskom skupštinskom odlukom o proračunu Autonomne Pokrajine Vojvodine za 2022. godinu („Službeni list APV”, broj: 54/21, 7/22 i 37/22) i to: za financiranje izrade tehničke dokumentacije za potrebe ustanova osnovnog i srednjeg obrazovanja i odgoja na teritoriju Autonomne Pokrajine Vojvodine u ukupnom iznosu od</w:t>
      </w:r>
      <w:r w:rsidR="000D193A">
        <w:rPr>
          <w:rFonts w:ascii="Calibri" w:hAnsi="Calibri"/>
          <w:b/>
          <w:sz w:val="22"/>
          <w:szCs w:val="22"/>
        </w:rPr>
        <w:t xml:space="preserve"> 20.000.000,00 dinara </w:t>
      </w:r>
      <w:r w:rsidR="000D193A">
        <w:rPr>
          <w:rFonts w:ascii="Calibri" w:hAnsi="Calibri"/>
          <w:sz w:val="22"/>
          <w:szCs w:val="22"/>
        </w:rPr>
        <w:t xml:space="preserve">(na razini osnovnog obrazovanja i odgoja </w:t>
      </w:r>
      <w:r w:rsidR="000D193A">
        <w:rPr>
          <w:rFonts w:ascii="Calibri" w:hAnsi="Calibri"/>
          <w:b/>
          <w:sz w:val="22"/>
          <w:szCs w:val="22"/>
        </w:rPr>
        <w:t>15.000.000,00 dinara</w:t>
      </w:r>
      <w:r w:rsidR="000D193A">
        <w:rPr>
          <w:rFonts w:ascii="Calibri" w:hAnsi="Calibri"/>
          <w:sz w:val="22"/>
          <w:szCs w:val="22"/>
        </w:rPr>
        <w:t xml:space="preserve">, na razini srednjeg obrazovanja i odgoja </w:t>
      </w:r>
      <w:r w:rsidR="000D193A">
        <w:rPr>
          <w:rFonts w:ascii="Calibri" w:hAnsi="Calibri"/>
          <w:b/>
          <w:sz w:val="22"/>
          <w:szCs w:val="22"/>
        </w:rPr>
        <w:t>5.000.000,00</w:t>
      </w:r>
      <w:r w:rsidR="000D193A">
        <w:rPr>
          <w:rFonts w:ascii="Calibri" w:hAnsi="Calibri"/>
          <w:sz w:val="22"/>
          <w:szCs w:val="22"/>
        </w:rPr>
        <w:t xml:space="preserve"> </w:t>
      </w:r>
      <w:r w:rsidR="000D193A">
        <w:rPr>
          <w:rFonts w:ascii="Calibri" w:hAnsi="Calibri"/>
          <w:b/>
          <w:sz w:val="22"/>
          <w:szCs w:val="22"/>
        </w:rPr>
        <w:t>dinara</w:t>
      </w:r>
      <w:r w:rsidR="000D193A">
        <w:rPr>
          <w:rFonts w:ascii="Calibri" w:hAnsi="Calibri"/>
          <w:sz w:val="22"/>
          <w:szCs w:val="22"/>
        </w:rPr>
        <w:t>)</w:t>
      </w:r>
      <w:r w:rsidR="000D193A">
        <w:rPr>
          <w:rFonts w:ascii="Calibri" w:hAnsi="Calibri"/>
          <w:b/>
          <w:sz w:val="22"/>
          <w:szCs w:val="22"/>
        </w:rPr>
        <w:t>.</w:t>
      </w:r>
      <w:r w:rsidR="000D193A">
        <w:rPr>
          <w:rFonts w:ascii="Calibri" w:hAnsi="Calibri"/>
          <w:sz w:val="22"/>
          <w:szCs w:val="22"/>
        </w:rPr>
        <w:t xml:space="preserve"> </w:t>
      </w:r>
    </w:p>
    <w:p w:rsidR="00735E26" w:rsidRPr="000D193A" w:rsidRDefault="00735E26" w:rsidP="00735E26">
      <w:p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</w:p>
    <w:p w:rsidR="00207D5E" w:rsidRPr="000D193A" w:rsidRDefault="000D193A" w:rsidP="00735E26">
      <w:pPr>
        <w:pStyle w:val="Normal1"/>
        <w:spacing w:before="0" w:beforeAutospacing="0" w:after="0" w:afterAutospacing="0"/>
        <w:ind w:firstLine="567"/>
        <w:jc w:val="both"/>
        <w:rPr>
          <w:rFonts w:ascii="Calibri" w:hAnsi="Calibri" w:cs="Times New Roman"/>
        </w:rPr>
      </w:pPr>
      <w:r>
        <w:rPr>
          <w:rFonts w:ascii="Calibri" w:hAnsi="Calibri"/>
        </w:rPr>
        <w:t>Pod izradom tehničke dokumentacije podrazumijeva se izrada one tehničke dokumentacije koja je, sukladno pozitivnim pravnim propisima kojima se uređuje područje planiranja i izgradnje, neophodna za izdavanje akta nadležnog tijela kojim se odobrava izgradnja novih objekata ili izvođenje radova na postojećim objektima koje koriste ustanove osnovnog i srednjeg obrazovanja i odgoja na teritoriju AP Vojvodine, odnosno:</w:t>
      </w:r>
    </w:p>
    <w:p w:rsidR="00207D5E" w:rsidRPr="000D193A" w:rsidRDefault="000D193A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</w:rPr>
      </w:pPr>
      <w:r>
        <w:rPr>
          <w:rFonts w:ascii="Calibri" w:hAnsi="Calibri"/>
        </w:rPr>
        <w:t>Idejno rješenje;</w:t>
      </w:r>
    </w:p>
    <w:p w:rsidR="00207D5E" w:rsidRPr="000D193A" w:rsidRDefault="000D193A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</w:rPr>
      </w:pPr>
      <w:r>
        <w:rPr>
          <w:rFonts w:ascii="Calibri" w:hAnsi="Calibri"/>
        </w:rPr>
        <w:t xml:space="preserve">Idejni projekt s pripadajućim elaboratima (za potrebe izdavanja rješenja </w:t>
      </w:r>
      <w:r w:rsidR="00735E26">
        <w:rPr>
          <w:rFonts w:ascii="Calibri" w:hAnsi="Calibri"/>
        </w:rPr>
        <w:t>o odobrenju za izvođenje radova</w:t>
      </w:r>
      <w:r>
        <w:rPr>
          <w:rFonts w:ascii="Calibri" w:hAnsi="Calibri"/>
        </w:rPr>
        <w:t xml:space="preserve"> </w:t>
      </w:r>
      <w:r w:rsidR="00735E26">
        <w:rPr>
          <w:rFonts w:ascii="Calibri" w:hAnsi="Calibri"/>
        </w:rPr>
        <w:t>–</w:t>
      </w:r>
      <w:r>
        <w:rPr>
          <w:rFonts w:ascii="Calibri" w:hAnsi="Calibri"/>
        </w:rPr>
        <w:t xml:space="preserve"> rekonstrukcija, adaptacija, sanacija);</w:t>
      </w:r>
    </w:p>
    <w:p w:rsidR="00207D5E" w:rsidRPr="000D193A" w:rsidRDefault="000D193A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</w:rPr>
      </w:pPr>
      <w:r>
        <w:rPr>
          <w:rFonts w:ascii="Calibri" w:hAnsi="Calibri"/>
        </w:rPr>
        <w:t>Projekt za građevinsku dozvolu s pripadajućim elaboratima;</w:t>
      </w:r>
    </w:p>
    <w:p w:rsidR="00207D5E" w:rsidRPr="000D193A" w:rsidRDefault="000D193A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</w:rPr>
      </w:pPr>
      <w:r>
        <w:rPr>
          <w:rFonts w:ascii="Calibri" w:hAnsi="Calibri"/>
        </w:rPr>
        <w:t>Projekt za izvođenje s pripadajućim elaboratima;</w:t>
      </w:r>
    </w:p>
    <w:p w:rsidR="00207D5E" w:rsidRPr="000D193A" w:rsidRDefault="000D193A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</w:rPr>
      </w:pPr>
      <w:r>
        <w:rPr>
          <w:rFonts w:ascii="Calibri" w:hAnsi="Calibri"/>
        </w:rPr>
        <w:t>Projekt izvedenog objekta s pripadajućim elaboratima;</w:t>
      </w:r>
    </w:p>
    <w:p w:rsidR="00207D5E" w:rsidRPr="000D193A" w:rsidRDefault="000D193A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</w:rPr>
      </w:pPr>
      <w:r>
        <w:rPr>
          <w:rFonts w:ascii="Calibri" w:hAnsi="Calibri"/>
        </w:rPr>
        <w:t>Tehnički opis i popis radova za izvođenje radova na investicijskom održavanju;</w:t>
      </w:r>
    </w:p>
    <w:p w:rsidR="00207D5E" w:rsidRPr="000D193A" w:rsidRDefault="000D193A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</w:rPr>
      </w:pPr>
      <w:r>
        <w:rPr>
          <w:rFonts w:ascii="Calibri" w:hAnsi="Calibri"/>
        </w:rPr>
        <w:t>Ostala tehnička dokumentacija koja je, sukladno pozitivnim pravnim propisima kojima se uređuje područje planiranja i izgradnje, potrebna za realizaciju planiranog projekta.</w:t>
      </w:r>
    </w:p>
    <w:p w:rsidR="00207D5E" w:rsidRPr="000D193A" w:rsidRDefault="00207D5E" w:rsidP="001666E2">
      <w:pPr>
        <w:pStyle w:val="Normal1"/>
        <w:spacing w:before="0" w:beforeAutospacing="0" w:after="0" w:afterAutospacing="0"/>
        <w:ind w:left="360"/>
        <w:jc w:val="both"/>
        <w:rPr>
          <w:rFonts w:ascii="Calibri" w:hAnsi="Calibri" w:cs="Times New Roman"/>
        </w:rPr>
      </w:pPr>
    </w:p>
    <w:p w:rsidR="00207D5E" w:rsidRPr="000D193A" w:rsidRDefault="000D193A" w:rsidP="00F51691">
      <w:pPr>
        <w:ind w:right="-3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Realizacija financijskih obveza obavljat će se sukladno likvidnim mogućnostima proračuna Autonomne Pokrajine Vojvodine za 2022. godinu.</w:t>
      </w:r>
    </w:p>
    <w:p w:rsidR="00207D5E" w:rsidRDefault="00207D5E" w:rsidP="00566AE5">
      <w:pPr>
        <w:jc w:val="both"/>
        <w:rPr>
          <w:rFonts w:ascii="Calibri" w:hAnsi="Calibri"/>
          <w:sz w:val="22"/>
          <w:szCs w:val="22"/>
        </w:rPr>
      </w:pPr>
    </w:p>
    <w:p w:rsidR="00735E26" w:rsidRDefault="00735E26" w:rsidP="00566AE5">
      <w:pPr>
        <w:jc w:val="both"/>
        <w:rPr>
          <w:rFonts w:ascii="Calibri" w:hAnsi="Calibri"/>
          <w:sz w:val="22"/>
          <w:szCs w:val="22"/>
        </w:rPr>
      </w:pPr>
    </w:p>
    <w:p w:rsidR="00735E26" w:rsidRDefault="00735E26" w:rsidP="00566AE5">
      <w:pPr>
        <w:jc w:val="both"/>
        <w:rPr>
          <w:rFonts w:ascii="Calibri" w:hAnsi="Calibri"/>
          <w:sz w:val="22"/>
          <w:szCs w:val="22"/>
        </w:rPr>
      </w:pPr>
    </w:p>
    <w:p w:rsidR="00735E26" w:rsidRDefault="00735E26" w:rsidP="00566AE5">
      <w:pPr>
        <w:jc w:val="both"/>
        <w:rPr>
          <w:rFonts w:ascii="Calibri" w:hAnsi="Calibri"/>
          <w:sz w:val="22"/>
          <w:szCs w:val="22"/>
        </w:rPr>
      </w:pPr>
    </w:p>
    <w:p w:rsidR="00735E26" w:rsidRDefault="00735E26" w:rsidP="00566AE5">
      <w:pPr>
        <w:jc w:val="both"/>
        <w:rPr>
          <w:rFonts w:ascii="Calibri" w:hAnsi="Calibri"/>
          <w:sz w:val="22"/>
          <w:szCs w:val="22"/>
        </w:rPr>
      </w:pPr>
    </w:p>
    <w:p w:rsidR="00735E26" w:rsidRPr="000D193A" w:rsidRDefault="00735E26" w:rsidP="00566AE5">
      <w:pPr>
        <w:jc w:val="both"/>
        <w:rPr>
          <w:rFonts w:ascii="Calibri" w:hAnsi="Calibri"/>
          <w:sz w:val="22"/>
          <w:szCs w:val="22"/>
        </w:rPr>
      </w:pPr>
    </w:p>
    <w:p w:rsidR="00207D5E" w:rsidRPr="000D193A" w:rsidRDefault="000D193A" w:rsidP="00566AE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UVJETI NATJEČAJA</w:t>
      </w:r>
    </w:p>
    <w:p w:rsidR="00207D5E" w:rsidRPr="000D193A" w:rsidRDefault="00207D5E" w:rsidP="00566AE5">
      <w:pPr>
        <w:jc w:val="both"/>
        <w:rPr>
          <w:rFonts w:ascii="Calibri" w:hAnsi="Calibri"/>
          <w:i/>
          <w:sz w:val="22"/>
          <w:szCs w:val="22"/>
        </w:rPr>
      </w:pPr>
    </w:p>
    <w:p w:rsidR="00207D5E" w:rsidRPr="000D193A" w:rsidRDefault="00207D5E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1. Podnositelji zahtjeva </w:t>
      </w:r>
    </w:p>
    <w:p w:rsidR="00207D5E" w:rsidRPr="000D193A" w:rsidRDefault="00207D5E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</w:t>
      </w:r>
    </w:p>
    <w:p w:rsidR="00207D5E" w:rsidRPr="000D193A" w:rsidRDefault="000D193A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Korisnici koji imaju pravo sudjelovati u raspodjeli sredstava su škole za osnovno obrazovanje i odgoj i škole za srednje obrazovanje i odgoj na teritoriju Autonomne Pokrajine Vojvodine čiji je osnivač Republika Srbija, AP Vojvodina i jedinica lokalne samouprave.</w:t>
      </w:r>
    </w:p>
    <w:p w:rsidR="00207D5E" w:rsidRPr="000D193A" w:rsidRDefault="00207D5E" w:rsidP="00566AE5">
      <w:pPr>
        <w:jc w:val="both"/>
        <w:rPr>
          <w:rFonts w:ascii="Calibri" w:hAnsi="Calibri"/>
          <w:sz w:val="22"/>
          <w:szCs w:val="22"/>
        </w:rPr>
      </w:pPr>
    </w:p>
    <w:p w:rsidR="00207D5E" w:rsidRPr="000D193A" w:rsidRDefault="00207D5E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2. Kriteriji raspodjele sredstava</w:t>
      </w:r>
    </w:p>
    <w:p w:rsidR="00207D5E" w:rsidRPr="000D193A" w:rsidRDefault="00207D5E" w:rsidP="00566AE5">
      <w:pPr>
        <w:jc w:val="both"/>
        <w:rPr>
          <w:rFonts w:ascii="Calibri" w:hAnsi="Calibri"/>
          <w:i/>
          <w:sz w:val="22"/>
          <w:szCs w:val="22"/>
        </w:rPr>
      </w:pPr>
    </w:p>
    <w:p w:rsidR="00207D5E" w:rsidRPr="000D193A" w:rsidRDefault="000D193A" w:rsidP="00735E26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Kriteriji raspodjele sredstava po Pravilniku o dodjeli proračunskih sredstava Pokrajinskog tajništva za obrazovanje, propise, upravu, nacionalne manjine </w:t>
      </w:r>
      <w:r w:rsidR="00735E26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za financiranje i sufinanciranje modernizacije infrastrukture ustanova osnovnog i srednjeg obrazovanja i odgoja na teritoriju AP Vojvodine</w:t>
      </w:r>
      <w:r>
        <w:rPr>
          <w:rFonts w:ascii="Calibri" w:hAnsi="Calibri"/>
          <w:cap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su: </w:t>
      </w:r>
    </w:p>
    <w:p w:rsidR="00207D5E" w:rsidRPr="000D193A" w:rsidRDefault="000D193A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značaj realizacije projekta u odnosu na sigurnost učenika, nastavnika i zaposlenika koji koriste objekte,</w:t>
      </w:r>
    </w:p>
    <w:p w:rsidR="00207D5E" w:rsidRPr="000D193A" w:rsidRDefault="000D193A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značaj realizacije projekta u odnosu na osiguravanje kvalitetnih uvjeta za izvođenje odgojno-obrazovnog rada,</w:t>
      </w:r>
    </w:p>
    <w:p w:rsidR="00207D5E" w:rsidRPr="000D193A" w:rsidRDefault="000D193A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financijska opravdanost projekta, </w:t>
      </w:r>
    </w:p>
    <w:p w:rsidR="00207D5E" w:rsidRPr="000D193A" w:rsidRDefault="000D193A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održivost projekta,</w:t>
      </w:r>
    </w:p>
    <w:p w:rsidR="00207D5E" w:rsidRPr="000D193A" w:rsidRDefault="000D193A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lokalni odnosno regionalni značaj projekta, </w:t>
      </w:r>
    </w:p>
    <w:p w:rsidR="00207D5E" w:rsidRPr="000D193A" w:rsidRDefault="000D193A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aktivnosti koje su poduzete u cilju realizacije projekta, </w:t>
      </w:r>
    </w:p>
    <w:p w:rsidR="00207D5E" w:rsidRPr="000D193A" w:rsidRDefault="000D193A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osigurani izvori sredstava za realizaciju projekta. </w:t>
      </w:r>
    </w:p>
    <w:p w:rsidR="00207D5E" w:rsidRPr="000D193A" w:rsidRDefault="00207D5E" w:rsidP="00566AE5">
      <w:pPr>
        <w:jc w:val="both"/>
        <w:rPr>
          <w:rFonts w:ascii="Calibri" w:hAnsi="Calibri"/>
          <w:caps/>
          <w:sz w:val="22"/>
          <w:szCs w:val="22"/>
        </w:rPr>
      </w:pPr>
    </w:p>
    <w:p w:rsidR="00207D5E" w:rsidRPr="000D193A" w:rsidRDefault="000D193A" w:rsidP="00735E2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PODNOŠENJA ZAHTJEVA</w:t>
      </w:r>
    </w:p>
    <w:p w:rsidR="00207D5E" w:rsidRPr="000D193A" w:rsidRDefault="00207D5E" w:rsidP="00566AE5">
      <w:pPr>
        <w:jc w:val="both"/>
        <w:rPr>
          <w:rFonts w:ascii="Calibri" w:hAnsi="Calibri"/>
          <w:i/>
          <w:color w:val="0000FF"/>
          <w:sz w:val="22"/>
          <w:szCs w:val="22"/>
        </w:rPr>
      </w:pPr>
    </w:p>
    <w:p w:rsidR="00207D5E" w:rsidRPr="000D193A" w:rsidRDefault="00735E26" w:rsidP="00735E26">
      <w:pPr>
        <w:tabs>
          <w:tab w:val="left" w:pos="567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0D193A">
        <w:rPr>
          <w:rFonts w:ascii="Calibri" w:hAnsi="Calibri"/>
          <w:sz w:val="22"/>
          <w:szCs w:val="22"/>
        </w:rPr>
        <w:t xml:space="preserve">Prijava za dodjelu sredstava podnosi se na jedinstvenom natječajnom obrascu Tajništva. Cjelokupna natječajna dokumentacija može se preuzeti od  </w:t>
      </w:r>
      <w:r w:rsidR="000D193A">
        <w:rPr>
          <w:rFonts w:ascii="Calibri" w:hAnsi="Calibri"/>
          <w:b/>
          <w:sz w:val="22"/>
          <w:szCs w:val="22"/>
          <w:u w:val="single"/>
        </w:rPr>
        <w:t>14. 9. 2022. godine</w:t>
      </w:r>
      <w:r w:rsidR="000D193A">
        <w:rPr>
          <w:rFonts w:ascii="Calibri" w:hAnsi="Calibri"/>
          <w:sz w:val="22"/>
          <w:szCs w:val="22"/>
        </w:rPr>
        <w:t xml:space="preserve"> na internetskoj adresi Tajništva </w:t>
      </w:r>
      <w:hyperlink r:id="rId6" w:history="1">
        <w:r w:rsidR="000D193A"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:rsidR="00207D5E" w:rsidRPr="000D193A" w:rsidRDefault="00207D5E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</w:p>
    <w:p w:rsidR="00207D5E" w:rsidRPr="000D193A" w:rsidRDefault="000D193A" w:rsidP="00735E26">
      <w:pPr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Zahtjevi se dostavljaju putem pošte na adresu: Pokrajinsko tajništvo za obrazovanje, propise, upravu i nacionalne manjine </w:t>
      </w:r>
      <w:r w:rsidR="00735E26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</w:t>
      </w:r>
      <w:r w:rsidR="00F51691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 naznakom „Za natječaj – za financiranje izrade tehničke dokumentacije za potrebe ustanova osnovnog i srednjeg obrazovanja i odgoja na teritoriju AP Vojvodine za 2022. godinu“, Bulevar Mihajla Pupina 16, 21000 Novi Sad, ili se podnose osobno, predajom na pisarnici pokrajinskih tijela uprave u Novom Sadu (u prizemlju zgrade Pokrajinske vlade).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207D5E" w:rsidRPr="000D193A" w:rsidRDefault="00207D5E" w:rsidP="00566AE5">
      <w:pPr>
        <w:jc w:val="both"/>
        <w:rPr>
          <w:rFonts w:ascii="Calibri" w:hAnsi="Calibri"/>
          <w:b/>
          <w:sz w:val="22"/>
          <w:szCs w:val="22"/>
        </w:rPr>
      </w:pPr>
    </w:p>
    <w:p w:rsidR="00AE31AF" w:rsidRPr="000D193A" w:rsidRDefault="000D193A" w:rsidP="00AE31AF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Uz prijavu na Natječaj, prilaže se</w:t>
      </w:r>
      <w:r>
        <w:rPr>
          <w:rFonts w:ascii="Calibri" w:hAnsi="Calibri"/>
          <w:b/>
          <w:sz w:val="22"/>
          <w:szCs w:val="22"/>
        </w:rPr>
        <w:t>:</w:t>
      </w:r>
    </w:p>
    <w:p w:rsidR="00AE31AF" w:rsidRPr="000D193A" w:rsidRDefault="000D193A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projektni zadatak,  </w:t>
      </w:r>
    </w:p>
    <w:p w:rsidR="00AE31AF" w:rsidRPr="000D193A" w:rsidRDefault="000D193A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odluka školskog odbora o pokretanju aktivnosti u vezi realizacije projekta, </w:t>
      </w:r>
    </w:p>
    <w:p w:rsidR="00AE31AF" w:rsidRPr="000D193A" w:rsidRDefault="000D193A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ponuda-predračun za izradu tehničke dokumentacije (pribavljena od strane trgovačkog društva, druge pravne osobe odnosno poduzetnika koji su upisani u registar gospodarskih subjekata), </w:t>
      </w:r>
    </w:p>
    <w:p w:rsidR="00AE31AF" w:rsidRPr="000D193A" w:rsidRDefault="000D193A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dosadašnju raspoloživu dokumentaciju za realizaciju planiranog projekta (ukoliko dokumentacija postoji) i </w:t>
      </w:r>
    </w:p>
    <w:p w:rsidR="00AE31AF" w:rsidRPr="000D193A" w:rsidRDefault="000D193A" w:rsidP="00F51691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u slučaju sufinanciranja dostaviti dokaz  o osiguranim sredstvima za sufinanciranje tehničke dokumentacije (ugovor, rješenje, izvadak iz proračuna jedinice lokalne samouprave i slično) zajedno s uredno potpisanom i </w:t>
      </w:r>
      <w:proofErr w:type="spellStart"/>
      <w:r>
        <w:rPr>
          <w:b/>
        </w:rPr>
        <w:t>pečatiranom</w:t>
      </w:r>
      <w:proofErr w:type="spellEnd"/>
      <w:r>
        <w:rPr>
          <w:b/>
        </w:rPr>
        <w:t xml:space="preserve"> Izjavom o udjelu u sufinanciranju tehničke dokumentacije (Izjavu dostaviti u slobodnoj formi).</w:t>
      </w:r>
    </w:p>
    <w:p w:rsidR="00207D5E" w:rsidRPr="000D193A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i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Rok za podnošenje prijava na Natječaj je 28.</w:t>
      </w:r>
      <w:r w:rsidR="00F51691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9.</w:t>
      </w:r>
      <w:r w:rsidR="00F51691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2022. godine. </w:t>
      </w:r>
    </w:p>
    <w:p w:rsidR="00207D5E" w:rsidRPr="000D193A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207D5E" w:rsidRPr="000D193A" w:rsidRDefault="000D193A" w:rsidP="00735E26">
      <w:pPr>
        <w:autoSpaceDE w:val="0"/>
        <w:autoSpaceDN w:val="0"/>
        <w:adjustRightInd w:val="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Tajništvo zadržava pravo od podnositelja prijave, po potrebi, zatražiti dodatnu dokumentaciju i informacije, odnosno za dodjelu sredstava odrediti ispunjenje potrebnih uvjeta.</w:t>
      </w:r>
    </w:p>
    <w:p w:rsidR="00207D5E" w:rsidRPr="000D193A" w:rsidRDefault="00207D5E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207D5E" w:rsidRPr="000D193A" w:rsidRDefault="000D193A" w:rsidP="00735E26">
      <w:pPr>
        <w:pStyle w:val="Normal1"/>
        <w:spacing w:before="0" w:beforeAutospacing="0" w:after="0" w:afterAutospacing="0"/>
        <w:ind w:firstLine="567"/>
        <w:rPr>
          <w:rFonts w:ascii="Calibri" w:hAnsi="Calibri" w:cs="Times New Roman"/>
        </w:rPr>
      </w:pPr>
      <w:r>
        <w:rPr>
          <w:rFonts w:ascii="Calibri" w:hAnsi="Calibri"/>
        </w:rPr>
        <w:t xml:space="preserve">Povjerenstvo neće razmatrati: </w:t>
      </w:r>
    </w:p>
    <w:p w:rsidR="00207D5E" w:rsidRPr="000D193A" w:rsidRDefault="00207D5E" w:rsidP="00735E26">
      <w:pPr>
        <w:pStyle w:val="Normal1"/>
        <w:numPr>
          <w:ilvl w:val="0"/>
          <w:numId w:val="4"/>
        </w:numPr>
        <w:spacing w:before="0" w:beforeAutospacing="0" w:after="0" w:afterAutospacing="0"/>
        <w:rPr>
          <w:rFonts w:ascii="Calibri" w:hAnsi="Calibri" w:cs="Times New Roman"/>
        </w:rPr>
      </w:pPr>
      <w:r>
        <w:rPr>
          <w:rFonts w:ascii="Calibri" w:hAnsi="Calibri"/>
        </w:rPr>
        <w:t xml:space="preserve">nepotpune prijave,  </w:t>
      </w:r>
    </w:p>
    <w:p w:rsidR="00207D5E" w:rsidRPr="000D193A" w:rsidRDefault="00207D5E" w:rsidP="00735E26">
      <w:pPr>
        <w:pStyle w:val="Normal1"/>
        <w:numPr>
          <w:ilvl w:val="0"/>
          <w:numId w:val="4"/>
        </w:numPr>
        <w:spacing w:before="0" w:beforeAutospacing="0" w:after="0" w:afterAutospacing="0"/>
        <w:rPr>
          <w:rFonts w:ascii="Calibri" w:hAnsi="Calibri" w:cs="Times New Roman"/>
        </w:rPr>
      </w:pPr>
      <w:r>
        <w:rPr>
          <w:rFonts w:ascii="Calibri" w:hAnsi="Calibri"/>
        </w:rPr>
        <w:t xml:space="preserve">nepravodobne prijave (prijave poslane nakon roka koji je označen kao posljednji dan Natječaja), </w:t>
      </w:r>
    </w:p>
    <w:p w:rsidR="00207D5E" w:rsidRPr="000D193A" w:rsidRDefault="00207D5E" w:rsidP="00735E26">
      <w:pPr>
        <w:pStyle w:val="Normal1"/>
        <w:numPr>
          <w:ilvl w:val="0"/>
          <w:numId w:val="4"/>
        </w:numPr>
        <w:spacing w:before="0" w:beforeAutospacing="0" w:after="0" w:afterAutospacing="0"/>
        <w:rPr>
          <w:rFonts w:ascii="Calibri" w:hAnsi="Calibri" w:cs="Times New Roman"/>
        </w:rPr>
      </w:pPr>
      <w:r>
        <w:rPr>
          <w:rFonts w:ascii="Calibri" w:hAnsi="Calibri"/>
        </w:rPr>
        <w:t>nedopuštene prijave (prijave podnesene od strane neovlaštenih osoba i subjekata koji nisu predviđeni Natječajem),</w:t>
      </w:r>
    </w:p>
    <w:p w:rsidR="00207D5E" w:rsidRPr="000D193A" w:rsidRDefault="00207D5E" w:rsidP="00735E26">
      <w:pPr>
        <w:pStyle w:val="Normal1"/>
        <w:numPr>
          <w:ilvl w:val="0"/>
          <w:numId w:val="4"/>
        </w:numPr>
        <w:spacing w:before="0" w:beforeAutospacing="0" w:after="0" w:afterAutospacing="0"/>
        <w:rPr>
          <w:rFonts w:ascii="Calibri" w:hAnsi="Calibri" w:cs="Times New Roman"/>
        </w:rPr>
      </w:pPr>
      <w:r>
        <w:rPr>
          <w:rFonts w:ascii="Calibri" w:hAnsi="Calibri"/>
        </w:rPr>
        <w:t xml:space="preserve">prijave koje se ne odnose na Natječajem predviđene namjene, </w:t>
      </w:r>
    </w:p>
    <w:p w:rsidR="00207D5E" w:rsidRPr="000D193A" w:rsidRDefault="00207D5E" w:rsidP="00735E26">
      <w:pPr>
        <w:pStyle w:val="Normal1"/>
        <w:numPr>
          <w:ilvl w:val="0"/>
          <w:numId w:val="4"/>
        </w:numPr>
        <w:spacing w:before="0" w:beforeAutospacing="0" w:after="0" w:afterAutospacing="0"/>
        <w:rPr>
          <w:rFonts w:ascii="Calibri" w:hAnsi="Calibri" w:cs="Times New Roman"/>
        </w:rPr>
      </w:pPr>
      <w:r>
        <w:rPr>
          <w:rFonts w:ascii="Calibri" w:hAnsi="Calibri"/>
        </w:rPr>
        <w:t>prijave korisnika koji u prethodnom razdoblju nisu oprav</w:t>
      </w:r>
      <w:bookmarkStart w:id="0" w:name="_GoBack"/>
      <w:bookmarkEnd w:id="0"/>
      <w:r>
        <w:rPr>
          <w:rFonts w:ascii="Calibri" w:hAnsi="Calibri"/>
        </w:rPr>
        <w:t>dali sredstva dodijeljena iz pokrajinskog proračuna kroz financijska i narativna izvješća.</w:t>
      </w:r>
    </w:p>
    <w:p w:rsidR="00207D5E" w:rsidRPr="000D193A" w:rsidRDefault="000D193A" w:rsidP="00735E26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Rezultati Natječaja bit će objavljeni na internetskoj prezentaciji Tajništva. </w:t>
      </w:r>
    </w:p>
    <w:p w:rsidR="00207D5E" w:rsidRPr="000D193A" w:rsidRDefault="000D193A" w:rsidP="00735E26">
      <w:pPr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Zainteresirane osobe dodatne informacije u vezi s realizacijom Natječaja mogu dobiti u Tajništvu na telefon  021/487  46 14, 487 40 36, 487 43 36.</w:t>
      </w:r>
    </w:p>
    <w:p w:rsidR="00207D5E" w:rsidRPr="000D193A" w:rsidRDefault="00207D5E" w:rsidP="00566AE5">
      <w:pPr>
        <w:rPr>
          <w:rFonts w:ascii="Calibri" w:hAnsi="Calibri"/>
          <w:sz w:val="22"/>
          <w:szCs w:val="22"/>
        </w:rPr>
      </w:pPr>
    </w:p>
    <w:p w:rsidR="00207D5E" w:rsidRPr="000D193A" w:rsidRDefault="00207D5E" w:rsidP="00566AE5">
      <w:pPr>
        <w:rPr>
          <w:rFonts w:ascii="Calibri" w:hAnsi="Calibri"/>
          <w:sz w:val="22"/>
          <w:szCs w:val="22"/>
        </w:rPr>
      </w:pPr>
    </w:p>
    <w:p w:rsidR="00207D5E" w:rsidRPr="000D193A" w:rsidRDefault="00207D5E" w:rsidP="00566AE5">
      <w:pPr>
        <w:rPr>
          <w:rFonts w:ascii="Calibri" w:hAnsi="Calibri"/>
          <w:sz w:val="22"/>
          <w:szCs w:val="22"/>
        </w:rPr>
      </w:pPr>
    </w:p>
    <w:p w:rsidR="00207D5E" w:rsidRPr="000D193A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Pokrajinski tajnik</w:t>
      </w:r>
    </w:p>
    <w:p w:rsidR="00207D5E" w:rsidRPr="000D193A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:rsidR="00207D5E" w:rsidRPr="000D193A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Zsolt Szakállas</w:t>
      </w:r>
    </w:p>
    <w:p w:rsidR="00207D5E" w:rsidRPr="000D193A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:rsidR="00207D5E" w:rsidRPr="000D193A" w:rsidRDefault="00207D5E" w:rsidP="00566AE5">
      <w:pPr>
        <w:tabs>
          <w:tab w:val="left" w:pos="1800"/>
        </w:tabs>
        <w:ind w:firstLine="900"/>
        <w:rPr>
          <w:rFonts w:ascii="Calibri" w:hAnsi="Calibri"/>
          <w:sz w:val="22"/>
          <w:szCs w:val="22"/>
        </w:rPr>
      </w:pPr>
    </w:p>
    <w:p w:rsidR="00207D5E" w:rsidRPr="000D193A" w:rsidRDefault="00207D5E">
      <w:pPr>
        <w:rPr>
          <w:rFonts w:ascii="Calibri" w:hAnsi="Calibri"/>
          <w:sz w:val="22"/>
          <w:szCs w:val="22"/>
        </w:rPr>
      </w:pPr>
    </w:p>
    <w:sectPr w:rsidR="00207D5E" w:rsidRPr="000D193A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79A3"/>
    <w:multiLevelType w:val="hybridMultilevel"/>
    <w:tmpl w:val="5462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671EA"/>
    <w:multiLevelType w:val="hybridMultilevel"/>
    <w:tmpl w:val="F60A99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EA31382"/>
    <w:multiLevelType w:val="hybridMultilevel"/>
    <w:tmpl w:val="FAF8BCE4"/>
    <w:lvl w:ilvl="0" w:tplc="1130D36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386A"/>
    <w:rsid w:val="00011782"/>
    <w:rsid w:val="00025C39"/>
    <w:rsid w:val="000505AD"/>
    <w:rsid w:val="00063589"/>
    <w:rsid w:val="00096095"/>
    <w:rsid w:val="000C2B67"/>
    <w:rsid w:val="000C2CC7"/>
    <w:rsid w:val="000D193A"/>
    <w:rsid w:val="001043EA"/>
    <w:rsid w:val="0011363A"/>
    <w:rsid w:val="001218DF"/>
    <w:rsid w:val="001666E2"/>
    <w:rsid w:val="001E2C6A"/>
    <w:rsid w:val="00203FBB"/>
    <w:rsid w:val="00207D5E"/>
    <w:rsid w:val="00254B8A"/>
    <w:rsid w:val="0026497B"/>
    <w:rsid w:val="002768C0"/>
    <w:rsid w:val="002D2668"/>
    <w:rsid w:val="00370CDE"/>
    <w:rsid w:val="00390EE5"/>
    <w:rsid w:val="003E4E9B"/>
    <w:rsid w:val="0043120E"/>
    <w:rsid w:val="00437482"/>
    <w:rsid w:val="00440E57"/>
    <w:rsid w:val="004574D9"/>
    <w:rsid w:val="0049216C"/>
    <w:rsid w:val="004C4709"/>
    <w:rsid w:val="00501239"/>
    <w:rsid w:val="00502FB6"/>
    <w:rsid w:val="00540176"/>
    <w:rsid w:val="00566AE5"/>
    <w:rsid w:val="005A3854"/>
    <w:rsid w:val="005E077F"/>
    <w:rsid w:val="006240FC"/>
    <w:rsid w:val="00634597"/>
    <w:rsid w:val="00641A62"/>
    <w:rsid w:val="00650A84"/>
    <w:rsid w:val="00676F39"/>
    <w:rsid w:val="00683B73"/>
    <w:rsid w:val="006E2C61"/>
    <w:rsid w:val="00735E26"/>
    <w:rsid w:val="007362D4"/>
    <w:rsid w:val="00744786"/>
    <w:rsid w:val="00794BAB"/>
    <w:rsid w:val="00815C6B"/>
    <w:rsid w:val="00862A6C"/>
    <w:rsid w:val="008A76F8"/>
    <w:rsid w:val="008C4828"/>
    <w:rsid w:val="008E0606"/>
    <w:rsid w:val="00992989"/>
    <w:rsid w:val="009A20E3"/>
    <w:rsid w:val="009A323D"/>
    <w:rsid w:val="00A41886"/>
    <w:rsid w:val="00A469C8"/>
    <w:rsid w:val="00A720AC"/>
    <w:rsid w:val="00AB4574"/>
    <w:rsid w:val="00AE31AF"/>
    <w:rsid w:val="00B6092D"/>
    <w:rsid w:val="00B653EB"/>
    <w:rsid w:val="00B74930"/>
    <w:rsid w:val="00BA56DF"/>
    <w:rsid w:val="00C113A9"/>
    <w:rsid w:val="00C167EF"/>
    <w:rsid w:val="00C55B48"/>
    <w:rsid w:val="00CC63A1"/>
    <w:rsid w:val="00CE547E"/>
    <w:rsid w:val="00CF3D42"/>
    <w:rsid w:val="00CF63E6"/>
    <w:rsid w:val="00D01D18"/>
    <w:rsid w:val="00D25482"/>
    <w:rsid w:val="00D35652"/>
    <w:rsid w:val="00D51A08"/>
    <w:rsid w:val="00D8197A"/>
    <w:rsid w:val="00D90929"/>
    <w:rsid w:val="00DB126A"/>
    <w:rsid w:val="00DC790E"/>
    <w:rsid w:val="00E60560"/>
    <w:rsid w:val="00E76615"/>
    <w:rsid w:val="00E95985"/>
    <w:rsid w:val="00EC529E"/>
    <w:rsid w:val="00EC6E9B"/>
    <w:rsid w:val="00EF49C7"/>
    <w:rsid w:val="00F5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95FA4F-9D6F-4346-8266-70BCDD6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hr-HR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hr-HR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Hrvoje Kenjerić</cp:lastModifiedBy>
  <cp:revision>11</cp:revision>
  <dcterms:created xsi:type="dcterms:W3CDTF">2022-09-09T09:30:00Z</dcterms:created>
  <dcterms:modified xsi:type="dcterms:W3CDTF">2022-09-12T11:37:00Z</dcterms:modified>
</cp:coreProperties>
</file>