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EA5D88" w:rsidRPr="00EA5D88" w:rsidTr="00105452">
        <w:trPr>
          <w:trHeight w:val="1975"/>
          <w:jc w:val="center"/>
        </w:trPr>
        <w:tc>
          <w:tcPr>
            <w:tcW w:w="2552" w:type="dxa"/>
            <w:gridSpan w:val="2"/>
          </w:tcPr>
          <w:p w:rsidR="00EA5D88" w:rsidRPr="00EA5D88" w:rsidRDefault="00EA5D88" w:rsidP="00105452">
            <w:pPr>
              <w:tabs>
                <w:tab w:val="center" w:pos="4703"/>
                <w:tab w:val="right" w:pos="9406"/>
              </w:tabs>
              <w:ind w:left="-198" w:firstLine="108"/>
              <w:rPr>
                <w:rFonts w:ascii="Calibri" w:hAnsi="Calibri" w:cs="Arial"/>
                <w:sz w:val="22"/>
                <w:szCs w:val="22"/>
              </w:rPr>
            </w:pPr>
            <w:bookmarkStart w:id="0" w:name="_GoBack"/>
            <w:bookmarkEnd w:id="0"/>
            <w:r w:rsidRPr="00EA5D88">
              <w:rPr>
                <w:rFonts w:ascii="Calibri" w:hAnsi="Calibri" w:cs="Arial"/>
                <w:noProof/>
                <w:sz w:val="22"/>
                <w:szCs w:val="22"/>
                <w:lang w:val="en-US"/>
              </w:rPr>
              <w:drawing>
                <wp:inline distT="0" distB="0" distL="0" distR="0" wp14:anchorId="5BF79B00" wp14:editId="450224DE">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EA5D88" w:rsidRPr="00EA5D88" w:rsidRDefault="00EA5D88" w:rsidP="00105452">
            <w:pPr>
              <w:tabs>
                <w:tab w:val="center" w:pos="4703"/>
                <w:tab w:val="right" w:pos="9406"/>
              </w:tabs>
              <w:rPr>
                <w:rFonts w:ascii="Calibri" w:hAnsi="Calibri" w:cs="Arial"/>
                <w:sz w:val="22"/>
                <w:szCs w:val="22"/>
              </w:rPr>
            </w:pPr>
            <w:r>
              <w:rPr>
                <w:rFonts w:ascii="Calibri" w:hAnsi="Calibri"/>
                <w:sz w:val="22"/>
                <w:szCs w:val="22"/>
              </w:rPr>
              <w:t>Republica Serbia</w:t>
            </w:r>
          </w:p>
          <w:p w:rsidR="00EA5D88" w:rsidRPr="00EA5D88" w:rsidRDefault="00EA5D88" w:rsidP="00105452">
            <w:pPr>
              <w:rPr>
                <w:rFonts w:ascii="Calibri" w:hAnsi="Calibri" w:cs="Arial"/>
                <w:sz w:val="22"/>
                <w:szCs w:val="22"/>
              </w:rPr>
            </w:pPr>
            <w:r>
              <w:rPr>
                <w:rFonts w:ascii="Calibri" w:hAnsi="Calibri"/>
                <w:sz w:val="22"/>
                <w:szCs w:val="22"/>
              </w:rPr>
              <w:t>Provincia Autonomă Voivodina</w:t>
            </w:r>
          </w:p>
          <w:p w:rsidR="00EA5D88" w:rsidRPr="00EA5D88" w:rsidRDefault="00EA5D88" w:rsidP="00105452">
            <w:pPr>
              <w:rPr>
                <w:rFonts w:ascii="Calibri" w:hAnsi="Calibri" w:cs="Arial"/>
                <w:sz w:val="22"/>
                <w:szCs w:val="22"/>
              </w:rPr>
            </w:pPr>
            <w:r>
              <w:rPr>
                <w:rFonts w:ascii="Calibri" w:hAnsi="Calibri"/>
                <w:sz w:val="22"/>
                <w:szCs w:val="22"/>
              </w:rPr>
              <w:t>Secretariatul Provincial pentru Educaţie, Reglementări,</w:t>
            </w:r>
          </w:p>
          <w:p w:rsidR="00EA5D88" w:rsidRPr="00EA5D88" w:rsidRDefault="00EA5D88" w:rsidP="00105452">
            <w:pPr>
              <w:rPr>
                <w:rFonts w:ascii="Calibri" w:hAnsi="Calibri" w:cs="Arial"/>
                <w:sz w:val="22"/>
                <w:szCs w:val="22"/>
              </w:rPr>
            </w:pPr>
            <w:r>
              <w:rPr>
                <w:rFonts w:ascii="Calibri" w:hAnsi="Calibri"/>
                <w:sz w:val="22"/>
                <w:szCs w:val="22"/>
              </w:rPr>
              <w:t>Administraţie şi Minorităţile Naţionale - Comunităţile Naţionale</w:t>
            </w:r>
          </w:p>
          <w:p w:rsidR="00EA5D88" w:rsidRPr="00EA5D88" w:rsidRDefault="00EA5D88" w:rsidP="00105452">
            <w:pPr>
              <w:tabs>
                <w:tab w:val="center" w:pos="4703"/>
                <w:tab w:val="right" w:pos="9406"/>
              </w:tabs>
              <w:rPr>
                <w:rFonts w:ascii="Calibri" w:hAnsi="Calibri" w:cs="Arial"/>
                <w:sz w:val="22"/>
                <w:szCs w:val="22"/>
              </w:rPr>
            </w:pPr>
            <w:r>
              <w:rPr>
                <w:rFonts w:ascii="Calibri" w:hAnsi="Calibri"/>
                <w:sz w:val="22"/>
                <w:szCs w:val="22"/>
              </w:rPr>
              <w:t>Bulevar Mihajla Pupina 16, 21000 Novi Sad</w:t>
            </w:r>
          </w:p>
          <w:p w:rsidR="00EA5D88" w:rsidRPr="00EA5D88" w:rsidRDefault="00EA5D88" w:rsidP="00105452">
            <w:pPr>
              <w:tabs>
                <w:tab w:val="center" w:pos="4703"/>
                <w:tab w:val="right" w:pos="9406"/>
              </w:tabs>
              <w:rPr>
                <w:rFonts w:ascii="Calibri" w:hAnsi="Calibri" w:cs="Arial"/>
                <w:sz w:val="22"/>
                <w:szCs w:val="22"/>
              </w:rPr>
            </w:pPr>
            <w:r>
              <w:rPr>
                <w:rFonts w:ascii="Calibri" w:hAnsi="Calibri"/>
                <w:sz w:val="22"/>
                <w:szCs w:val="22"/>
              </w:rPr>
              <w:t>T: +381 21  487  4035; 487 4330</w:t>
            </w:r>
          </w:p>
          <w:p w:rsidR="00EA5D88" w:rsidRPr="00EA5D88" w:rsidRDefault="001932C6" w:rsidP="00105452">
            <w:pPr>
              <w:tabs>
                <w:tab w:val="center" w:pos="4703"/>
                <w:tab w:val="right" w:pos="9406"/>
              </w:tabs>
              <w:rPr>
                <w:rFonts w:ascii="Calibri" w:hAnsi="Calibri" w:cs="Arial"/>
                <w:sz w:val="22"/>
                <w:szCs w:val="22"/>
              </w:rPr>
            </w:pPr>
            <w:hyperlink r:id="rId6" w:history="1">
              <w:r w:rsidR="00285504">
                <w:rPr>
                  <w:rFonts w:ascii="Calibri" w:hAnsi="Calibri"/>
                  <w:sz w:val="22"/>
                  <w:szCs w:val="22"/>
                </w:rPr>
                <w:t>ounz@vojvodinа.gov.rs</w:t>
              </w:r>
            </w:hyperlink>
          </w:p>
          <w:p w:rsidR="00EA5D88" w:rsidRPr="00EA5D88" w:rsidRDefault="00EA5D88" w:rsidP="00105452">
            <w:pPr>
              <w:tabs>
                <w:tab w:val="center" w:pos="4703"/>
                <w:tab w:val="right" w:pos="9406"/>
              </w:tabs>
              <w:rPr>
                <w:rFonts w:ascii="Calibri" w:hAnsi="Calibri" w:cs="Arial"/>
                <w:sz w:val="22"/>
                <w:szCs w:val="22"/>
              </w:rPr>
            </w:pPr>
          </w:p>
        </w:tc>
      </w:tr>
      <w:tr w:rsidR="00EA5D88" w:rsidRPr="00EA5D88" w:rsidTr="00105452">
        <w:trPr>
          <w:trHeight w:val="305"/>
          <w:jc w:val="center"/>
        </w:trPr>
        <w:tc>
          <w:tcPr>
            <w:tcW w:w="1458" w:type="dxa"/>
          </w:tcPr>
          <w:p w:rsidR="00EA5D88" w:rsidRPr="00EA5D88" w:rsidRDefault="00EA5D88" w:rsidP="00105452">
            <w:pPr>
              <w:tabs>
                <w:tab w:val="center" w:pos="4703"/>
                <w:tab w:val="right" w:pos="9406"/>
              </w:tabs>
              <w:ind w:left="-198" w:firstLine="108"/>
              <w:rPr>
                <w:rFonts w:eastAsia="Calibri"/>
                <w:noProof/>
                <w:sz w:val="22"/>
                <w:szCs w:val="22"/>
              </w:rPr>
            </w:pPr>
          </w:p>
          <w:p w:rsidR="00EA5D88" w:rsidRPr="00EA5D88" w:rsidRDefault="00EA5D88" w:rsidP="00105452">
            <w:pPr>
              <w:rPr>
                <w:rFonts w:eastAsia="Calibri"/>
                <w:sz w:val="22"/>
                <w:szCs w:val="22"/>
              </w:rPr>
            </w:pPr>
          </w:p>
          <w:p w:rsidR="00EA5D88" w:rsidRPr="00EA5D88" w:rsidRDefault="00EA5D88" w:rsidP="00105452">
            <w:pPr>
              <w:rPr>
                <w:rFonts w:eastAsia="Calibri"/>
                <w:sz w:val="22"/>
                <w:szCs w:val="22"/>
              </w:rPr>
            </w:pPr>
          </w:p>
        </w:tc>
        <w:tc>
          <w:tcPr>
            <w:tcW w:w="3981" w:type="dxa"/>
            <w:gridSpan w:val="2"/>
          </w:tcPr>
          <w:p w:rsidR="00EA5D88" w:rsidRPr="00EA5D88" w:rsidRDefault="00EA5D88" w:rsidP="00105452">
            <w:pPr>
              <w:tabs>
                <w:tab w:val="center" w:pos="4703"/>
                <w:tab w:val="right" w:pos="9406"/>
              </w:tabs>
              <w:rPr>
                <w:rFonts w:ascii="Calibri" w:hAnsi="Calibri" w:cs="Arial"/>
                <w:sz w:val="22"/>
                <w:szCs w:val="22"/>
              </w:rPr>
            </w:pPr>
            <w:r>
              <w:rPr>
                <w:rFonts w:ascii="Calibri" w:hAnsi="Calibri"/>
                <w:sz w:val="22"/>
                <w:szCs w:val="22"/>
              </w:rPr>
              <w:t xml:space="preserve">NUMĂRUL: </w:t>
            </w:r>
            <w:r>
              <w:rPr>
                <w:rFonts w:ascii="Calibri" w:hAnsi="Calibri"/>
                <w:color w:val="000000"/>
              </w:rPr>
              <w:t>128-451-449/2023-01-1</w:t>
            </w:r>
          </w:p>
          <w:p w:rsidR="00EA5D88" w:rsidRPr="00EA5D88" w:rsidRDefault="00EA5D88" w:rsidP="00105452">
            <w:pPr>
              <w:tabs>
                <w:tab w:val="center" w:pos="4703"/>
                <w:tab w:val="right" w:pos="9406"/>
              </w:tabs>
              <w:rPr>
                <w:rFonts w:ascii="Calibri" w:hAnsi="Calibri" w:cs="Arial"/>
                <w:sz w:val="22"/>
                <w:szCs w:val="22"/>
                <w:lang w:val="en-US"/>
              </w:rPr>
            </w:pPr>
          </w:p>
          <w:p w:rsidR="00EA5D88" w:rsidRPr="00EA5D88" w:rsidRDefault="00EA5D88" w:rsidP="00105452">
            <w:pPr>
              <w:tabs>
                <w:tab w:val="center" w:pos="4703"/>
                <w:tab w:val="right" w:pos="9406"/>
              </w:tabs>
              <w:rPr>
                <w:rFonts w:ascii="Calibri" w:hAnsi="Calibri" w:cs="Arial"/>
                <w:sz w:val="22"/>
                <w:szCs w:val="22"/>
              </w:rPr>
            </w:pPr>
          </w:p>
        </w:tc>
        <w:tc>
          <w:tcPr>
            <w:tcW w:w="4768" w:type="dxa"/>
          </w:tcPr>
          <w:p w:rsidR="00EA5D88" w:rsidRPr="00EA5D88" w:rsidRDefault="00EA5D88" w:rsidP="00105452">
            <w:pPr>
              <w:tabs>
                <w:tab w:val="center" w:pos="4703"/>
                <w:tab w:val="right" w:pos="9406"/>
              </w:tabs>
              <w:rPr>
                <w:rFonts w:ascii="Calibri" w:hAnsi="Calibri" w:cs="Arial"/>
                <w:sz w:val="22"/>
                <w:szCs w:val="22"/>
              </w:rPr>
            </w:pPr>
            <w:r>
              <w:rPr>
                <w:rFonts w:ascii="Calibri" w:hAnsi="Calibri"/>
                <w:sz w:val="22"/>
                <w:szCs w:val="22"/>
              </w:rPr>
              <w:t>DATA: 01.03.2023</w:t>
            </w:r>
          </w:p>
        </w:tc>
      </w:tr>
    </w:tbl>
    <w:p w:rsidR="00EA5D88" w:rsidRPr="00EA5D88" w:rsidRDefault="00EA5D88" w:rsidP="00EA5D88">
      <w:pPr>
        <w:spacing w:before="240"/>
        <w:jc w:val="both"/>
        <w:rPr>
          <w:rFonts w:ascii="Calibri" w:hAnsi="Calibri" w:cs="Arial"/>
          <w:sz w:val="22"/>
          <w:szCs w:val="22"/>
        </w:rPr>
      </w:pPr>
      <w:r>
        <w:rPr>
          <w:rFonts w:ascii="Calibri" w:hAnsi="Calibri"/>
          <w:sz w:val="22"/>
          <w:szCs w:val="22"/>
        </w:rPr>
        <w:t xml:space="preserve">          În baza articolelor 2 și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3 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(„Buletinul oficial al PAV”, nr. 7/23 ), raportat la Hotărârea Adunării Provinciei privind bugetul Provinciei Autonome Voivodina pentru anul 2023 („Buletinul oficial al P.A.V.”, numărul: 54/22), secretarul provincial pentru educaţie, reglementări, administraţie şi minorităţile naţionale - comunităţile naţionale publică</w:t>
      </w:r>
      <w:r>
        <w:rPr>
          <w:rFonts w:ascii="Calibri" w:hAnsi="Calibri"/>
          <w:b/>
          <w:sz w:val="22"/>
          <w:szCs w:val="22"/>
        </w:rPr>
        <w:t xml:space="preserve"> </w:t>
      </w:r>
    </w:p>
    <w:p w:rsidR="00EA5D88" w:rsidRPr="00EA5D88" w:rsidRDefault="00EA5D88" w:rsidP="00EA5D88">
      <w:pPr>
        <w:ind w:right="180"/>
        <w:jc w:val="center"/>
        <w:rPr>
          <w:rFonts w:ascii="Calibri" w:hAnsi="Calibri"/>
          <w:sz w:val="22"/>
          <w:szCs w:val="22"/>
        </w:rPr>
      </w:pPr>
    </w:p>
    <w:p w:rsidR="00EA5D88" w:rsidRPr="00EA5D88" w:rsidRDefault="00EA5D88" w:rsidP="00EA5D88">
      <w:pPr>
        <w:ind w:right="-360"/>
        <w:jc w:val="center"/>
        <w:outlineLvl w:val="0"/>
        <w:rPr>
          <w:rFonts w:ascii="Calibri" w:hAnsi="Calibri"/>
          <w:b/>
          <w:sz w:val="22"/>
          <w:szCs w:val="22"/>
        </w:rPr>
      </w:pPr>
      <w:r>
        <w:rPr>
          <w:rFonts w:ascii="Calibri" w:hAnsi="Calibri"/>
          <w:b/>
          <w:sz w:val="22"/>
          <w:szCs w:val="22"/>
        </w:rPr>
        <w:t>CONCURS</w:t>
      </w:r>
    </w:p>
    <w:p w:rsidR="00EA5D88" w:rsidRPr="00EA5D88" w:rsidRDefault="00EA5D88" w:rsidP="00EA5D88">
      <w:pPr>
        <w:ind w:right="-360"/>
        <w:jc w:val="center"/>
        <w:rPr>
          <w:rFonts w:ascii="Calibri" w:hAnsi="Calibri"/>
          <w:b/>
          <w:sz w:val="22"/>
          <w:szCs w:val="22"/>
        </w:rPr>
      </w:pPr>
      <w:r>
        <w:rPr>
          <w:rFonts w:ascii="Calibri" w:hAnsi="Calibri"/>
          <w:b/>
          <w:sz w:val="22"/>
          <w:szCs w:val="22"/>
        </w:rPr>
        <w:t xml:space="preserve"> PENTRU FINANȚAREA ȘI COFINANŢAREA PROIECTELOR DIN DOMENIUL RIDICĂRII CALITĂȚII PROCESULUI INSTRUCTIV-EDUCATIV AL ÎNVĂȚĂMÂNTULUI MEDIU – CHELTUIELILE DE INSTRUIRE A ELEVILOR TALENTAȚI AI ȘCOLILOR MEDII DIN TERITORIUL P.A. VOIVODINA ȘI DE ANGAJARE A COLABORATORILOR DE SPECIALITATE</w:t>
      </w:r>
      <w:r w:rsidR="00FD47A8">
        <w:rPr>
          <w:rFonts w:ascii="Calibri" w:hAnsi="Calibri"/>
          <w:b/>
          <w:sz w:val="22"/>
          <w:szCs w:val="22"/>
        </w:rPr>
        <w:t xml:space="preserve"> LA ANDREVLJE PENTRU ANUL 2023 </w:t>
      </w:r>
    </w:p>
    <w:p w:rsidR="00EA5D88" w:rsidRPr="00EA5D88" w:rsidRDefault="00EA5D88" w:rsidP="00EA5D88">
      <w:pPr>
        <w:ind w:right="-360"/>
        <w:jc w:val="center"/>
        <w:rPr>
          <w:rFonts w:ascii="Calibri" w:hAnsi="Calibri"/>
          <w:b/>
          <w:sz w:val="22"/>
          <w:szCs w:val="22"/>
          <w:lang w:val="sr-Cyrl-CS"/>
        </w:rPr>
      </w:pPr>
    </w:p>
    <w:p w:rsidR="00EA5D88" w:rsidRPr="00EA5D88" w:rsidRDefault="00EA5D88" w:rsidP="00EA5D88">
      <w:pPr>
        <w:ind w:right="-360"/>
        <w:jc w:val="center"/>
        <w:rPr>
          <w:rFonts w:ascii="Calibri" w:hAnsi="Calibri"/>
          <w:b/>
          <w:sz w:val="22"/>
          <w:szCs w:val="22"/>
          <w:lang w:val="sr-Cyrl-CS"/>
        </w:rPr>
      </w:pPr>
    </w:p>
    <w:p w:rsidR="00EA5D88" w:rsidRPr="00EA5D88" w:rsidRDefault="00EA5D88" w:rsidP="00EA5D88">
      <w:pPr>
        <w:ind w:right="180" w:firstLine="720"/>
        <w:jc w:val="both"/>
        <w:rPr>
          <w:rFonts w:ascii="Calibri" w:hAnsi="Calibri"/>
          <w:sz w:val="22"/>
          <w:szCs w:val="22"/>
        </w:rPr>
      </w:pPr>
      <w:r>
        <w:rPr>
          <w:rFonts w:ascii="Calibri" w:hAnsi="Calibri"/>
          <w:sz w:val="22"/>
          <w:szCs w:val="22"/>
        </w:rPr>
        <w:t xml:space="preserve">Secretariatul Provincial pentru Educație, Reglementări, Administrație și Minoritățile Naționale - Comunitățile Naționale (în continuare: Secretariatul) în conformitate cu Planul financiar pentru anul 2023, pentru îmbunătăţirea calităţii învăţământului elementar şi mediu -  cheltuielile de participare a elevilor talentaţi ai şcolilor medii din teritoriul P.A Voivodina şi a colaboratorilor de specialitate (sau a profesorilor în cazuri excepţionale) în calitate de realizatori ai activităţilor prevăzute din sfera ştiinţelor naturii şi umaniste, artei şi culturii care se vor desfăşura în perioada martie-mai 2023 la Centrul pentru Dezvoltarea Economică şi Tehnologică „Andrevlje” la Andrevlje, destinează suma de </w:t>
      </w:r>
      <w:r>
        <w:rPr>
          <w:rFonts w:ascii="Calibri" w:hAnsi="Calibri"/>
          <w:b/>
          <w:sz w:val="22"/>
          <w:szCs w:val="22"/>
        </w:rPr>
        <w:t>6.000.000,00 dinari pentru şcolile medii.</w:t>
      </w:r>
    </w:p>
    <w:p w:rsidR="00EA5D88" w:rsidRPr="00EA5D88" w:rsidRDefault="00EA5D88" w:rsidP="00EA5D88">
      <w:pPr>
        <w:ind w:right="180" w:firstLine="720"/>
        <w:jc w:val="both"/>
        <w:rPr>
          <w:rFonts w:ascii="Calibri" w:hAnsi="Calibri"/>
          <w:sz w:val="22"/>
          <w:szCs w:val="22"/>
        </w:rPr>
      </w:pPr>
      <w:r>
        <w:rPr>
          <w:rFonts w:ascii="Calibri" w:hAnsi="Calibri"/>
          <w:sz w:val="22"/>
          <w:szCs w:val="22"/>
        </w:rPr>
        <w:t xml:space="preserve">Drept de participare la Concurs au şcolile medii din teritoriul P.A. Voivodina al căror fondator este Republica Serbia, Provincia Autonomă sau unitatea autoguvernării locale. Mijloacele menţionate sunt destinate ridicării calității procesului instructiv-educativ al instrucţiei şi educaţiei elementare şi medii – cheltuielile de instruire a elevilor talentați ai școlilor medii din teritoriul P.A. Voivodina în anul 2023, care se vor realiza în perioada martie-mai 2023 pe o durată de şase zile (câte 5 pensiuni complete), la Centrul pentru Dezvoltarea Economică şi Tehnologică a Voivodinei, Andrevlje, Banoštor.  </w:t>
      </w:r>
    </w:p>
    <w:p w:rsidR="00EA5D88" w:rsidRPr="00EA5D88" w:rsidRDefault="00EA5D88" w:rsidP="00EA5D88">
      <w:pPr>
        <w:ind w:right="180"/>
        <w:jc w:val="both"/>
        <w:rPr>
          <w:rFonts w:ascii="Calibri" w:hAnsi="Calibri"/>
          <w:sz w:val="22"/>
          <w:szCs w:val="22"/>
          <w:lang w:val="sr-Cyrl-CS"/>
        </w:rPr>
      </w:pPr>
    </w:p>
    <w:p w:rsidR="00EA5D88" w:rsidRPr="00EA5D88" w:rsidRDefault="00EA5D88" w:rsidP="00EA5D88">
      <w:pPr>
        <w:ind w:right="180" w:firstLine="720"/>
        <w:jc w:val="both"/>
        <w:rPr>
          <w:rFonts w:ascii="Calibri" w:hAnsi="Calibri"/>
          <w:sz w:val="22"/>
          <w:szCs w:val="22"/>
        </w:rPr>
      </w:pPr>
      <w:r>
        <w:rPr>
          <w:rFonts w:ascii="Calibri" w:hAnsi="Calibri"/>
          <w:sz w:val="22"/>
          <w:szCs w:val="22"/>
        </w:rPr>
        <w:t xml:space="preserve"> Şcolile medii pot concura pentru:</w:t>
      </w:r>
    </w:p>
    <w:p w:rsidR="00EA5D88" w:rsidRPr="00EA5D88" w:rsidRDefault="00EA5D88" w:rsidP="00EA5D88">
      <w:pPr>
        <w:ind w:right="180" w:firstLine="720"/>
        <w:jc w:val="both"/>
        <w:rPr>
          <w:rFonts w:ascii="Calibri" w:hAnsi="Calibri"/>
          <w:sz w:val="22"/>
          <w:szCs w:val="22"/>
        </w:rPr>
      </w:pPr>
      <w:r>
        <w:rPr>
          <w:rFonts w:ascii="Calibri" w:hAnsi="Calibri"/>
          <w:sz w:val="22"/>
          <w:szCs w:val="22"/>
        </w:rPr>
        <w:t>1) cheltuielile de cazare și masă pentru elevii din școlile lor (clasele a II-a şi a III-a), pentru participarea acestora la activităţile prevăzute, pentru 5 pensiuni complete,</w:t>
      </w:r>
    </w:p>
    <w:p w:rsidR="00EA5D88" w:rsidRPr="00EA5D88" w:rsidRDefault="00EA5D88" w:rsidP="00EA5D88">
      <w:pPr>
        <w:ind w:right="180" w:firstLine="720"/>
        <w:jc w:val="both"/>
        <w:rPr>
          <w:rFonts w:ascii="Calibri" w:hAnsi="Calibri"/>
          <w:sz w:val="22"/>
          <w:szCs w:val="22"/>
        </w:rPr>
      </w:pPr>
      <w:r>
        <w:rPr>
          <w:rFonts w:ascii="Calibri" w:hAnsi="Calibri"/>
          <w:sz w:val="22"/>
          <w:szCs w:val="22"/>
        </w:rPr>
        <w:t xml:space="preserve">2) cheltuielile de cazare și masă și compensații pentru activitatea colaboratorului de specialitate (sau a profesorului în cazuri excepţionale) din școlile lor, care va fi angajat în calitate de </w:t>
      </w:r>
      <w:r>
        <w:rPr>
          <w:rFonts w:ascii="Calibri" w:hAnsi="Calibri"/>
          <w:sz w:val="22"/>
          <w:szCs w:val="22"/>
        </w:rPr>
        <w:lastRenderedPageBreak/>
        <w:t xml:space="preserve">realizator al activităţilor prevăzute pentru elevi, de asemenea 5 pensiuni complete, care va fi prezent toate 6 zile şi care va monitoriza elevii la realizarea tuturor activităţilor planificate. </w:t>
      </w:r>
    </w:p>
    <w:p w:rsidR="00EA5D88" w:rsidRPr="00EA5D88" w:rsidRDefault="00EA5D88" w:rsidP="00EA5D88">
      <w:pPr>
        <w:ind w:right="180" w:firstLine="720"/>
        <w:jc w:val="both"/>
        <w:rPr>
          <w:rFonts w:ascii="Calibri" w:hAnsi="Calibri"/>
          <w:sz w:val="22"/>
          <w:szCs w:val="22"/>
          <w:lang w:val="sr-Cyrl-BA"/>
        </w:rPr>
      </w:pPr>
    </w:p>
    <w:p w:rsidR="00EA5D88" w:rsidRPr="00EA5D88" w:rsidRDefault="00EA5D88" w:rsidP="00EA5D88">
      <w:pPr>
        <w:ind w:right="180" w:firstLine="720"/>
        <w:jc w:val="both"/>
        <w:rPr>
          <w:rFonts w:ascii="Calibri" w:hAnsi="Calibri"/>
          <w:sz w:val="22"/>
          <w:szCs w:val="22"/>
        </w:rPr>
      </w:pPr>
      <w:r>
        <w:rPr>
          <w:rFonts w:ascii="Calibri" w:hAnsi="Calibri"/>
          <w:sz w:val="22"/>
          <w:szCs w:val="22"/>
        </w:rPr>
        <w:t xml:space="preserve">Este necesar ca şcolile să anunţe </w:t>
      </w:r>
      <w:r>
        <w:rPr>
          <w:rFonts w:ascii="Calibri" w:hAnsi="Calibri"/>
          <w:b/>
          <w:sz w:val="22"/>
          <w:szCs w:val="22"/>
        </w:rPr>
        <w:t>10 elevi şi 1 colaborator de specialitate</w:t>
      </w:r>
      <w:r>
        <w:rPr>
          <w:rFonts w:ascii="Calibri" w:hAnsi="Calibri"/>
          <w:sz w:val="22"/>
          <w:szCs w:val="22"/>
        </w:rPr>
        <w:t xml:space="preserve"> (sau profesor în cazuri excepţionale), care îndeplinesc criteriile prevăzute. </w:t>
      </w:r>
    </w:p>
    <w:p w:rsidR="00EA5D88" w:rsidRPr="00EA5D88" w:rsidRDefault="00EA5D88" w:rsidP="00EA5D88">
      <w:pPr>
        <w:ind w:right="180" w:firstLine="720"/>
        <w:jc w:val="both"/>
        <w:rPr>
          <w:rFonts w:ascii="Calibri" w:hAnsi="Calibri"/>
          <w:sz w:val="22"/>
          <w:szCs w:val="22"/>
        </w:rPr>
      </w:pPr>
      <w:r>
        <w:rPr>
          <w:rFonts w:ascii="Calibri" w:hAnsi="Calibri"/>
          <w:sz w:val="22"/>
          <w:szCs w:val="22"/>
        </w:rPr>
        <w:t xml:space="preserve"> Activităţile prevăzute vor fi organizate în conformitate cu situaţia epidemiologică actuală şi în conformitate cu orarul pe care-l va întocmi Secretariatul.  </w:t>
      </w:r>
    </w:p>
    <w:p w:rsidR="00EA5D88" w:rsidRPr="00EA5D88" w:rsidRDefault="00EA5D88" w:rsidP="00EA5D88">
      <w:pPr>
        <w:spacing w:before="60" w:after="60"/>
        <w:ind w:right="181" w:firstLine="567"/>
        <w:jc w:val="both"/>
        <w:rPr>
          <w:rFonts w:ascii="Calibri" w:hAnsi="Calibri"/>
          <w:noProof/>
          <w:sz w:val="22"/>
          <w:szCs w:val="22"/>
        </w:rPr>
      </w:pPr>
      <w:r>
        <w:rPr>
          <w:rFonts w:ascii="Calibri" w:hAnsi="Calibri"/>
          <w:sz w:val="22"/>
          <w:szCs w:val="22"/>
        </w:rPr>
        <w:t>Prin suportul financiar prevăzut prin prezentul Concurs se promovează, respectiv protejează interesul public stabilit prin dispozițiile articolelor 6, 7, 8 și 9 din Legea privind bazele sistemului de instrucție și educație („Monitorul oficial R.S.“, numărul 88/2017, 27/2018 – alte legi, 10/2019, 6/2020 și 129/2021).</w:t>
      </w:r>
    </w:p>
    <w:p w:rsidR="00EA5D88" w:rsidRPr="00EA5D88" w:rsidRDefault="00EA5D88" w:rsidP="00EA5D88">
      <w:pPr>
        <w:pStyle w:val="ListParagraph"/>
        <w:spacing w:before="60"/>
        <w:ind w:left="567"/>
        <w:jc w:val="both"/>
        <w:rPr>
          <w:rFonts w:ascii="Calibri" w:hAnsi="Calibri"/>
          <w:sz w:val="22"/>
          <w:szCs w:val="22"/>
          <w:lang w:val="sr-Latn-RS"/>
        </w:rPr>
      </w:pPr>
    </w:p>
    <w:p w:rsidR="00EA5D88" w:rsidRPr="00EA5D88" w:rsidRDefault="00EA5D88" w:rsidP="00EA5D88">
      <w:pPr>
        <w:pStyle w:val="ListParagraph"/>
        <w:spacing w:before="60"/>
        <w:ind w:left="567"/>
        <w:jc w:val="center"/>
        <w:rPr>
          <w:rFonts w:ascii="Calibri" w:hAnsi="Calibri"/>
          <w:b/>
          <w:sz w:val="22"/>
          <w:szCs w:val="22"/>
        </w:rPr>
      </w:pPr>
      <w:r>
        <w:rPr>
          <w:rFonts w:ascii="Calibri" w:hAnsi="Calibri"/>
          <w:b/>
          <w:sz w:val="22"/>
          <w:szCs w:val="22"/>
        </w:rPr>
        <w:t>CRITERIILE PENTRU ACORDAREA MIJLOACELOR</w:t>
      </w:r>
    </w:p>
    <w:p w:rsidR="00EA5D88" w:rsidRPr="00EA5D88" w:rsidRDefault="00EA5D88" w:rsidP="00EA5D88">
      <w:pPr>
        <w:tabs>
          <w:tab w:val="left" w:pos="851"/>
        </w:tabs>
        <w:ind w:left="851" w:right="180" w:hanging="284"/>
        <w:jc w:val="both"/>
        <w:rPr>
          <w:rFonts w:ascii="Calibri" w:hAnsi="Calibri"/>
          <w:sz w:val="22"/>
          <w:szCs w:val="22"/>
          <w:lang w:val="sr-Latn-RS"/>
        </w:rPr>
      </w:pPr>
    </w:p>
    <w:p w:rsidR="00EA5D88" w:rsidRPr="00EA5D88" w:rsidRDefault="00EA5D88" w:rsidP="00EA5D88">
      <w:pPr>
        <w:ind w:right="180" w:firstLine="567"/>
        <w:jc w:val="both"/>
        <w:rPr>
          <w:rFonts w:ascii="Calibri" w:hAnsi="Calibri"/>
          <w:sz w:val="22"/>
          <w:szCs w:val="22"/>
        </w:rPr>
      </w:pPr>
      <w:r>
        <w:rPr>
          <w:rFonts w:ascii="Calibri" w:hAnsi="Calibri"/>
          <w:sz w:val="22"/>
          <w:szCs w:val="22"/>
        </w:rPr>
        <w:t>Cu prilejul stabilirii nivelului de mijloace pentru repartizare, în conformitate cu Regulamentul, se aplică următoarele criterii:</w:t>
      </w:r>
    </w:p>
    <w:p w:rsidR="00EA5D88" w:rsidRPr="00EA5D88" w:rsidRDefault="00EA5D88" w:rsidP="00EA5D88">
      <w:pPr>
        <w:ind w:right="180" w:firstLine="567"/>
        <w:jc w:val="both"/>
        <w:rPr>
          <w:rFonts w:ascii="Calibri" w:hAnsi="Calibri"/>
          <w:sz w:val="22"/>
          <w:szCs w:val="22"/>
          <w:lang w:val="sr-Cyrl-CS"/>
        </w:rPr>
      </w:pPr>
    </w:p>
    <w:p w:rsidR="00EA5D88" w:rsidRPr="00EA5D88" w:rsidRDefault="00EA5D88" w:rsidP="00EA5D88">
      <w:pPr>
        <w:pStyle w:val="ListParagraph"/>
        <w:numPr>
          <w:ilvl w:val="0"/>
          <w:numId w:val="2"/>
        </w:numPr>
        <w:ind w:left="1080" w:hanging="450"/>
        <w:jc w:val="both"/>
        <w:rPr>
          <w:rFonts w:ascii="Calibri" w:hAnsi="Calibri"/>
          <w:sz w:val="22"/>
          <w:szCs w:val="22"/>
        </w:rPr>
      </w:pPr>
      <w:r>
        <w:rPr>
          <w:rFonts w:ascii="Calibri" w:hAnsi="Calibri"/>
          <w:sz w:val="22"/>
          <w:szCs w:val="22"/>
        </w:rPr>
        <w:t>gradul de includere a grupului ţintă căruia îi este destinat programul/proiectul;</w:t>
      </w:r>
    </w:p>
    <w:p w:rsidR="00EA5D88" w:rsidRPr="00EA5D88" w:rsidRDefault="00EA5D88" w:rsidP="00EA5D88">
      <w:pPr>
        <w:pStyle w:val="ListParagraph"/>
        <w:numPr>
          <w:ilvl w:val="0"/>
          <w:numId w:val="2"/>
        </w:numPr>
        <w:ind w:left="1080" w:hanging="450"/>
        <w:jc w:val="both"/>
        <w:rPr>
          <w:rFonts w:ascii="Calibri" w:hAnsi="Calibri"/>
          <w:sz w:val="22"/>
          <w:szCs w:val="22"/>
        </w:rPr>
      </w:pPr>
      <w:r>
        <w:rPr>
          <w:rFonts w:ascii="Calibri" w:hAnsi="Calibri"/>
          <w:sz w:val="22"/>
          <w:szCs w:val="22"/>
        </w:rPr>
        <w:t>experienţa de până în prezent la realizarea programelor/proiectelor care contribuie la îmbunătăţirea activităţii instructiv-educative;</w:t>
      </w:r>
    </w:p>
    <w:p w:rsidR="00EA5D88" w:rsidRPr="00EA5D88" w:rsidRDefault="00EA5D88" w:rsidP="00EA5D88">
      <w:pPr>
        <w:pStyle w:val="ListParagraph"/>
        <w:numPr>
          <w:ilvl w:val="0"/>
          <w:numId w:val="2"/>
        </w:numPr>
        <w:ind w:left="1080" w:hanging="450"/>
        <w:jc w:val="both"/>
        <w:rPr>
          <w:rFonts w:ascii="Calibri" w:hAnsi="Calibri"/>
          <w:sz w:val="22"/>
          <w:szCs w:val="22"/>
        </w:rPr>
      </w:pPr>
      <w:r>
        <w:rPr>
          <w:rFonts w:ascii="Calibri" w:hAnsi="Calibri"/>
          <w:sz w:val="22"/>
          <w:szCs w:val="22"/>
        </w:rPr>
        <w:t>criteriile de elevi: prin prezentul proiect pot fi cuprinși elevii care au participat cel puțin la competițiile comunale din domeniile științelor naturii și umaniste, cultură și artă sau cei care au terminat clasa precedentă cu succesul cel puțin foarte bine;</w:t>
      </w:r>
    </w:p>
    <w:p w:rsidR="00EA5D88" w:rsidRPr="00EA5D88" w:rsidRDefault="00EA5D88" w:rsidP="00EA5D88">
      <w:pPr>
        <w:pStyle w:val="ListParagraph"/>
        <w:numPr>
          <w:ilvl w:val="0"/>
          <w:numId w:val="2"/>
        </w:numPr>
        <w:ind w:left="1080" w:hanging="450"/>
        <w:jc w:val="both"/>
        <w:rPr>
          <w:rFonts w:ascii="Calibri" w:hAnsi="Calibri"/>
          <w:sz w:val="22"/>
          <w:szCs w:val="22"/>
        </w:rPr>
      </w:pPr>
      <w:r>
        <w:rPr>
          <w:rFonts w:ascii="Calibri" w:hAnsi="Calibri"/>
          <w:sz w:val="22"/>
          <w:szCs w:val="22"/>
        </w:rPr>
        <w:t>criteriile pentru colaboratorii de specialitate (sau profesori în cazuri excepţionale): diploma privind nivelul de instruire corespunzător, în conformitate cu reglementările corespunzătoare;</w:t>
      </w:r>
    </w:p>
    <w:p w:rsidR="00EA5D88" w:rsidRPr="00EA5D88" w:rsidRDefault="00EA5D88" w:rsidP="00EA5D88">
      <w:pPr>
        <w:pStyle w:val="ListParagraph"/>
        <w:numPr>
          <w:ilvl w:val="0"/>
          <w:numId w:val="2"/>
        </w:numPr>
        <w:ind w:left="1080" w:hanging="450"/>
        <w:jc w:val="both"/>
        <w:rPr>
          <w:rFonts w:ascii="Calibri" w:hAnsi="Calibri"/>
          <w:sz w:val="22"/>
          <w:szCs w:val="22"/>
        </w:rPr>
      </w:pPr>
      <w:r>
        <w:rPr>
          <w:rFonts w:ascii="Calibri" w:hAnsi="Calibri"/>
          <w:sz w:val="22"/>
          <w:szCs w:val="22"/>
        </w:rPr>
        <w:t>respectarea specificului instituţiei şi a politicii sociale a autoguvernării locale:</w:t>
      </w:r>
    </w:p>
    <w:p w:rsidR="00EA5D88" w:rsidRPr="00EA5D88" w:rsidRDefault="00EA5D88" w:rsidP="00EA5D88">
      <w:pPr>
        <w:pStyle w:val="ListParagraph"/>
        <w:numPr>
          <w:ilvl w:val="0"/>
          <w:numId w:val="2"/>
        </w:numPr>
        <w:ind w:left="1080" w:hanging="450"/>
        <w:jc w:val="both"/>
        <w:rPr>
          <w:rFonts w:asciiTheme="minorHAnsi" w:hAnsiTheme="minorHAnsi" w:cstheme="minorHAnsi"/>
          <w:sz w:val="22"/>
          <w:szCs w:val="22"/>
        </w:rPr>
      </w:pPr>
      <w:r>
        <w:rPr>
          <w:rFonts w:asciiTheme="minorHAnsi" w:hAnsiTheme="minorHAnsi"/>
          <w:sz w:val="22"/>
          <w:szCs w:val="22"/>
        </w:rPr>
        <w:t>suma de mijloace de la închirierea clădirii sau a unei părți a clădirii care s-a plătit în bugetul Provinciei Autonome Voivodina în anul calendaristic precedent în raport cu anul când concursul a fost publicat.</w:t>
      </w:r>
    </w:p>
    <w:p w:rsidR="00EA5D88" w:rsidRPr="00EA5D88" w:rsidRDefault="00EA5D88" w:rsidP="00EA5D88">
      <w:pPr>
        <w:pStyle w:val="ListParagraph"/>
        <w:ind w:left="1080"/>
        <w:jc w:val="both"/>
        <w:rPr>
          <w:rFonts w:ascii="Calibri" w:hAnsi="Calibri"/>
          <w:sz w:val="22"/>
          <w:szCs w:val="22"/>
          <w:lang w:val="sr-Cyrl-CS"/>
        </w:rPr>
      </w:pPr>
    </w:p>
    <w:p w:rsidR="00EA5D88" w:rsidRPr="00EA5D88" w:rsidRDefault="00EA5D88" w:rsidP="00EA5D88">
      <w:pPr>
        <w:jc w:val="center"/>
        <w:rPr>
          <w:rFonts w:ascii="Calibri" w:hAnsi="Calibri"/>
          <w:b/>
          <w:sz w:val="22"/>
          <w:szCs w:val="22"/>
          <w:lang w:val="sr-Cyrl-CS"/>
        </w:rPr>
      </w:pPr>
    </w:p>
    <w:p w:rsidR="00EA5D88" w:rsidRPr="00EA5D88" w:rsidRDefault="00EA5D88" w:rsidP="00EA5D88">
      <w:pPr>
        <w:jc w:val="center"/>
        <w:rPr>
          <w:rFonts w:ascii="Calibri" w:hAnsi="Calibri"/>
          <w:sz w:val="22"/>
          <w:szCs w:val="22"/>
        </w:rPr>
      </w:pPr>
      <w:r>
        <w:rPr>
          <w:rFonts w:ascii="Calibri" w:hAnsi="Calibri"/>
          <w:b/>
          <w:sz w:val="22"/>
          <w:szCs w:val="22"/>
        </w:rPr>
        <w:t>MODUL DE APLICARE</w:t>
      </w:r>
    </w:p>
    <w:p w:rsidR="00EA5D88" w:rsidRPr="00EA5D88" w:rsidRDefault="00EA5D88" w:rsidP="00EA5D88">
      <w:pPr>
        <w:ind w:right="180" w:firstLine="720"/>
        <w:jc w:val="both"/>
        <w:rPr>
          <w:rFonts w:ascii="Calibri" w:hAnsi="Calibri"/>
          <w:sz w:val="22"/>
          <w:szCs w:val="22"/>
          <w:lang w:val="sr-Cyrl-CS"/>
        </w:rPr>
      </w:pPr>
    </w:p>
    <w:p w:rsidR="00EA5D88" w:rsidRPr="00EA5D88" w:rsidRDefault="00EA5D88" w:rsidP="00EA5D88">
      <w:pPr>
        <w:spacing w:after="60"/>
        <w:ind w:right="181" w:firstLine="567"/>
        <w:jc w:val="both"/>
        <w:rPr>
          <w:rFonts w:ascii="Calibri" w:hAnsi="Calibri"/>
          <w:sz w:val="22"/>
          <w:szCs w:val="22"/>
        </w:rPr>
      </w:pPr>
      <w:r>
        <w:rPr>
          <w:rFonts w:ascii="Calibri" w:hAnsi="Calibri"/>
          <w:sz w:val="22"/>
          <w:szCs w:val="22"/>
        </w:rPr>
        <w:t xml:space="preserve">   Cererea se prezintă în forma scrisă, pe formularul unic care se publică pe pagina de internet a Secretariatului. </w:t>
      </w:r>
    </w:p>
    <w:p w:rsidR="00EA5D88" w:rsidRPr="00EA5D88" w:rsidRDefault="00EA5D88" w:rsidP="00EA5D88">
      <w:pPr>
        <w:spacing w:after="60"/>
        <w:ind w:right="181" w:firstLine="567"/>
        <w:jc w:val="both"/>
        <w:rPr>
          <w:rFonts w:ascii="Calibri" w:hAnsi="Calibri"/>
          <w:b/>
          <w:sz w:val="22"/>
          <w:szCs w:val="22"/>
        </w:rPr>
      </w:pPr>
      <w:r>
        <w:rPr>
          <w:rFonts w:ascii="Calibri" w:hAnsi="Calibri"/>
          <w:b/>
          <w:sz w:val="22"/>
          <w:szCs w:val="22"/>
        </w:rPr>
        <w:t xml:space="preserve">O instituţie poate prezenta o cerere. </w:t>
      </w:r>
    </w:p>
    <w:p w:rsidR="00EA5D88" w:rsidRPr="00EA5D88" w:rsidRDefault="00EA5D88" w:rsidP="00EA5D88">
      <w:pPr>
        <w:spacing w:after="60"/>
        <w:ind w:right="181" w:firstLine="567"/>
        <w:jc w:val="both"/>
        <w:rPr>
          <w:rFonts w:ascii="Calibri" w:hAnsi="Calibri"/>
          <w:sz w:val="22"/>
          <w:szCs w:val="22"/>
        </w:rPr>
      </w:pPr>
      <w:r>
        <w:rPr>
          <w:rFonts w:ascii="Calibri" w:hAnsi="Calibri"/>
          <w:sz w:val="22"/>
          <w:szCs w:val="22"/>
        </w:rPr>
        <w:t>Anexat cererii la Concurs se prezintă formularul unic al cererii completat cu numărul total de elevi şi colaboratorul de specialitate (sau profesorul în cazuri excepţionale) pentru care școala aplică (în partea formularului cererii care se referă la elevi – a se marca doar numărul elevilor fără menţionarea datelor personale ale elevilor, iar în partea formularului care se referă la colaboratorul de specialitate (sau profesor în cazuri excepţionale), este necesar ca pentru colaboratorul de specialitate respectiv (sau profesorul în cazuri excepţionale)  - fără menţionarea datelor personale, să se invoce competenţele şi sexul.</w:t>
      </w:r>
    </w:p>
    <w:p w:rsidR="00EA5D88" w:rsidRPr="00EA5D88" w:rsidRDefault="00EA5D88" w:rsidP="00EA5D88">
      <w:pPr>
        <w:ind w:left="-180" w:right="180" w:firstLine="900"/>
        <w:jc w:val="both"/>
        <w:rPr>
          <w:rFonts w:ascii="Calibri" w:hAnsi="Calibri"/>
          <w:sz w:val="22"/>
          <w:szCs w:val="22"/>
        </w:rPr>
      </w:pPr>
      <w:r>
        <w:rPr>
          <w:rFonts w:ascii="Calibri" w:hAnsi="Calibri"/>
          <w:sz w:val="22"/>
          <w:szCs w:val="22"/>
        </w:rPr>
        <w:t>Cu privire la repartizarea mijloacelor decide secretarul provincial , la propunerea Comisiei pentru desfășurarea concursului, care examinează cererile sosite. La examinarea cererilor prezentate la Concurs, Comisia va lua în considerare programele şi proiectele din domeniul educaţiei şi instrucţiei medii, care se referă la:</w:t>
      </w:r>
    </w:p>
    <w:p w:rsidR="00EA5D88" w:rsidRDefault="00EA5D88" w:rsidP="00EA5D88">
      <w:pPr>
        <w:ind w:left="-180" w:right="180" w:firstLine="900"/>
        <w:jc w:val="both"/>
        <w:rPr>
          <w:rFonts w:ascii="Calibri" w:hAnsi="Calibri"/>
          <w:sz w:val="22"/>
          <w:szCs w:val="22"/>
          <w:lang w:val="ru-RU"/>
        </w:rPr>
      </w:pPr>
    </w:p>
    <w:p w:rsidR="00806745" w:rsidRDefault="00806745" w:rsidP="00EA5D88">
      <w:pPr>
        <w:ind w:left="-180" w:right="180" w:firstLine="900"/>
        <w:jc w:val="both"/>
        <w:rPr>
          <w:rFonts w:ascii="Calibri" w:hAnsi="Calibri"/>
          <w:sz w:val="22"/>
          <w:szCs w:val="22"/>
          <w:lang w:val="ru-RU"/>
        </w:rPr>
      </w:pPr>
    </w:p>
    <w:p w:rsidR="00806745" w:rsidRPr="00EA5D88" w:rsidRDefault="00806745" w:rsidP="00EA5D88">
      <w:pPr>
        <w:ind w:left="-180" w:right="180" w:firstLine="900"/>
        <w:jc w:val="both"/>
        <w:rPr>
          <w:rFonts w:ascii="Calibri" w:hAnsi="Calibri"/>
          <w:sz w:val="22"/>
          <w:szCs w:val="22"/>
          <w:lang w:val="ru-RU"/>
        </w:rPr>
      </w:pPr>
    </w:p>
    <w:p w:rsidR="00EA5D88" w:rsidRPr="00EA5D88" w:rsidRDefault="00EA5D88" w:rsidP="00EA5D88">
      <w:pPr>
        <w:ind w:left="-180" w:right="180" w:firstLine="900"/>
        <w:jc w:val="both"/>
        <w:rPr>
          <w:rFonts w:ascii="Calibri" w:hAnsi="Calibri"/>
          <w:sz w:val="22"/>
          <w:szCs w:val="22"/>
          <w:lang w:val="ru-RU"/>
        </w:rPr>
      </w:pPr>
    </w:p>
    <w:p w:rsidR="00EA5D88" w:rsidRPr="00EA5D88" w:rsidRDefault="00EA5D88" w:rsidP="00EA5D88">
      <w:pPr>
        <w:numPr>
          <w:ilvl w:val="0"/>
          <w:numId w:val="1"/>
        </w:numPr>
        <w:ind w:right="180" w:hanging="398"/>
        <w:jc w:val="both"/>
        <w:rPr>
          <w:rFonts w:ascii="Calibri" w:hAnsi="Calibri"/>
          <w:b/>
          <w:sz w:val="22"/>
          <w:szCs w:val="22"/>
        </w:rPr>
      </w:pPr>
      <w:r>
        <w:rPr>
          <w:rFonts w:ascii="Calibri" w:hAnsi="Calibri"/>
          <w:b/>
          <w:sz w:val="22"/>
          <w:szCs w:val="22"/>
        </w:rPr>
        <w:t xml:space="preserve">Modernizarea activităţii instructiv-educative </w:t>
      </w:r>
    </w:p>
    <w:p w:rsidR="00EA5D88" w:rsidRPr="00EA5D88" w:rsidRDefault="00EA5D88" w:rsidP="00EA5D88">
      <w:pPr>
        <w:ind w:left="630" w:right="180"/>
        <w:jc w:val="both"/>
        <w:rPr>
          <w:rFonts w:ascii="Calibri" w:hAnsi="Calibri"/>
          <w:sz w:val="22"/>
          <w:szCs w:val="22"/>
        </w:rPr>
      </w:pPr>
      <w:r>
        <w:rPr>
          <w:rFonts w:ascii="Calibri" w:hAnsi="Calibri"/>
          <w:sz w:val="22"/>
          <w:szCs w:val="22"/>
        </w:rPr>
        <w:t xml:space="preserve">1a) modernizarea procesului didactic prin inovațiile și creativitatea tuturor participanților, </w:t>
      </w:r>
    </w:p>
    <w:p w:rsidR="00EA5D88" w:rsidRPr="00EA5D88" w:rsidRDefault="00EA5D88" w:rsidP="00EA5D88">
      <w:pPr>
        <w:pStyle w:val="ListParagraph"/>
        <w:numPr>
          <w:ilvl w:val="0"/>
          <w:numId w:val="1"/>
        </w:numPr>
        <w:spacing w:before="60"/>
        <w:jc w:val="both"/>
        <w:rPr>
          <w:rFonts w:ascii="Calibri" w:hAnsi="Calibri"/>
          <w:sz w:val="22"/>
          <w:szCs w:val="22"/>
        </w:rPr>
      </w:pPr>
      <w:r>
        <w:rPr>
          <w:rFonts w:ascii="Calibri" w:hAnsi="Calibri"/>
          <w:b/>
          <w:sz w:val="22"/>
          <w:szCs w:val="22"/>
        </w:rPr>
        <w:t xml:space="preserve">Conformarea învățământului cu necesitățile pieții muncii </w:t>
      </w:r>
    </w:p>
    <w:p w:rsidR="00EA5D88" w:rsidRPr="00EA5D88" w:rsidRDefault="00EA5D88" w:rsidP="00EA5D88">
      <w:pPr>
        <w:pStyle w:val="ListParagraph"/>
        <w:spacing w:before="60"/>
        <w:ind w:left="567"/>
        <w:jc w:val="both"/>
        <w:rPr>
          <w:rFonts w:ascii="Calibri" w:hAnsi="Calibri"/>
          <w:sz w:val="22"/>
          <w:szCs w:val="22"/>
        </w:rPr>
      </w:pPr>
      <w:r>
        <w:rPr>
          <w:rFonts w:ascii="Calibri" w:hAnsi="Calibri"/>
          <w:sz w:val="22"/>
          <w:szCs w:val="22"/>
        </w:rPr>
        <w:t>2a)</w:t>
      </w:r>
      <w:r>
        <w:rPr>
          <w:rFonts w:ascii="Calibri" w:hAnsi="Calibri"/>
          <w:b/>
          <w:sz w:val="22"/>
          <w:szCs w:val="22"/>
        </w:rPr>
        <w:t xml:space="preserve"> </w:t>
      </w:r>
      <w:r>
        <w:rPr>
          <w:rFonts w:ascii="Calibri" w:hAnsi="Calibri"/>
          <w:sz w:val="22"/>
          <w:szCs w:val="22"/>
        </w:rPr>
        <w:t>avansarea spiritului de antreprenoriat, dezvoltarea abilităților practice și de viață, orientarea profesională și a carierei, ridicarea calităţii practicii profesionale,</w:t>
      </w:r>
    </w:p>
    <w:p w:rsidR="00EA5D88" w:rsidRPr="00EA5D88" w:rsidRDefault="00EA5D88" w:rsidP="00EA5D88">
      <w:pPr>
        <w:pStyle w:val="ListParagraph"/>
        <w:spacing w:before="60"/>
        <w:ind w:left="567"/>
        <w:jc w:val="both"/>
        <w:rPr>
          <w:rFonts w:ascii="Calibri" w:hAnsi="Calibri"/>
          <w:sz w:val="16"/>
          <w:szCs w:val="16"/>
          <w:lang w:val="sr-Latn-RS"/>
        </w:rPr>
      </w:pPr>
    </w:p>
    <w:p w:rsidR="00EA5D88" w:rsidRPr="00EA5D88" w:rsidRDefault="00EA5D88" w:rsidP="00EA5D88">
      <w:pPr>
        <w:pStyle w:val="ListParagraph"/>
        <w:numPr>
          <w:ilvl w:val="0"/>
          <w:numId w:val="1"/>
        </w:numPr>
        <w:spacing w:before="60"/>
        <w:ind w:right="181"/>
        <w:jc w:val="both"/>
        <w:rPr>
          <w:rFonts w:ascii="Calibri" w:hAnsi="Calibri"/>
          <w:sz w:val="22"/>
          <w:szCs w:val="22"/>
        </w:rPr>
      </w:pPr>
      <w:r>
        <w:rPr>
          <w:rFonts w:ascii="Calibri" w:hAnsi="Calibri"/>
          <w:b/>
          <w:sz w:val="22"/>
          <w:szCs w:val="22"/>
        </w:rPr>
        <w:t>Sprijin învățământului incluziv şi prevenirea părăsirii timpurii a învăţământului formal</w:t>
      </w:r>
    </w:p>
    <w:p w:rsidR="00EA5D88" w:rsidRPr="00EA5D88" w:rsidRDefault="00EA5D88" w:rsidP="00EA5D88">
      <w:pPr>
        <w:pStyle w:val="ListParagraph"/>
        <w:spacing w:before="60"/>
        <w:ind w:left="567" w:right="181"/>
        <w:jc w:val="both"/>
        <w:rPr>
          <w:rFonts w:ascii="Calibri" w:hAnsi="Calibri"/>
          <w:sz w:val="22"/>
          <w:szCs w:val="22"/>
        </w:rPr>
      </w:pPr>
      <w:r>
        <w:rPr>
          <w:rFonts w:ascii="Calibri" w:hAnsi="Calibri"/>
          <w:sz w:val="22"/>
          <w:szCs w:val="22"/>
        </w:rPr>
        <w:t>3a) sprijin elevilor cu aptitudini excepţionale, dezvoltarea talentelor în conformitate cu nevoile lor educativ-instructive (acomodarea modului şi condiţiilor de muncă, îmbogăţirea şi extinderea conţinuturilor didactice, prin competiţii pentru elevi care nu sunt organizate de Ministerul Învăţământului</w:t>
      </w:r>
      <w:r w:rsidR="00E105DD">
        <w:rPr>
          <w:rFonts w:ascii="Calibri" w:hAnsi="Calibri"/>
          <w:sz w:val="22"/>
          <w:szCs w:val="22"/>
        </w:rPr>
        <w:t>/interregionale, internaţionale/</w:t>
      </w:r>
      <w:r>
        <w:rPr>
          <w:rFonts w:ascii="Calibri" w:hAnsi="Calibri"/>
          <w:sz w:val="22"/>
          <w:szCs w:val="22"/>
        </w:rPr>
        <w:t>.</w:t>
      </w:r>
    </w:p>
    <w:p w:rsidR="00EA5D88" w:rsidRPr="00EA5D88" w:rsidRDefault="00EA5D88" w:rsidP="00EA5D88">
      <w:pPr>
        <w:ind w:left="-180" w:right="180" w:firstLine="900"/>
        <w:jc w:val="both"/>
        <w:rPr>
          <w:rFonts w:ascii="Calibri" w:hAnsi="Calibri"/>
          <w:sz w:val="22"/>
          <w:szCs w:val="22"/>
          <w:lang w:val="sr-Cyrl-CS"/>
        </w:rPr>
      </w:pPr>
    </w:p>
    <w:p w:rsidR="00EA5D88" w:rsidRPr="00EA5D88" w:rsidRDefault="00EA5D88" w:rsidP="00EA5D88">
      <w:pPr>
        <w:ind w:left="-180" w:right="180" w:firstLine="900"/>
        <w:jc w:val="both"/>
        <w:rPr>
          <w:rFonts w:ascii="Calibri" w:hAnsi="Calibri"/>
          <w:sz w:val="22"/>
          <w:szCs w:val="22"/>
        </w:rPr>
      </w:pPr>
      <w:r>
        <w:rPr>
          <w:rFonts w:ascii="Calibri" w:hAnsi="Calibri"/>
          <w:sz w:val="22"/>
          <w:szCs w:val="22"/>
        </w:rPr>
        <w:t xml:space="preserve">Şcolile medii vor trimite, la solicitarea Secretariatului, dovezile privind îndeplinirea condiţiilor de către elevi şi colaboratorii de specialitate (sau profesori în cazuri excepţionale), cu prilejul întocmirii orarului de participare, iar pentru exactitatea datelor invocate în formularul cererii, răspunde directorul şcolii. </w:t>
      </w:r>
    </w:p>
    <w:p w:rsidR="00EA5D88" w:rsidRPr="00EA5D88" w:rsidRDefault="00EA5D88" w:rsidP="00EA5D88">
      <w:pPr>
        <w:ind w:left="-180" w:right="180" w:firstLine="900"/>
        <w:jc w:val="both"/>
        <w:rPr>
          <w:rFonts w:ascii="Calibri" w:hAnsi="Calibri"/>
          <w:sz w:val="22"/>
          <w:szCs w:val="22"/>
        </w:rPr>
      </w:pPr>
      <w:r>
        <w:rPr>
          <w:rFonts w:ascii="Calibri" w:hAnsi="Calibri"/>
          <w:sz w:val="22"/>
          <w:szCs w:val="22"/>
        </w:rPr>
        <w:t xml:space="preserve">Secretariatul își rezervă dreptul de a-i solicita semntarului cererii, după necessitate, documentație și informații suplimentare. </w:t>
      </w:r>
    </w:p>
    <w:p w:rsidR="00EA5D88" w:rsidRPr="00EA5D88" w:rsidRDefault="00EA5D88" w:rsidP="00EA5D88">
      <w:pPr>
        <w:ind w:left="-180" w:right="180" w:firstLine="900"/>
        <w:jc w:val="both"/>
        <w:rPr>
          <w:rFonts w:ascii="Calibri" w:hAnsi="Calibri"/>
          <w:sz w:val="22"/>
          <w:szCs w:val="22"/>
        </w:rPr>
      </w:pPr>
      <w:r>
        <w:rPr>
          <w:rFonts w:ascii="Calibri" w:hAnsi="Calibri"/>
          <w:sz w:val="22"/>
          <w:szCs w:val="22"/>
        </w:rPr>
        <w:t>Dacă declarația o semnează persoana conform unei autorizații, este necesar să se prezinte autorizaţia corectă  pentru semnarea acesteia.</w:t>
      </w:r>
    </w:p>
    <w:p w:rsidR="00EA5D88" w:rsidRPr="00EA5D88" w:rsidRDefault="00EA5D88" w:rsidP="00EA5D88">
      <w:pPr>
        <w:ind w:left="-180" w:right="180" w:firstLine="900"/>
        <w:jc w:val="both"/>
        <w:rPr>
          <w:rFonts w:ascii="Calibri" w:hAnsi="Calibri"/>
          <w:sz w:val="22"/>
          <w:szCs w:val="22"/>
        </w:rPr>
      </w:pPr>
      <w:r>
        <w:rPr>
          <w:rFonts w:ascii="Calibri" w:hAnsi="Calibri"/>
          <w:sz w:val="22"/>
          <w:szCs w:val="22"/>
        </w:rPr>
        <w:t xml:space="preserve">În cazul în care şcoala medie a realizat venit de la închirierea clădirii sau a unei părţi a clădirii în proprietatea publică a Provinciei Autonome Voivodina, anexat cererii la Concurs trimite Contractul de închiriere a clădirii sau a unei părţi a clădirii în proprietatea publică a Provinciei Autonome Voivodina, care a fost în vigoare în anul calendaristic precedent în raport cu anul în care a fost publicat concursul și dovadă privind plata mijloacelor în bugetul Provinciei Autonome Voivodina, din anul calendaristic precedent în raport cu anul în care a fost publicat concursul. </w:t>
      </w:r>
    </w:p>
    <w:p w:rsidR="00EA5D88" w:rsidRPr="00EA5D88" w:rsidRDefault="00EA5D88" w:rsidP="00EA5D88">
      <w:pPr>
        <w:ind w:left="-180" w:right="180" w:firstLine="900"/>
        <w:jc w:val="both"/>
        <w:rPr>
          <w:rFonts w:ascii="Calibri" w:hAnsi="Calibri"/>
          <w:sz w:val="22"/>
          <w:szCs w:val="22"/>
        </w:rPr>
      </w:pPr>
      <w:r>
        <w:rPr>
          <w:rFonts w:ascii="Calibri" w:hAnsi="Calibri"/>
          <w:sz w:val="22"/>
          <w:szCs w:val="22"/>
        </w:rPr>
        <w:t xml:space="preserve">Anexată Cererii la Concurs, vă trimitem Fişa medicală a elevului care trebuie completată şi </w:t>
      </w:r>
      <w:r>
        <w:rPr>
          <w:rFonts w:ascii="Calibri" w:hAnsi="Calibri"/>
          <w:b/>
          <w:sz w:val="22"/>
          <w:szCs w:val="22"/>
        </w:rPr>
        <w:t>trimisă colaboratorului de specialitate</w:t>
      </w:r>
      <w:r>
        <w:rPr>
          <w:rFonts w:ascii="Calibri" w:hAnsi="Calibri"/>
          <w:sz w:val="22"/>
          <w:szCs w:val="22"/>
        </w:rPr>
        <w:t xml:space="preserve"> (sau profesorului în cazuri excepţionale) </w:t>
      </w:r>
      <w:r>
        <w:rPr>
          <w:rFonts w:ascii="Calibri" w:hAnsi="Calibri"/>
          <w:b/>
          <w:sz w:val="22"/>
          <w:szCs w:val="22"/>
        </w:rPr>
        <w:t>al şcolii</w:t>
      </w:r>
      <w:r>
        <w:rPr>
          <w:rFonts w:ascii="Calibri" w:hAnsi="Calibri"/>
          <w:sz w:val="22"/>
          <w:szCs w:val="22"/>
        </w:rPr>
        <w:t xml:space="preserve"> care va însoţi copilul. Fişa medicală </w:t>
      </w:r>
      <w:r>
        <w:rPr>
          <w:rFonts w:ascii="Calibri" w:hAnsi="Calibri"/>
          <w:b/>
          <w:sz w:val="22"/>
          <w:szCs w:val="22"/>
        </w:rPr>
        <w:t>nu se trimite</w:t>
      </w:r>
      <w:r>
        <w:rPr>
          <w:rFonts w:ascii="Calibri" w:hAnsi="Calibri"/>
          <w:sz w:val="22"/>
          <w:szCs w:val="22"/>
        </w:rPr>
        <w:t xml:space="preserve"> Secretariatului. </w:t>
      </w:r>
    </w:p>
    <w:p w:rsidR="00EA5D88" w:rsidRPr="00EA5D88" w:rsidRDefault="00EA5D88" w:rsidP="00EA5D88">
      <w:pPr>
        <w:pStyle w:val="ListParagraph"/>
        <w:tabs>
          <w:tab w:val="left" w:pos="810"/>
        </w:tabs>
        <w:spacing w:before="60"/>
        <w:ind w:left="0"/>
        <w:jc w:val="both"/>
        <w:rPr>
          <w:rFonts w:ascii="Calibri" w:hAnsi="Calibri"/>
          <w:b/>
          <w:sz w:val="22"/>
          <w:szCs w:val="22"/>
          <w:u w:val="single"/>
          <w:lang w:val="sr-Cyrl-CS"/>
        </w:rPr>
      </w:pPr>
    </w:p>
    <w:p w:rsidR="00EA5D88" w:rsidRPr="00EA5D88" w:rsidRDefault="00EA5D88" w:rsidP="00EA5D88">
      <w:pPr>
        <w:jc w:val="both"/>
        <w:rPr>
          <w:rFonts w:ascii="Calibri" w:hAnsi="Calibri"/>
          <w:sz w:val="22"/>
          <w:szCs w:val="22"/>
        </w:rPr>
      </w:pPr>
      <w:r>
        <w:rPr>
          <w:rFonts w:ascii="Calibri" w:hAnsi="Calibri"/>
          <w:sz w:val="22"/>
          <w:szCs w:val="22"/>
        </w:rPr>
        <w:t>Comisia nu va examina:</w:t>
      </w:r>
    </w:p>
    <w:p w:rsidR="00EA5D88" w:rsidRPr="00EA5D88" w:rsidRDefault="00EA5D88" w:rsidP="00EA5D88">
      <w:pPr>
        <w:numPr>
          <w:ilvl w:val="0"/>
          <w:numId w:val="3"/>
        </w:numPr>
        <w:jc w:val="both"/>
        <w:rPr>
          <w:rFonts w:ascii="Calibri" w:hAnsi="Calibri"/>
          <w:sz w:val="22"/>
          <w:szCs w:val="22"/>
        </w:rPr>
      </w:pPr>
      <w:r>
        <w:rPr>
          <w:rFonts w:ascii="Calibri" w:hAnsi="Calibri"/>
          <w:sz w:val="22"/>
          <w:szCs w:val="22"/>
        </w:rPr>
        <w:t xml:space="preserve">cererile incomplete; </w:t>
      </w:r>
    </w:p>
    <w:p w:rsidR="00EA5D88" w:rsidRPr="00EA5D88" w:rsidRDefault="00EA5D88" w:rsidP="00EA5D88">
      <w:pPr>
        <w:numPr>
          <w:ilvl w:val="0"/>
          <w:numId w:val="3"/>
        </w:numPr>
        <w:jc w:val="both"/>
        <w:rPr>
          <w:rFonts w:ascii="Calibri" w:hAnsi="Calibri"/>
          <w:sz w:val="22"/>
          <w:szCs w:val="22"/>
        </w:rPr>
      </w:pPr>
      <w:r>
        <w:rPr>
          <w:rFonts w:ascii="Calibri" w:hAnsi="Calibri"/>
          <w:sz w:val="22"/>
          <w:szCs w:val="22"/>
        </w:rPr>
        <w:t xml:space="preserve">cererile sosite după termenul prevăzut; </w:t>
      </w:r>
    </w:p>
    <w:p w:rsidR="00EA5D88" w:rsidRPr="00EA5D88" w:rsidRDefault="00EA5D88" w:rsidP="00EA5D88">
      <w:pPr>
        <w:numPr>
          <w:ilvl w:val="0"/>
          <w:numId w:val="3"/>
        </w:numPr>
        <w:jc w:val="both"/>
        <w:rPr>
          <w:rFonts w:ascii="Calibri" w:hAnsi="Calibri"/>
          <w:sz w:val="22"/>
          <w:szCs w:val="22"/>
        </w:rPr>
      </w:pPr>
      <w:r>
        <w:rPr>
          <w:rFonts w:ascii="Calibri" w:hAnsi="Calibri"/>
          <w:sz w:val="22"/>
          <w:szCs w:val="22"/>
        </w:rPr>
        <w:t xml:space="preserve">cererile nepermise (cererile prezentate de către persoanele care nu sunt autorizate  şi subiecţii care nu sunt prevăzuţi în concurs); </w:t>
      </w:r>
    </w:p>
    <w:p w:rsidR="00EA5D88" w:rsidRPr="00EA5D88" w:rsidRDefault="00EA5D88" w:rsidP="00EA5D88">
      <w:pPr>
        <w:numPr>
          <w:ilvl w:val="0"/>
          <w:numId w:val="4"/>
        </w:numPr>
        <w:jc w:val="both"/>
        <w:rPr>
          <w:rFonts w:ascii="Calibri" w:hAnsi="Calibri"/>
          <w:sz w:val="22"/>
          <w:szCs w:val="22"/>
        </w:rPr>
      </w:pPr>
      <w:r>
        <w:rPr>
          <w:rFonts w:ascii="Calibri" w:hAnsi="Calibri"/>
          <w:sz w:val="22"/>
          <w:szCs w:val="22"/>
        </w:rPr>
        <w:t>cererile care nu se referă la destinațiile prevăzute prin concurs,</w:t>
      </w:r>
    </w:p>
    <w:p w:rsidR="00EA5D88" w:rsidRPr="00EA5D88" w:rsidRDefault="00EA5D88" w:rsidP="00EA5D88">
      <w:pPr>
        <w:numPr>
          <w:ilvl w:val="0"/>
          <w:numId w:val="4"/>
        </w:numPr>
        <w:jc w:val="both"/>
        <w:rPr>
          <w:rFonts w:ascii="Calibri" w:hAnsi="Calibri"/>
          <w:sz w:val="22"/>
          <w:szCs w:val="22"/>
        </w:rPr>
      </w:pPr>
      <w:r>
        <w:rPr>
          <w:rFonts w:ascii="Calibri" w:hAnsi="Calibri"/>
          <w:sz w:val="22"/>
          <w:szCs w:val="22"/>
        </w:rPr>
        <w:t>cererile beneficiarilor care în anul precedent nu au justificat mijloacele acordate prin rapoartele financiare şi narative,</w:t>
      </w:r>
    </w:p>
    <w:p w:rsidR="00EA5D88" w:rsidRPr="00EA5D88" w:rsidRDefault="00EA5D88" w:rsidP="00EA5D88">
      <w:pPr>
        <w:numPr>
          <w:ilvl w:val="0"/>
          <w:numId w:val="4"/>
        </w:numPr>
        <w:jc w:val="both"/>
        <w:rPr>
          <w:rFonts w:ascii="Calibri" w:hAnsi="Calibri"/>
          <w:sz w:val="22"/>
          <w:szCs w:val="22"/>
        </w:rPr>
      </w:pPr>
      <w:r>
        <w:rPr>
          <w:rFonts w:ascii="Calibri" w:hAnsi="Calibri"/>
          <w:sz w:val="22"/>
          <w:szCs w:val="22"/>
        </w:rPr>
        <w:t xml:space="preserve">cererile beneficiarilor care nu au remis raportul financiar/narativ privind realizarea programelor/proiectelor din anul precedent în termenele prevăzute.  </w:t>
      </w:r>
    </w:p>
    <w:p w:rsidR="00EA5D88" w:rsidRPr="00EA5D88" w:rsidRDefault="00EA5D88" w:rsidP="00EA5D88">
      <w:pPr>
        <w:pStyle w:val="ListParagraph"/>
        <w:tabs>
          <w:tab w:val="left" w:pos="810"/>
        </w:tabs>
        <w:spacing w:before="60"/>
        <w:ind w:left="0"/>
        <w:jc w:val="both"/>
        <w:rPr>
          <w:rFonts w:ascii="Calibri" w:hAnsi="Calibri"/>
          <w:b/>
          <w:sz w:val="22"/>
          <w:szCs w:val="22"/>
          <w:u w:val="single"/>
          <w:lang w:val="sr-Cyrl-CS"/>
        </w:rPr>
      </w:pPr>
    </w:p>
    <w:p w:rsidR="00EA5D88" w:rsidRPr="00EA5D88" w:rsidRDefault="00EA5D88" w:rsidP="00EA5D88">
      <w:pPr>
        <w:ind w:firstLine="708"/>
        <w:jc w:val="both"/>
        <w:rPr>
          <w:rFonts w:ascii="Calibri" w:hAnsi="Calibri"/>
          <w:sz w:val="22"/>
          <w:szCs w:val="22"/>
        </w:rPr>
      </w:pPr>
      <w:r>
        <w:rPr>
          <w:rFonts w:ascii="Calibri" w:hAnsi="Calibri"/>
          <w:sz w:val="22"/>
          <w:szCs w:val="22"/>
        </w:rPr>
        <w:t>Rezultatele concursului se publică pe pagina de internet a Secretariatului.</w:t>
      </w:r>
    </w:p>
    <w:p w:rsidR="00EA5D88" w:rsidRPr="00EA5D88" w:rsidRDefault="00EA5D88" w:rsidP="00EA5D88">
      <w:pPr>
        <w:jc w:val="both"/>
        <w:rPr>
          <w:rFonts w:ascii="Calibri" w:hAnsi="Calibri"/>
          <w:sz w:val="22"/>
          <w:szCs w:val="22"/>
        </w:rPr>
      </w:pPr>
    </w:p>
    <w:p w:rsidR="00EA5D88" w:rsidRPr="00EA5D88" w:rsidRDefault="00EA5D88" w:rsidP="00EA5D88">
      <w:pPr>
        <w:ind w:left="-180" w:right="180" w:firstLine="900"/>
        <w:jc w:val="both"/>
        <w:rPr>
          <w:rFonts w:ascii="Calibri" w:hAnsi="Calibri"/>
          <w:b/>
          <w:color w:val="FF0000"/>
          <w:sz w:val="22"/>
          <w:szCs w:val="22"/>
          <w:u w:val="single"/>
        </w:rPr>
      </w:pPr>
      <w:r>
        <w:rPr>
          <w:rFonts w:ascii="Calibri" w:hAnsi="Calibri"/>
          <w:b/>
          <w:sz w:val="22"/>
          <w:szCs w:val="22"/>
          <w:u w:val="single"/>
        </w:rPr>
        <w:t xml:space="preserve">Termenul de prezentare a cererilor la Concurs este 8 martie 2023. </w:t>
      </w:r>
    </w:p>
    <w:p w:rsidR="00EA5D88" w:rsidRPr="00EA5D88" w:rsidRDefault="00EA5D88" w:rsidP="00EA5D88">
      <w:pPr>
        <w:ind w:right="180"/>
        <w:jc w:val="both"/>
        <w:rPr>
          <w:rFonts w:ascii="Calibri" w:hAnsi="Calibri"/>
          <w:color w:val="FF0000"/>
          <w:sz w:val="22"/>
          <w:szCs w:val="22"/>
          <w:lang w:val="ru-RU"/>
        </w:rPr>
      </w:pPr>
    </w:p>
    <w:p w:rsidR="00EA5D88" w:rsidRDefault="00EA5D88" w:rsidP="00EA5D88">
      <w:pPr>
        <w:ind w:left="-180" w:right="180" w:firstLine="900"/>
        <w:jc w:val="both"/>
        <w:rPr>
          <w:rFonts w:ascii="Calibri" w:hAnsi="Calibri"/>
          <w:sz w:val="22"/>
          <w:szCs w:val="22"/>
        </w:rPr>
      </w:pPr>
      <w:r>
        <w:rPr>
          <w:rFonts w:ascii="Calibri" w:hAnsi="Calibri"/>
          <w:sz w:val="22"/>
          <w:szCs w:val="22"/>
        </w:rPr>
        <w:t xml:space="preserve">Cererile cu documentaţia aferentă se trimit pe adresa:  </w:t>
      </w:r>
    </w:p>
    <w:p w:rsidR="00806745" w:rsidRPr="00EA5D88" w:rsidRDefault="00806745" w:rsidP="00EA5D88">
      <w:pPr>
        <w:ind w:left="-180" w:right="180" w:firstLine="900"/>
        <w:jc w:val="both"/>
        <w:rPr>
          <w:rFonts w:ascii="Calibri" w:hAnsi="Calibri"/>
          <w:sz w:val="22"/>
          <w:szCs w:val="22"/>
          <w:lang w:val="sr-Cyrl-CS"/>
        </w:rPr>
      </w:pPr>
    </w:p>
    <w:p w:rsidR="00EA5D88" w:rsidRPr="00EA5D88" w:rsidRDefault="00EA5D88" w:rsidP="00EA5D88">
      <w:pPr>
        <w:ind w:left="-180" w:right="180" w:firstLine="900"/>
        <w:jc w:val="both"/>
        <w:rPr>
          <w:rFonts w:ascii="Calibri" w:hAnsi="Calibri"/>
          <w:sz w:val="22"/>
          <w:szCs w:val="22"/>
          <w:lang w:val="sr-Cyrl-CS"/>
        </w:rPr>
      </w:pPr>
    </w:p>
    <w:p w:rsidR="00EA5D88" w:rsidRPr="00EA5D88" w:rsidRDefault="00EA5D88" w:rsidP="00EA5D88">
      <w:pPr>
        <w:ind w:left="-180" w:right="180"/>
        <w:jc w:val="center"/>
        <w:outlineLvl w:val="0"/>
        <w:rPr>
          <w:rFonts w:ascii="Calibri" w:hAnsi="Calibri"/>
          <w:sz w:val="22"/>
          <w:szCs w:val="22"/>
        </w:rPr>
      </w:pPr>
      <w:r>
        <w:rPr>
          <w:rFonts w:ascii="Calibri" w:hAnsi="Calibri"/>
          <w:sz w:val="22"/>
          <w:szCs w:val="22"/>
        </w:rPr>
        <w:t>Secretariatul Provincial pentru Educaţie, Reglementări, Administraţie</w:t>
      </w:r>
    </w:p>
    <w:p w:rsidR="00EA5D88" w:rsidRPr="00EA5D88" w:rsidRDefault="00EA5D88" w:rsidP="00EA5D88">
      <w:pPr>
        <w:ind w:left="-180" w:right="180"/>
        <w:jc w:val="center"/>
        <w:outlineLvl w:val="0"/>
        <w:rPr>
          <w:rFonts w:ascii="Calibri" w:hAnsi="Calibri"/>
          <w:sz w:val="22"/>
          <w:szCs w:val="22"/>
        </w:rPr>
      </w:pPr>
      <w:r>
        <w:rPr>
          <w:rFonts w:ascii="Calibri" w:hAnsi="Calibri"/>
          <w:sz w:val="22"/>
          <w:szCs w:val="22"/>
        </w:rPr>
        <w:t>şi Minorităţile Naţionale - Comunităţile Naţionale</w:t>
      </w:r>
    </w:p>
    <w:p w:rsidR="00EA5D88" w:rsidRPr="00EA5D88" w:rsidRDefault="00EA5D88" w:rsidP="00EA5D88">
      <w:pPr>
        <w:ind w:right="-360"/>
        <w:jc w:val="center"/>
        <w:rPr>
          <w:rFonts w:ascii="Calibri" w:hAnsi="Calibri"/>
          <w:b/>
          <w:sz w:val="22"/>
          <w:szCs w:val="22"/>
        </w:rPr>
      </w:pPr>
      <w:r>
        <w:rPr>
          <w:rFonts w:ascii="Calibri" w:hAnsi="Calibri"/>
          <w:b/>
          <w:sz w:val="22"/>
          <w:szCs w:val="22"/>
        </w:rPr>
        <w:lastRenderedPageBreak/>
        <w:t>„Concurs pentru finanțarea și cofinanţarea proiectelor din domeniul ridicării calității procesului instructiv-educativ al învăţământului mediu – cheltuielile de instruire a elevilor talentați ai școlilor medii din teritoriul P.A. Voivodina și de angajare a colaboratorilor de specialitate la Andrevlje pentru anul 2023”</w:t>
      </w:r>
    </w:p>
    <w:p w:rsidR="00EA5D88" w:rsidRPr="00EA5D88" w:rsidRDefault="00EA5D88" w:rsidP="00EA5D88">
      <w:pPr>
        <w:ind w:left="-180" w:right="180"/>
        <w:jc w:val="center"/>
        <w:outlineLvl w:val="0"/>
        <w:rPr>
          <w:rFonts w:ascii="Calibri" w:hAnsi="Calibri"/>
          <w:sz w:val="22"/>
          <w:szCs w:val="22"/>
        </w:rPr>
      </w:pPr>
      <w:r>
        <w:rPr>
          <w:rFonts w:ascii="Calibri" w:hAnsi="Calibri"/>
          <w:sz w:val="22"/>
          <w:szCs w:val="22"/>
        </w:rPr>
        <w:t>Bulevar Mihajla Pupina 16</w:t>
      </w:r>
    </w:p>
    <w:p w:rsidR="00EA5D88" w:rsidRPr="00EA5D88" w:rsidRDefault="00EA5D88" w:rsidP="00EA5D88">
      <w:pPr>
        <w:ind w:left="-180" w:right="180"/>
        <w:jc w:val="center"/>
        <w:rPr>
          <w:rFonts w:ascii="Calibri" w:hAnsi="Calibri"/>
          <w:sz w:val="22"/>
          <w:szCs w:val="22"/>
        </w:rPr>
      </w:pPr>
      <w:r>
        <w:rPr>
          <w:rFonts w:ascii="Calibri" w:hAnsi="Calibri"/>
          <w:sz w:val="22"/>
          <w:szCs w:val="22"/>
        </w:rPr>
        <w:t>21000 Novi Sad</w:t>
      </w:r>
    </w:p>
    <w:p w:rsidR="00EA5D88" w:rsidRPr="00EA5D88" w:rsidRDefault="00EA5D88" w:rsidP="00EA5D88">
      <w:pPr>
        <w:ind w:left="-180" w:right="180" w:firstLine="900"/>
        <w:jc w:val="center"/>
        <w:rPr>
          <w:rFonts w:ascii="Calibri" w:hAnsi="Calibri"/>
          <w:sz w:val="22"/>
          <w:szCs w:val="22"/>
          <w:lang w:val="sr-Cyrl-CS"/>
        </w:rPr>
      </w:pPr>
    </w:p>
    <w:p w:rsidR="00EA5D88" w:rsidRPr="00EA5D88" w:rsidRDefault="00EA5D88" w:rsidP="00EA5D88">
      <w:pPr>
        <w:ind w:left="-180" w:right="180" w:firstLine="900"/>
        <w:jc w:val="both"/>
        <w:rPr>
          <w:rFonts w:ascii="Calibri" w:hAnsi="Calibri"/>
          <w:b/>
          <w:sz w:val="22"/>
          <w:szCs w:val="22"/>
          <w:u w:val="single"/>
        </w:rPr>
      </w:pPr>
      <w:r>
        <w:rPr>
          <w:rFonts w:ascii="Calibri" w:hAnsi="Calibri"/>
          <w:sz w:val="22"/>
          <w:szCs w:val="22"/>
        </w:rPr>
        <w:t xml:space="preserve">Formularul chestionarului se poate prelua începând cu </w:t>
      </w:r>
      <w:r>
        <w:rPr>
          <w:rFonts w:ascii="Calibri" w:hAnsi="Calibri"/>
          <w:b/>
          <w:sz w:val="22"/>
          <w:szCs w:val="22"/>
        </w:rPr>
        <w:t>1 martie 2023</w:t>
      </w:r>
      <w:r>
        <w:rPr>
          <w:rFonts w:ascii="Calibri" w:hAnsi="Calibri"/>
          <w:sz w:val="22"/>
          <w:szCs w:val="22"/>
        </w:rPr>
        <w:t xml:space="preserve"> pe pagina web oficială a Secretariatului Provincial pentru Educaţie, Reglementări, Administraţie şi Minorităţile Naţionale - Comunităţile Naţionale: </w:t>
      </w:r>
      <w:hyperlink r:id="rId7" w:history="1">
        <w:r>
          <w:rPr>
            <w:rStyle w:val="Hyperlink"/>
            <w:rFonts w:ascii="Calibri" w:hAnsi="Calibri"/>
            <w:b/>
            <w:color w:val="auto"/>
            <w:sz w:val="22"/>
            <w:szCs w:val="22"/>
          </w:rPr>
          <w:t>www.puma.vojvodina.gov.rs</w:t>
        </w:r>
      </w:hyperlink>
      <w:r>
        <w:rPr>
          <w:rFonts w:ascii="Calibri" w:hAnsi="Calibri"/>
          <w:b/>
          <w:sz w:val="22"/>
          <w:szCs w:val="22"/>
          <w:u w:val="single"/>
        </w:rPr>
        <w:t>.</w:t>
      </w:r>
    </w:p>
    <w:p w:rsidR="00EA5D88" w:rsidRPr="00EA5D88" w:rsidRDefault="00EA5D88" w:rsidP="00EA5D88">
      <w:pPr>
        <w:ind w:left="-180" w:right="180" w:firstLine="900"/>
        <w:jc w:val="both"/>
        <w:rPr>
          <w:rFonts w:ascii="Calibri" w:hAnsi="Calibri"/>
          <w:b/>
          <w:sz w:val="22"/>
          <w:szCs w:val="22"/>
          <w:u w:val="single"/>
          <w:lang w:val="sr-Cyrl-RS"/>
        </w:rPr>
      </w:pPr>
    </w:p>
    <w:p w:rsidR="00EA5D88" w:rsidRPr="00EA5D88" w:rsidRDefault="00EA5D88" w:rsidP="00EA5D88">
      <w:pPr>
        <w:ind w:left="-180" w:right="180" w:firstLine="900"/>
        <w:jc w:val="both"/>
        <w:rPr>
          <w:rFonts w:ascii="Calibri" w:hAnsi="Calibri"/>
          <w:sz w:val="22"/>
          <w:szCs w:val="22"/>
        </w:rPr>
      </w:pPr>
      <w:r>
        <w:rPr>
          <w:rFonts w:ascii="Calibri" w:hAnsi="Calibri"/>
          <w:sz w:val="22"/>
          <w:szCs w:val="22"/>
        </w:rPr>
        <w:t>Informaţii referitoare la Concurs puteţi primi la numărul de telefon: 021/ 487 4035 şi 021/487 4330.</w:t>
      </w:r>
    </w:p>
    <w:p w:rsidR="00EA5D88" w:rsidRPr="00EA5D88" w:rsidRDefault="00EA5D88" w:rsidP="00EA5D88">
      <w:pPr>
        <w:ind w:right="180"/>
        <w:jc w:val="both"/>
        <w:rPr>
          <w:rFonts w:ascii="Calibri" w:hAnsi="Calibri"/>
          <w:sz w:val="22"/>
          <w:szCs w:val="22"/>
          <w:lang w:val="sr-Cyrl-CS"/>
        </w:rPr>
      </w:pPr>
    </w:p>
    <w:p w:rsidR="00EA5D88" w:rsidRPr="00EA5D88" w:rsidRDefault="00EA5D88" w:rsidP="00EA5D88">
      <w:pPr>
        <w:ind w:right="180"/>
        <w:jc w:val="both"/>
        <w:rPr>
          <w:rFonts w:ascii="Calibri" w:hAnsi="Calibri"/>
          <w:sz w:val="22"/>
          <w:szCs w:val="22"/>
          <w:lang w:val="sr-Cyrl-RS"/>
        </w:rPr>
      </w:pPr>
    </w:p>
    <w:p w:rsidR="00EA5D88" w:rsidRPr="00EA5D88" w:rsidRDefault="00EA5D88" w:rsidP="00EA5D88">
      <w:pPr>
        <w:ind w:right="743"/>
        <w:jc w:val="both"/>
        <w:rPr>
          <w:rFonts w:asciiTheme="minorHAnsi" w:hAnsiTheme="minorHAnsi" w:cstheme="minorHAns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b/>
          <w:sz w:val="22"/>
          <w:szCs w:val="22"/>
        </w:rPr>
        <w:t>SECRETAR PROVINCIAL</w:t>
      </w:r>
    </w:p>
    <w:p w:rsidR="00EA5D88" w:rsidRPr="00EA5D88" w:rsidRDefault="00EA5D88" w:rsidP="00EA5D88">
      <w:pPr>
        <w:ind w:right="743"/>
        <w:jc w:val="both"/>
        <w:rPr>
          <w:rFonts w:asciiTheme="minorHAnsi" w:hAnsiTheme="minorHAnsi" w:cs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rsidR="00EA5D88" w:rsidRPr="00EA5D88" w:rsidRDefault="00EA5D88" w:rsidP="00EA5D88">
      <w:pPr>
        <w:rPr>
          <w:rFonts w:asciiTheme="minorHAnsi" w:hAnsiTheme="minorHAnsi" w:cstheme="minorHAnsi"/>
          <w:sz w:val="22"/>
          <w:szCs w:val="22"/>
        </w:rPr>
      </w:pPr>
      <w:r>
        <w:rPr>
          <w:rFonts w:asciiTheme="minorHAnsi" w:hAnsiTheme="minorHAnsi"/>
          <w:sz w:val="22"/>
          <w:szCs w:val="22"/>
        </w:rPr>
        <w:t xml:space="preserve">                                                                                                        Szakállas Zsolt          </w:t>
      </w:r>
    </w:p>
    <w:p w:rsidR="00EA5D88" w:rsidRPr="00B80BC2" w:rsidRDefault="00EA5D88" w:rsidP="00EA5D88">
      <w:pPr>
        <w:rPr>
          <w:rFonts w:asciiTheme="minorHAnsi" w:hAnsiTheme="minorHAnsi" w:cstheme="minorHAnsi"/>
          <w:sz w:val="22"/>
          <w:szCs w:val="22"/>
        </w:rPr>
      </w:pPr>
      <w:r>
        <w:rPr>
          <w:rFonts w:asciiTheme="minorHAnsi" w:hAnsiTheme="minorHAnsi"/>
          <w:sz w:val="22"/>
          <w:szCs w:val="22"/>
        </w:rPr>
        <w:t xml:space="preserve">                                                                       </w:t>
      </w:r>
      <w:r w:rsidR="00A077C6">
        <w:rPr>
          <w:rFonts w:asciiTheme="minorHAnsi" w:hAnsiTheme="minorHAnsi"/>
          <w:sz w:val="22"/>
          <w:szCs w:val="22"/>
        </w:rPr>
        <w:t xml:space="preserve">                              </w:t>
      </w:r>
    </w:p>
    <w:p w:rsidR="00EA5D88" w:rsidRPr="00B80BC2" w:rsidRDefault="00EA5D88" w:rsidP="00EA5D88">
      <w:pPr>
        <w:ind w:right="180"/>
        <w:jc w:val="both"/>
        <w:outlineLvl w:val="0"/>
        <w:rPr>
          <w:rFonts w:ascii="Calibri" w:hAnsi="Calibri"/>
          <w:sz w:val="22"/>
          <w:szCs w:val="22"/>
        </w:rPr>
      </w:pPr>
      <w:r>
        <w:rPr>
          <w:rFonts w:ascii="Calibri" w:hAnsi="Calibri"/>
          <w:sz w:val="22"/>
          <w:szCs w:val="22"/>
        </w:rPr>
        <w:t xml:space="preserve">        </w:t>
      </w:r>
    </w:p>
    <w:p w:rsidR="00CB38FF" w:rsidRDefault="00CB38FF"/>
    <w:sectPr w:rsidR="00CB38FF"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0CC0FC2"/>
    <w:multiLevelType w:val="hybridMultilevel"/>
    <w:tmpl w:val="D506E022"/>
    <w:lvl w:ilvl="0" w:tplc="18FE470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EF"/>
    <w:rsid w:val="001932C6"/>
    <w:rsid w:val="00285504"/>
    <w:rsid w:val="00806745"/>
    <w:rsid w:val="00A077C6"/>
    <w:rsid w:val="00CB38FF"/>
    <w:rsid w:val="00DB15EF"/>
    <w:rsid w:val="00E105DD"/>
    <w:rsid w:val="00EA5D88"/>
    <w:rsid w:val="00FD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20726-7A5D-4752-8500-348F1021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EA5D88"/>
    <w:rPr>
      <w:rFonts w:cs="Times New Roman"/>
      <w:color w:val="0000FF"/>
      <w:u w:val="single"/>
    </w:rPr>
  </w:style>
  <w:style w:type="paragraph" w:styleId="ListParagraph">
    <w:name w:val="List Paragraph"/>
    <w:basedOn w:val="Normal"/>
    <w:uiPriority w:val="34"/>
    <w:qFormat/>
    <w:rsid w:val="00EA5D88"/>
    <w:pPr>
      <w:ind w:left="720"/>
      <w:contextualSpacing/>
    </w:pPr>
  </w:style>
  <w:style w:type="character" w:styleId="CommentReference">
    <w:name w:val="annotation reference"/>
    <w:basedOn w:val="DefaultParagraphFont"/>
    <w:uiPriority w:val="99"/>
    <w:semiHidden/>
    <w:unhideWhenUsed/>
    <w:rsid w:val="00EA5D88"/>
    <w:rPr>
      <w:sz w:val="16"/>
      <w:szCs w:val="16"/>
    </w:rPr>
  </w:style>
  <w:style w:type="paragraph" w:styleId="CommentText">
    <w:name w:val="annotation text"/>
    <w:basedOn w:val="Normal"/>
    <w:link w:val="CommentTextChar"/>
    <w:uiPriority w:val="99"/>
    <w:semiHidden/>
    <w:unhideWhenUsed/>
    <w:rsid w:val="00EA5D88"/>
    <w:rPr>
      <w:sz w:val="20"/>
      <w:szCs w:val="20"/>
    </w:rPr>
  </w:style>
  <w:style w:type="character" w:customStyle="1" w:styleId="CommentTextChar">
    <w:name w:val="Comment Text Char"/>
    <w:basedOn w:val="DefaultParagraphFont"/>
    <w:link w:val="CommentText"/>
    <w:uiPriority w:val="99"/>
    <w:semiHidden/>
    <w:rsid w:val="00EA5D88"/>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EA5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D88"/>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1072;.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Kukobat</dc:creator>
  <cp:keywords/>
  <dc:description/>
  <cp:lastModifiedBy>Gorana Kukobat</cp:lastModifiedBy>
  <cp:revision>2</cp:revision>
  <dcterms:created xsi:type="dcterms:W3CDTF">2023-02-28T13:11:00Z</dcterms:created>
  <dcterms:modified xsi:type="dcterms:W3CDTF">2023-02-28T13:11:00Z</dcterms:modified>
</cp:coreProperties>
</file>