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9B4EA2" w:rsidP="0005265E">
            <w:pPr>
              <w:tabs>
                <w:tab w:val="center" w:pos="4703"/>
                <w:tab w:val="right" w:pos="9406"/>
              </w:tabs>
              <w:spacing w:after="0" w:line="240" w:lineRule="auto"/>
              <w:rPr>
                <w:sz w:val="18"/>
                <w:szCs w:val="20"/>
              </w:rPr>
            </w:pPr>
            <w:r>
              <w:rPr>
                <w:sz w:val="18"/>
                <w:szCs w:val="20"/>
              </w:rPr>
              <w:t>Republika Srbija</w:t>
            </w:r>
          </w:p>
          <w:p w:rsidR="00B80683" w:rsidRPr="006045E7" w:rsidRDefault="009B4EA2" w:rsidP="0005265E">
            <w:pPr>
              <w:spacing w:after="0" w:line="240" w:lineRule="auto"/>
              <w:rPr>
                <w:sz w:val="18"/>
                <w:szCs w:val="20"/>
              </w:rPr>
            </w:pPr>
            <w:r>
              <w:rPr>
                <w:sz w:val="18"/>
                <w:szCs w:val="20"/>
              </w:rPr>
              <w:t>Autonomna Pokrajina Vojvodina</w:t>
            </w:r>
          </w:p>
          <w:p w:rsidR="00B80683" w:rsidRPr="006045E7" w:rsidRDefault="00B80683" w:rsidP="0005265E">
            <w:pPr>
              <w:spacing w:after="0" w:line="240" w:lineRule="auto"/>
              <w:rPr>
                <w:sz w:val="2"/>
                <w:szCs w:val="16"/>
                <w:lang w:val="ru-RU"/>
              </w:rPr>
            </w:pPr>
          </w:p>
          <w:p w:rsidR="00B80683" w:rsidRDefault="009B4EA2" w:rsidP="0005265E">
            <w:pPr>
              <w:spacing w:after="0" w:line="240" w:lineRule="auto"/>
              <w:rPr>
                <w:rFonts w:cs="Arial"/>
                <w:b/>
              </w:rPr>
            </w:pPr>
            <w:r>
              <w:rPr>
                <w:b/>
              </w:rPr>
              <w:t>Pokrajinsko tajništvo za obrazovanje, propise,</w:t>
            </w:r>
          </w:p>
          <w:p w:rsidR="00B80683" w:rsidRPr="006045E7" w:rsidRDefault="009B4EA2" w:rsidP="0005265E">
            <w:pPr>
              <w:spacing w:after="0" w:line="240" w:lineRule="auto"/>
              <w:rPr>
                <w:rFonts w:cs="Arial"/>
                <w:b/>
              </w:rPr>
            </w:pPr>
            <w:r>
              <w:rPr>
                <w:b/>
              </w:rPr>
              <w:t>upravu i nacionalne manjine – nacionalne zajednice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9B4EA2"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9B4EA2" w:rsidP="0005265E">
            <w:pPr>
              <w:tabs>
                <w:tab w:val="center" w:pos="4703"/>
                <w:tab w:val="right" w:pos="9406"/>
              </w:tabs>
              <w:spacing w:after="0" w:line="240" w:lineRule="auto"/>
              <w:rPr>
                <w:color w:val="FF0000"/>
                <w:sz w:val="16"/>
                <w:szCs w:val="16"/>
              </w:rPr>
            </w:pPr>
            <w:r>
              <w:rPr>
                <w:sz w:val="16"/>
                <w:szCs w:val="16"/>
              </w:rPr>
              <w:t>T: +381 21 487 4427, F: +381 21 557 074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Psounz@vojvodina.gov.rs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9B4EA2" w:rsidP="0005265E">
            <w:pPr>
              <w:tabs>
                <w:tab w:val="center" w:pos="4703"/>
                <w:tab w:val="right" w:pos="9406"/>
              </w:tabs>
              <w:spacing w:after="0" w:line="240" w:lineRule="auto"/>
              <w:rPr>
                <w:sz w:val="16"/>
                <w:szCs w:val="16"/>
              </w:rPr>
            </w:pPr>
            <w:r>
              <w:rPr>
                <w:sz w:val="16"/>
                <w:szCs w:val="16"/>
              </w:rPr>
              <w:t>KLASA: 128-111-26/3.3.2023.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9B4EA2" w:rsidP="00BC767B">
            <w:pPr>
              <w:tabs>
                <w:tab w:val="center" w:pos="4703"/>
                <w:tab w:val="right" w:pos="9406"/>
              </w:tabs>
              <w:spacing w:after="0" w:line="240" w:lineRule="auto"/>
              <w:rPr>
                <w:sz w:val="16"/>
                <w:szCs w:val="16"/>
              </w:rPr>
            </w:pPr>
            <w:r>
              <w:rPr>
                <w:sz w:val="16"/>
                <w:szCs w:val="16"/>
              </w:rPr>
              <w:t>DATUM: 14.3.2023. godine</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A15A6C" w:rsidRDefault="00A15A6C" w:rsidP="0033165F">
      <w:pPr>
        <w:ind w:firstLine="720"/>
        <w:jc w:val="both"/>
        <w:rPr>
          <w:sz w:val="20"/>
          <w:szCs w:val="20"/>
          <w:shd w:val="clear" w:color="auto" w:fill="FFFFFF"/>
        </w:rPr>
      </w:pPr>
    </w:p>
    <w:p w:rsidR="00A15A6C" w:rsidRDefault="00A15A6C" w:rsidP="0033165F">
      <w:pPr>
        <w:ind w:firstLine="720"/>
        <w:jc w:val="both"/>
        <w:rPr>
          <w:sz w:val="20"/>
          <w:szCs w:val="20"/>
          <w:shd w:val="clear" w:color="auto" w:fill="FFFFFF"/>
        </w:rPr>
      </w:pPr>
    </w:p>
    <w:p w:rsidR="00D2653B" w:rsidRDefault="009B4EA2" w:rsidP="0033165F">
      <w:pPr>
        <w:ind w:firstLine="720"/>
        <w:jc w:val="both"/>
        <w:rPr>
          <w:sz w:val="20"/>
          <w:szCs w:val="20"/>
          <w:shd w:val="clear" w:color="auto" w:fill="FFFFFF"/>
        </w:rPr>
      </w:pPr>
      <w:r>
        <w:rPr>
          <w:sz w:val="20"/>
          <w:szCs w:val="20"/>
          <w:shd w:val="clear" w:color="auto" w:fill="FFFFFF"/>
        </w:rPr>
        <w:t xml:space="preserve">Na temelju članka 83. Zakona o zaposlenicima u autonomnim pokrajinama i jedinicama lokalne samouprave („Službeni glasnik RS”, broj: 21/16, 113/17, 113/17 – drugi zakon, 95/18 i 114/21) i članka  7. Uredbe o provedbi internog i javnog natječaja za popunjavanje radnih mjesta u autonomnim pokrajinama i jedinicama lokalne samouprave („Službeni glasnik RS“, broj: 95/16 i 12/22), oglašava se </w:t>
      </w:r>
    </w:p>
    <w:p w:rsidR="00A15A6C" w:rsidRPr="00D2653B" w:rsidRDefault="00A15A6C" w:rsidP="0033165F">
      <w:pPr>
        <w:ind w:firstLine="720"/>
        <w:jc w:val="both"/>
        <w:rPr>
          <w:rFonts w:eastAsia="Times New Roman"/>
          <w:sz w:val="20"/>
          <w:szCs w:val="20"/>
          <w:shd w:val="clear" w:color="auto" w:fill="FFFFFF"/>
        </w:rPr>
      </w:pPr>
    </w:p>
    <w:p w:rsidR="0033165F" w:rsidRDefault="009B4EA2" w:rsidP="00A15A6C">
      <w:pPr>
        <w:shd w:val="clear" w:color="auto" w:fill="FFFFFF"/>
        <w:jc w:val="center"/>
        <w:rPr>
          <w:rFonts w:eastAsia="Times New Roman"/>
          <w:sz w:val="20"/>
          <w:szCs w:val="20"/>
        </w:rPr>
      </w:pPr>
      <w:r>
        <w:rPr>
          <w:b/>
          <w:bCs/>
          <w:sz w:val="20"/>
          <w:szCs w:val="20"/>
        </w:rPr>
        <w:t>INTERNI NATJEČAJ ZA POPUNJAVANJE IZVRŠITELJSKOG RADNOG MJESTA U POKRAJINSKOM TAJNIŠTVU ZA OBRAZOVANJE, PROPISE, UPRAVU I NACIONALNE MANJINE - NACIONALNE ZAJEDNICE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D2653B" w:rsidRDefault="009B4EA2" w:rsidP="00B80683">
      <w:pPr>
        <w:rPr>
          <w:rFonts w:eastAsia="Times New Roman"/>
          <w:sz w:val="20"/>
          <w:szCs w:val="20"/>
        </w:rPr>
      </w:pPr>
      <w:r>
        <w:rPr>
          <w:sz w:val="20"/>
          <w:szCs w:val="20"/>
        </w:rPr>
        <w:t>Pokrajinsko tajništvo za obrazovanje, propise, upravu i nacionalne manjine - nacionalne zajednice</w:t>
      </w:r>
    </w:p>
    <w:p w:rsidR="003B47C6" w:rsidRDefault="00B80683" w:rsidP="000A323F">
      <w:pPr>
        <w:spacing w:before="120" w:after="120"/>
        <w:jc w:val="both"/>
        <w:rPr>
          <w:rFonts w:eastAsia="Times New Roman"/>
          <w:b/>
          <w:sz w:val="20"/>
          <w:szCs w:val="20"/>
        </w:rPr>
      </w:pPr>
      <w:r>
        <w:rPr>
          <w:b/>
          <w:bCs/>
          <w:sz w:val="20"/>
          <w:szCs w:val="20"/>
          <w:shd w:val="clear" w:color="auto" w:fill="FFFFFF"/>
        </w:rPr>
        <w:t>II. Radno mjesto koje se popunjava: </w:t>
      </w:r>
      <w:r>
        <w:rPr>
          <w:b/>
          <w:sz w:val="20"/>
          <w:szCs w:val="20"/>
        </w:rPr>
        <w:t>savjetnik za provedbu natječaja - 1 izvršitelj, na neodređeno vrijeme</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194DA3" w:rsidRPr="00194DA3" w:rsidRDefault="009B4EA2"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Obavlja složene stručno-operativne poslove u vezi s provedbom natječaja koji su od značaja za Tajništvo</w:t>
      </w:r>
      <w:r>
        <w:rPr>
          <w:rFonts w:asciiTheme="minorHAnsi" w:hAnsiTheme="minorHAnsi"/>
          <w:sz w:val="20"/>
          <w:szCs w:val="20"/>
        </w:rPr>
        <w:t xml:space="preserve"> koji se financiraju iz proračunskih sredstava ili sredstava fondova Europske unije</w:t>
      </w:r>
      <w:r>
        <w:rPr>
          <w:rFonts w:asciiTheme="minorHAnsi" w:hAnsiTheme="minorHAnsi"/>
          <w:color w:val="000000" w:themeColor="text1"/>
          <w:sz w:val="20"/>
          <w:szCs w:val="20"/>
        </w:rPr>
        <w:t xml:space="preserve">, a koji se odnose na: raspisivanje natječaja, prijam i obradu prijava na natječaj, pripremu akata u vezi s raspisanim natječajem, komunikaciju s podnositeljima prijava, vođenje elektroničke i druge odgovarajuće evidencije, praćenje realizacije ugovora, predlaganje mjera za unapređenje ovog područja, praćenje primjene zakona i drugih propisa, </w:t>
      </w:r>
      <w:r>
        <w:rPr>
          <w:rFonts w:asciiTheme="minorHAnsi" w:hAnsiTheme="minorHAnsi"/>
          <w:sz w:val="20"/>
          <w:szCs w:val="20"/>
        </w:rPr>
        <w:t>sastavljanje izvješća o izvršenju financijskih obveza u vezi s natječajima, obavlja poslove kontrole namjenskog korištenja sredstava od strane korisnika proračunskih sredstava putem kontrole dokumentacije koju oni dostavljaju,  obavlja dokumentacijske poslove u području koju prati.</w:t>
      </w:r>
    </w:p>
    <w:p w:rsidR="00194DA3" w:rsidRPr="00194DA3" w:rsidRDefault="009B4EA2"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Uvjeti:</w:t>
      </w:r>
      <w:r>
        <w:rPr>
          <w:rFonts w:asciiTheme="minorHAnsi" w:hAnsiTheme="minorHAnsi"/>
          <w:iCs/>
          <w:sz w:val="20"/>
          <w:szCs w:val="20"/>
        </w:rPr>
        <w:t xml:space="preserve"> </w:t>
      </w:r>
      <w:r>
        <w:rPr>
          <w:rFonts w:asciiTheme="minorHAnsi" w:hAnsiTheme="minorHAnsi"/>
          <w:bCs/>
          <w:iCs/>
          <w:color w:val="000000" w:themeColor="text1"/>
          <w:sz w:val="20"/>
          <w:szCs w:val="20"/>
        </w:rPr>
        <w:t xml:space="preserve">visoko obrazovanje stečeno u polju društveno-humanističkih znanosti na osnovnim akademskim studijima u opsegu od najmanje 240 ESPB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 xml:space="preserve">radnog iskustva u struci, </w:t>
      </w:r>
      <w:r>
        <w:rPr>
          <w:rFonts w:asciiTheme="minorHAnsi" w:hAnsiTheme="minorHAnsi"/>
          <w:color w:val="000000" w:themeColor="text1"/>
          <w:sz w:val="20"/>
          <w:szCs w:val="20"/>
        </w:rPr>
        <w:t>znanje jezika nacionalne manjine – nacionalne zajednice koji je u službenoj uporabi u radu tijela Pokrajine</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9B4EA2" w:rsidP="008059B0">
      <w:pPr>
        <w:spacing w:after="0"/>
        <w:ind w:firstLine="720"/>
        <w:jc w:val="both"/>
        <w:rPr>
          <w:rFonts w:eastAsia="Times New Roman"/>
          <w:sz w:val="20"/>
          <w:szCs w:val="20"/>
        </w:rPr>
      </w:pPr>
      <w:r>
        <w:rPr>
          <w:b/>
          <w:sz w:val="20"/>
          <w:szCs w:val="20"/>
        </w:rPr>
        <w:lastRenderedPageBreak/>
        <w:t>Opći uvjeti za rad u tijelima Autonomne Pokrajine Vojvodine:</w:t>
      </w:r>
      <w:r>
        <w:rPr>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B96A10" w:rsidRDefault="009B4EA2" w:rsidP="00B80683">
      <w:pPr>
        <w:spacing w:before="120" w:after="120"/>
        <w:contextualSpacing/>
        <w:rPr>
          <w:rFonts w:eastAsia="Times New Roman"/>
          <w:sz w:val="20"/>
          <w:szCs w:val="20"/>
        </w:rPr>
      </w:pPr>
      <w:r>
        <w:rPr>
          <w:sz w:val="20"/>
          <w:szCs w:val="20"/>
        </w:rPr>
        <w:t>U izbornom postupku obavljat će se provjera sljedećih kompetencija:</w:t>
      </w:r>
    </w:p>
    <w:p w:rsidR="00650C62" w:rsidRDefault="00650C62" w:rsidP="00B80683">
      <w:pPr>
        <w:spacing w:before="120" w:after="120"/>
        <w:contextualSpacing/>
        <w:rPr>
          <w:rFonts w:eastAsia="Times New Roman"/>
          <w:sz w:val="20"/>
          <w:szCs w:val="20"/>
          <w:lang w:val="sr-Cyrl-RS" w:eastAsia="en-GB"/>
        </w:rPr>
      </w:pPr>
    </w:p>
    <w:p w:rsidR="00650C62" w:rsidRPr="00D331E3" w:rsidRDefault="009B4EA2" w:rsidP="00650C62">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D331E3" w:rsidRDefault="00650C62" w:rsidP="00650C62">
      <w:pPr>
        <w:pStyle w:val="ListParagraph"/>
        <w:spacing w:before="120" w:after="120"/>
        <w:rPr>
          <w:rFonts w:eastAsia="Times New Roman"/>
          <w:sz w:val="20"/>
          <w:szCs w:val="20"/>
        </w:rPr>
      </w:pPr>
      <w:r>
        <w:rPr>
          <w:sz w:val="20"/>
          <w:szCs w:val="20"/>
        </w:rPr>
        <w:t>- organizacija i rad tijela autonomne pokrajine - provjerit će se putem testa (pismeno)</w:t>
      </w:r>
    </w:p>
    <w:p w:rsidR="00650C62" w:rsidRPr="00D331E3" w:rsidRDefault="00650C62" w:rsidP="00650C62">
      <w:pPr>
        <w:pStyle w:val="ListParagraph"/>
        <w:spacing w:before="120" w:after="120"/>
        <w:rPr>
          <w:rFonts w:eastAsia="Times New Roman"/>
          <w:sz w:val="20"/>
          <w:szCs w:val="20"/>
        </w:rPr>
      </w:pPr>
      <w:r>
        <w:rPr>
          <w:sz w:val="20"/>
          <w:szCs w:val="20"/>
        </w:rPr>
        <w:t>- digitalna pismenost - provjerit će se rješavanjem zadataka (praktičnim radom na računalu)</w:t>
      </w:r>
    </w:p>
    <w:p w:rsidR="00D331E3" w:rsidRDefault="00D331E3" w:rsidP="00D331E3">
      <w:pPr>
        <w:pStyle w:val="ListParagraph"/>
        <w:spacing w:before="120" w:after="120"/>
        <w:rPr>
          <w:rFonts w:eastAsia="Times New Roman"/>
          <w:sz w:val="20"/>
          <w:szCs w:val="20"/>
        </w:rPr>
      </w:pPr>
      <w:r>
        <w:rPr>
          <w:sz w:val="20"/>
          <w:szCs w:val="20"/>
        </w:rPr>
        <w:t>- poslovna komunikacija- provjerit će se putem testa  (pismeno)</w:t>
      </w:r>
    </w:p>
    <w:p w:rsidR="000C2913" w:rsidRPr="00EA1409" w:rsidRDefault="009B4EA2"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Pr="00650C62" w:rsidRDefault="009B4EA2" w:rsidP="000C2913">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650C62" w:rsidRDefault="009B4EA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Posebne funkcionalne kompetencije: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2-a) za područje rada:</w:t>
      </w:r>
    </w:p>
    <w:p w:rsidR="00B96A10" w:rsidRDefault="00455E6D" w:rsidP="00F40701">
      <w:pPr>
        <w:pStyle w:val="ListParagraph"/>
        <w:shd w:val="clear" w:color="auto" w:fill="FFFFFF"/>
        <w:spacing w:line="345" w:lineRule="atLeast"/>
        <w:rPr>
          <w:rFonts w:eastAsia="Times New Roman"/>
          <w:sz w:val="20"/>
          <w:szCs w:val="20"/>
        </w:rPr>
      </w:pPr>
      <w:r>
        <w:rPr>
          <w:rFonts w:ascii="Calibri" w:hAnsi="Calibri"/>
          <w:sz w:val="20"/>
          <w:szCs w:val="20"/>
        </w:rPr>
        <w:t xml:space="preserve">-stručno-operativni poslovi </w:t>
      </w:r>
      <w:r>
        <w:rPr>
          <w:sz w:val="20"/>
          <w:szCs w:val="20"/>
        </w:rPr>
        <w:t>(postupak izrade stručnih nalaza) provjerit će se pisanom simulacijom</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za određeno radno mjesto:</w:t>
      </w:r>
    </w:p>
    <w:p w:rsidR="00455E6D" w:rsidRPr="00455E6D" w:rsidRDefault="00455E6D" w:rsidP="00455E6D">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Vojvodine-provjerit će se pisanom simulacijom</w:t>
      </w:r>
    </w:p>
    <w:p w:rsidR="00B30B24" w:rsidRPr="00B30B24" w:rsidRDefault="00B96A10" w:rsidP="00841ECA">
      <w:pPr>
        <w:pStyle w:val="ListParagraph"/>
        <w:rPr>
          <w:rFonts w:eastAsia="Times New Roman"/>
          <w:sz w:val="20"/>
          <w:szCs w:val="20"/>
        </w:rPr>
      </w:pPr>
      <w:r>
        <w:rPr>
          <w:sz w:val="20"/>
          <w:szCs w:val="20"/>
        </w:rPr>
        <w:t>- relevantni propisi iz djelokruga radnog mjesta: Pokrajinska skupštinska odluka o dodjeli proračunskih sredstava za unapređivanje položaja nacionalnih manjina – nacionalnih zajednica i razvoj multikulturalizma i tolerancije, Pokrajinska skupštinska odluka o načinu i kriterijima dodjele proračunskih sredstava za nacionalna vijeća nacionalnih manjina, Pokrajinska skupštinska odluka o dodjeli proračunskih sredstava tijelima i organizacijama u čijem radu su u službenoj uporabi jezici i pisma nacionalnih manjina – nacionalnih zajednica, Pokrajinska skupštinska odluka o dodjeli proračunskih sredstava za financiranje i sufinanciranje programskih aktivnosti i projekata u području osnovnog i srednjeg obrazovanja i odgoja i učeničkog standarda u APV- provjerit će se pisanom simulacijom.</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2-v) jezik nacionalne manjine – nacionalne zajednice koji je u službenoj uporabi u radu tijela Pokrajine-provjerit će se putem testa znanja.</w:t>
      </w:r>
    </w:p>
    <w:p w:rsidR="000C2913" w:rsidRPr="00EA1409" w:rsidRDefault="009B4EA2"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0C2913" w:rsidRPr="00EA1409" w:rsidRDefault="009B4EA2"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provjere posebne funkcionalne kompetencije za određeno radno mjesto „jezik nacionalne manjine“ natječajno povjerenstvo može donijeti odluku da se kandidatu, i pored dostavljenih dokaza,  izvrši provjera znanja jezika nacionalne manjine-nacionalne zajednice ako se uvidom u dostavljeni dokaz ne može potpuno ocijeniti posjedovanje znanja jezika na razini koja je neophodana za obavljanje poslova na radnom mjestu o čemu će kandidati biti obaviješteni.</w:t>
      </w:r>
    </w:p>
    <w:p w:rsidR="00B96A10" w:rsidRDefault="009B4EA2" w:rsidP="00B96A10">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9A2760" w:rsidRDefault="009A2760" w:rsidP="00B96A10">
      <w:pPr>
        <w:pStyle w:val="4clan"/>
        <w:spacing w:before="240" w:beforeAutospacing="0" w:after="240" w:afterAutospacing="0"/>
        <w:jc w:val="both"/>
        <w:rPr>
          <w:rFonts w:ascii="Calibri" w:hAnsi="Calibri"/>
          <w:sz w:val="20"/>
          <w:szCs w:val="20"/>
        </w:rPr>
      </w:pPr>
    </w:p>
    <w:p w:rsidR="009A2760" w:rsidRPr="00B96A10" w:rsidRDefault="009A2760" w:rsidP="00B96A10">
      <w:pPr>
        <w:pStyle w:val="4clan"/>
        <w:spacing w:before="240" w:beforeAutospacing="0" w:after="240" w:afterAutospacing="0"/>
        <w:jc w:val="both"/>
        <w:rPr>
          <w:rFonts w:ascii="Calibri" w:hAnsi="Calibri"/>
          <w:sz w:val="20"/>
          <w:szCs w:val="20"/>
        </w:rPr>
      </w:pPr>
    </w:p>
    <w:p w:rsidR="00B80683" w:rsidRPr="0033165F" w:rsidRDefault="00B80683" w:rsidP="007D5CAB">
      <w:pPr>
        <w:rPr>
          <w:rFonts w:eastAsia="Times New Roman"/>
          <w:b/>
          <w:bCs/>
          <w:sz w:val="20"/>
          <w:szCs w:val="20"/>
          <w:shd w:val="clear" w:color="auto" w:fill="FFFFFF"/>
        </w:rPr>
      </w:pPr>
      <w:r>
        <w:rPr>
          <w:color w:val="3D3D3D"/>
          <w:sz w:val="20"/>
          <w:szCs w:val="20"/>
        </w:rPr>
        <w:lastRenderedPageBreak/>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 xml:space="preserve">je osam dana i počinje teći 16.3.2023. godine, a ističe 23.3.2023. godine.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Dijana Katona, telefon: 021/487 4427.</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15.3.2023. godine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 nacionalne zajednice, </w:t>
      </w:r>
      <w:r>
        <w:rPr>
          <w:b/>
          <w:bCs/>
          <w:sz w:val="20"/>
          <w:szCs w:val="20"/>
          <w:shd w:val="clear" w:color="auto" w:fill="FFFFFF"/>
        </w:rPr>
        <w:t>s naznakom „Za interni natječaj za popunjavanje radnog mjesta savjetnik-za provedbu natječaja - 1 izvršitelj“.</w:t>
      </w:r>
    </w:p>
    <w:p w:rsidR="00B80683" w:rsidRPr="00D2653B" w:rsidRDefault="00B80683" w:rsidP="00B80683">
      <w:pPr>
        <w:rPr>
          <w:rFonts w:eastAsia="Times New Roman"/>
          <w:sz w:val="20"/>
          <w:szCs w:val="20"/>
        </w:rPr>
      </w:pPr>
      <w:r>
        <w:rPr>
          <w:b/>
          <w:bCs/>
          <w:sz w:val="20"/>
          <w:szCs w:val="20"/>
          <w:shd w:val="clear" w:color="auto" w:fill="FFFFFF"/>
        </w:rPr>
        <w:t>IX. Dokazi koji se prilažu uz prijavu na interni natječaj</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3B47C6" w:rsidRDefault="003B47C6" w:rsidP="000C2913">
      <w:pPr>
        <w:spacing w:after="0"/>
        <w:jc w:val="both"/>
        <w:rPr>
          <w:rFonts w:eastAsia="Times New Roman"/>
          <w:sz w:val="20"/>
          <w:szCs w:val="20"/>
        </w:rPr>
      </w:pPr>
      <w:r>
        <w:rPr>
          <w:sz w:val="20"/>
          <w:szCs w:val="20"/>
        </w:rPr>
        <w:t>2. životopis s navodima o dosadašnjem radnom iskustvu;</w:t>
      </w:r>
    </w:p>
    <w:p w:rsidR="003B47C6" w:rsidRPr="003B47C6" w:rsidRDefault="003B47C6" w:rsidP="000C2913">
      <w:pPr>
        <w:spacing w:after="0"/>
        <w:jc w:val="both"/>
        <w:rPr>
          <w:rFonts w:eastAsia="Times New Roman"/>
          <w:sz w:val="20"/>
          <w:szCs w:val="20"/>
        </w:rPr>
      </w:pPr>
      <w:r>
        <w:rPr>
          <w:sz w:val="20"/>
          <w:szCs w:val="20"/>
        </w:rPr>
        <w:t xml:space="preserve">3. izvornik ili ovjerena preslika uvjerenja o državljanstvu; </w:t>
      </w:r>
    </w:p>
    <w:p w:rsidR="003B47C6" w:rsidRPr="0095234D" w:rsidRDefault="003B47C6" w:rsidP="000C2913">
      <w:pPr>
        <w:spacing w:after="0"/>
        <w:jc w:val="both"/>
        <w:rPr>
          <w:rFonts w:eastAsia="Times New Roman"/>
          <w:sz w:val="20"/>
          <w:szCs w:val="20"/>
        </w:rPr>
      </w:pPr>
      <w:r>
        <w:rPr>
          <w:sz w:val="20"/>
          <w:szCs w:val="20"/>
        </w:rPr>
        <w:t xml:space="preserve">4. ovjerena preslika osobne iskaznice, odnosno izvadak elektroničkog čitača biometrijske osobne iskaznice; </w:t>
      </w:r>
    </w:p>
    <w:p w:rsidR="003B47C6" w:rsidRPr="003B47C6" w:rsidRDefault="003B47C6" w:rsidP="000C2913">
      <w:pPr>
        <w:spacing w:after="0"/>
        <w:jc w:val="both"/>
        <w:rPr>
          <w:rFonts w:eastAsia="Times New Roman"/>
          <w:sz w:val="20"/>
          <w:szCs w:val="20"/>
        </w:rPr>
      </w:pPr>
      <w:r>
        <w:rPr>
          <w:sz w:val="20"/>
          <w:szCs w:val="20"/>
        </w:rPr>
        <w:t xml:space="preserve">5 ili ovjerena preslika uvjerenja MUP-a da kandidat nije osuđivan na bezuvjetnu kaznu zatvora od najmanje šest mjeseci, ne starije od 6 mjeseci od dana oglašavanja internog natječaja; </w:t>
      </w:r>
    </w:p>
    <w:p w:rsidR="003B47C6" w:rsidRPr="003B47C6" w:rsidRDefault="003B47C6" w:rsidP="000C2913">
      <w:pPr>
        <w:spacing w:after="0"/>
        <w:jc w:val="both"/>
        <w:rPr>
          <w:rFonts w:eastAsia="Times New Roman"/>
          <w:sz w:val="20"/>
          <w:szCs w:val="20"/>
        </w:rPr>
      </w:pPr>
      <w:r>
        <w:rPr>
          <w:sz w:val="20"/>
          <w:szCs w:val="20"/>
        </w:rPr>
        <w:t>6. izvornik ili ovjerena preslika diplome kojom se potvrđuje stručna sprema;</w:t>
      </w:r>
    </w:p>
    <w:p w:rsidR="003B47C6" w:rsidRPr="003B47C6" w:rsidRDefault="00FD5296" w:rsidP="000C2913">
      <w:pPr>
        <w:spacing w:after="0"/>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rsidR="003B47C6" w:rsidRPr="003B47C6" w:rsidRDefault="00FD5296" w:rsidP="000C2913">
      <w:pPr>
        <w:spacing w:after="0"/>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rsidR="003B47C6" w:rsidRPr="00EA1409" w:rsidRDefault="0095234D" w:rsidP="000C2913">
      <w:pPr>
        <w:spacing w:after="0"/>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rsidR="00417C7C" w:rsidRPr="00EA1409" w:rsidRDefault="00EA1409" w:rsidP="000C2913">
      <w:pPr>
        <w:spacing w:after="0"/>
        <w:jc w:val="both"/>
        <w:rPr>
          <w:rFonts w:eastAsia="Times New Roman"/>
          <w:sz w:val="20"/>
          <w:szCs w:val="20"/>
        </w:rPr>
      </w:pPr>
      <w:r>
        <w:rPr>
          <w:sz w:val="20"/>
          <w:szCs w:val="20"/>
        </w:rPr>
        <w:t>10.  izvornik ili ovjerena preslika dokaza o poznavanju jezika nacionalne manjine-nacionalne zajednice (važeći certifikat, potvrda ili drugi odgovarajući dokaz o poznavanju jezika),</w:t>
      </w:r>
    </w:p>
    <w:p w:rsidR="00DC1A43" w:rsidRDefault="00EA1409" w:rsidP="000C2913">
      <w:pPr>
        <w:spacing w:after="0"/>
        <w:jc w:val="both"/>
        <w:rPr>
          <w:rFonts w:eastAsia="Times New Roman"/>
          <w:sz w:val="20"/>
          <w:szCs w:val="20"/>
        </w:rPr>
      </w:pPr>
      <w:r>
        <w:rPr>
          <w:rFonts w:ascii="Roboto" w:hAnsi="Roboto"/>
          <w:sz w:val="20"/>
          <w:szCs w:val="20"/>
        </w:rPr>
        <w:t xml:space="preserve">11. </w:t>
      </w:r>
      <w:r>
        <w:rPr>
          <w:sz w:val="20"/>
          <w:szCs w:val="20"/>
        </w:rPr>
        <w:t>izvornik ili ovjerena preslika uvjerenja o položenom državnom stručnom ispitu.</w:t>
      </w:r>
    </w:p>
    <w:p w:rsidR="00EA1409" w:rsidRPr="00EA1409" w:rsidRDefault="009B4EA2"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425F15" w:rsidRDefault="009B4EA2"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dokaza pod rednim brojem 9. i 10. natječajno povjerenstvo može donijeti odluku da se kandidatu, i pored dostavljenih dokaza,  izvrši provjera digitalne pismenosti, odnosno provjera znanja jezika nacionalne manjine-nacionalne zajednice ako uvidom u dostavljeni dokaz ne može potpuno ocijeniti posjedovanje ove vještine, odnosno posjedovanje znanja jezika na razini koja je neophodna za obavljanje poslova na radnom mjestu o čemu će kandidati biti obaviješteni.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9B4EA2" w:rsidP="00ED1E7B">
      <w:pPr>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Default="009B4EA2" w:rsidP="00B91F6A">
      <w:pPr>
        <w:jc w:val="both"/>
        <w:rPr>
          <w:rFonts w:eastAsia="Times New Roman"/>
          <w:sz w:val="20"/>
          <w:szCs w:val="20"/>
          <w:shd w:val="clear" w:color="auto" w:fill="FFFFFF"/>
        </w:rPr>
      </w:pPr>
      <w:r>
        <w:rPr>
          <w:sz w:val="20"/>
          <w:szCs w:val="20"/>
          <w:shd w:val="clear" w:color="auto" w:fill="FFFFFF"/>
        </w:rPr>
        <w:lastRenderedPageBreak/>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417C7C" w:rsidRDefault="009B4EA2" w:rsidP="00B91F6A">
      <w:pPr>
        <w:jc w:val="both"/>
        <w:rPr>
          <w:rFonts w:eastAsia="Times New Roman"/>
          <w:sz w:val="20"/>
          <w:szCs w:val="20"/>
        </w:rPr>
      </w:pPr>
      <w:r>
        <w:rPr>
          <w:sz w:val="20"/>
          <w:szCs w:val="20"/>
          <w:shd w:val="clear" w:color="auto" w:fill="FFFFFF"/>
        </w:rPr>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položenom državnom stručnom ispitu,  .</w:t>
      </w:r>
    </w:p>
    <w:p w:rsidR="006A6306" w:rsidRPr="000C2913" w:rsidRDefault="009B4EA2" w:rsidP="00B91F6A">
      <w:pPr>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Pr>
          <w:sz w:val="20"/>
          <w:szCs w:val="20"/>
          <w:shd w:val="clear" w:color="auto" w:fill="FFFFFF"/>
        </w:rPr>
        <w:t>.</w:t>
      </w:r>
    </w:p>
    <w:p w:rsidR="007D5CAB" w:rsidRPr="000C2913" w:rsidRDefault="009B4EA2" w:rsidP="004E669A">
      <w:pPr>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interni natječaj o tome se posebno pismeno izjasniti i potpisati izjavu koja je sastavni dio internog natječaja -</w:t>
      </w:r>
      <w:r w:rsidR="009A2760">
        <w:rPr>
          <w:i/>
          <w:sz w:val="20"/>
          <w:szCs w:val="20"/>
          <w:u w:val="single"/>
          <w:shd w:val="clear" w:color="auto" w:fill="FFFFFF"/>
        </w:rPr>
        <w:t xml:space="preserve"> </w:t>
      </w:r>
      <w:r>
        <w:rPr>
          <w:i/>
          <w:sz w:val="20"/>
          <w:szCs w:val="20"/>
          <w:u w:val="single"/>
          <w:shd w:val="clear" w:color="auto" w:fill="FFFFFF"/>
        </w:rPr>
        <w:t>(obrazac 2)</w:t>
      </w:r>
      <w:r>
        <w:rPr>
          <w:b/>
          <w:bCs/>
          <w:sz w:val="20"/>
          <w:szCs w:val="20"/>
          <w:shd w:val="clear" w:color="auto" w:fill="FFFFFF"/>
        </w:rPr>
        <w:t>  </w:t>
      </w:r>
      <w:r>
        <w:rPr>
          <w:sz w:val="20"/>
          <w:szCs w:val="20"/>
        </w:rPr>
        <w:br/>
      </w:r>
      <w:r>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 nacionalne zajednice, Novi Sad, Bulevar Mihajla Pupina 16. Pisana ili usmena provjera će se obavljati počev od 29.3.2023. godine o čemu će sudionici natječaja biti obaviješteni telefonskim putem na brojeve telefona koje su dostavili u svojim prijavama i putem e-maila na adrese elektroničke pošte.</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Službenici koji imaju pravo sudjelovati na internom natječaju:</w:t>
      </w:r>
    </w:p>
    <w:p w:rsidR="00BA4B40" w:rsidRPr="00BA4B40" w:rsidRDefault="009B4EA2"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službenici zaposleni na neodređeno vrijeme u tijelima APV, kao i službama i organizacijama koje osniva nadležno tijelo APV 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službenici u istom zvanju ili službenici koji ispunjavaju uvjete za napredovanje u zvanje u koje je razvrstano radno mjesto koje se popunjava.</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9A2760" w:rsidRDefault="009B4EA2" w:rsidP="009A2760">
      <w:pPr>
        <w:rPr>
          <w:sz w:val="20"/>
          <w:szCs w:val="20"/>
        </w:rPr>
      </w:pPr>
      <w:r>
        <w:rPr>
          <w:b/>
          <w:bCs/>
          <w:sz w:val="20"/>
          <w:szCs w:val="20"/>
          <w:shd w:val="clear" w:color="auto" w:fill="FFFFFF"/>
        </w:rPr>
        <w:t>Napomene: </w:t>
      </w:r>
      <w:r>
        <w:rPr>
          <w:sz w:val="20"/>
          <w:szCs w:val="20"/>
        </w:rPr>
        <w:br/>
      </w:r>
      <w:r w:rsidRPr="009A2760">
        <w:rPr>
          <w:sz w:val="20"/>
          <w:szCs w:val="20"/>
        </w:rPr>
        <w:t>Nepravodobne, nedopuštene, nerazumljive ili nepotpune prijave i prijave uz koje nisu priloženi svi potrebni dokazi  (kako je navedeno u tekstu internog natječaja) u izvorniku ili preslici ovjerenoj od nadležnog tijela za ovjeru prijepisa, bit će odbačene Zaključkom Natječajnog povjerenstva.</w:t>
      </w:r>
      <w:r w:rsidRPr="009A2760">
        <w:rPr>
          <w:sz w:val="20"/>
          <w:szCs w:val="20"/>
        </w:rPr>
        <w:br/>
        <w:t>Interni natječaj provodi Natječajno povjerenstvo koje je rješenjem formirao pokrajinski tajnik.</w:t>
      </w:r>
    </w:p>
    <w:p w:rsidR="006A6306" w:rsidRPr="004E669A" w:rsidRDefault="009B4EA2" w:rsidP="004E669A">
      <w:pPr>
        <w:jc w:val="both"/>
        <w:rPr>
          <w:rFonts w:eastAsia="Times New Roman"/>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D92696" w:rsidRPr="004E669A" w:rsidRDefault="00A15A6C" w:rsidP="00D92696">
      <w:pPr>
        <w:tabs>
          <w:tab w:val="center" w:pos="7200"/>
        </w:tabs>
        <w:spacing w:after="0" w:line="240" w:lineRule="auto"/>
        <w:jc w:val="right"/>
        <w:rPr>
          <w:rFonts w:eastAsia="Times New Roman" w:cs="Calibri"/>
          <w:sz w:val="20"/>
          <w:szCs w:val="20"/>
        </w:rPr>
      </w:pPr>
      <w:r>
        <w:rPr>
          <w:sz w:val="20"/>
          <w:szCs w:val="20"/>
        </w:rPr>
        <w:t xml:space="preserve">             </w:t>
      </w:r>
      <w:r w:rsidR="006A6306">
        <w:rPr>
          <w:sz w:val="20"/>
          <w:szCs w:val="20"/>
        </w:rPr>
        <w:t>Pokrajinski tajnik</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A15A6C">
      <w:pPr>
        <w:tabs>
          <w:tab w:val="center" w:pos="7200"/>
        </w:tabs>
        <w:spacing w:after="0" w:line="240" w:lineRule="auto"/>
        <w:jc w:val="right"/>
        <w:rPr>
          <w:rFonts w:ascii="Times New Roman" w:eastAsia="Times New Roman" w:hAnsi="Times New Roman" w:cs="Arial"/>
          <w:sz w:val="20"/>
          <w:szCs w:val="20"/>
        </w:rPr>
      </w:pPr>
      <w:r>
        <w:rPr>
          <w:sz w:val="20"/>
          <w:szCs w:val="20"/>
        </w:rPr>
        <w:t xml:space="preserve">                                                                                                                                                                     Zsolt Szakállas</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Default="00417C7C" w:rsidP="00D92696">
      <w:pPr>
        <w:ind w:left="5040"/>
        <w:rPr>
          <w:sz w:val="20"/>
          <w:szCs w:val="20"/>
          <w:lang w:val="sr-Latn-RS"/>
        </w:rPr>
      </w:pPr>
    </w:p>
    <w:p w:rsidR="00A15A6C" w:rsidRDefault="00A15A6C" w:rsidP="00D92696">
      <w:pPr>
        <w:ind w:left="5040"/>
        <w:rPr>
          <w:sz w:val="20"/>
          <w:szCs w:val="20"/>
          <w:lang w:val="sr-Latn-RS"/>
        </w:rPr>
      </w:pPr>
    </w:p>
    <w:p w:rsidR="00A15A6C" w:rsidRDefault="00A15A6C" w:rsidP="00D92696">
      <w:pPr>
        <w:ind w:left="5040"/>
        <w:rPr>
          <w:sz w:val="20"/>
          <w:szCs w:val="20"/>
          <w:lang w:val="sr-Latn-RS"/>
        </w:rPr>
      </w:pPr>
    </w:p>
    <w:p w:rsidR="00A15A6C" w:rsidRDefault="00A15A6C" w:rsidP="00D92696">
      <w:pPr>
        <w:ind w:left="5040"/>
        <w:rPr>
          <w:sz w:val="20"/>
          <w:szCs w:val="20"/>
          <w:lang w:val="sr-Latn-RS"/>
        </w:rPr>
      </w:pPr>
    </w:p>
    <w:p w:rsidR="00A15A6C" w:rsidRPr="00D2653B" w:rsidRDefault="00A15A6C" w:rsidP="00D92696">
      <w:pPr>
        <w:ind w:left="5040"/>
        <w:rPr>
          <w:sz w:val="20"/>
          <w:szCs w:val="20"/>
          <w:lang w:val="sr-Latn-RS"/>
        </w:rPr>
      </w:pPr>
    </w:p>
    <w:p w:rsidR="00B80683" w:rsidRPr="004E669A" w:rsidRDefault="009B4EA2" w:rsidP="004E669A">
      <w:pPr>
        <w:jc w:val="right"/>
        <w:rPr>
          <w:b/>
          <w:color w:val="000000"/>
          <w:sz w:val="20"/>
          <w:szCs w:val="20"/>
        </w:rPr>
      </w:pPr>
      <w:r>
        <w:rPr>
          <w:b/>
          <w:color w:val="000000"/>
          <w:sz w:val="20"/>
          <w:szCs w:val="20"/>
        </w:rPr>
        <w:t>OBRAZAC</w:t>
      </w:r>
      <w:r>
        <w:rPr>
          <w:b/>
          <w:sz w:val="20"/>
          <w:szCs w:val="20"/>
        </w:rPr>
        <w:t xml:space="preserve"> 1</w:t>
      </w:r>
    </w:p>
    <w:p w:rsidR="00B80683" w:rsidRPr="00251B26" w:rsidRDefault="009B4EA2" w:rsidP="003A28B6">
      <w:pPr>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 xml:space="preserve">savjetnik za provedbu natječaja </w:t>
      </w:r>
      <w:r>
        <w:rPr>
          <w:color w:val="000000"/>
          <w:sz w:val="20"/>
          <w:szCs w:val="20"/>
        </w:rPr>
        <w:t>u</w:t>
      </w:r>
      <w:r>
        <w:rPr>
          <w:b/>
          <w:color w:val="000000"/>
          <w:sz w:val="20"/>
          <w:szCs w:val="20"/>
        </w:rPr>
        <w:t xml:space="preserve"> </w:t>
      </w:r>
      <w:r>
        <w:rPr>
          <w:color w:val="000000"/>
          <w:sz w:val="20"/>
          <w:szCs w:val="20"/>
        </w:rPr>
        <w:t>Pokrajinskom tajništvu za obrazovanje, propise, upravu i nacionalne manjine - nacionalne zajednice, dajem sljedeću</w:t>
      </w:r>
    </w:p>
    <w:p w:rsidR="00B80683" w:rsidRPr="00251B26" w:rsidRDefault="00B80683" w:rsidP="00B80683">
      <w:pPr>
        <w:jc w:val="center"/>
        <w:rPr>
          <w:color w:val="000000"/>
          <w:sz w:val="20"/>
          <w:szCs w:val="20"/>
          <w:lang w:val="sr-Cyrl-CS"/>
        </w:rPr>
      </w:pPr>
    </w:p>
    <w:p w:rsidR="00B80683" w:rsidRPr="00251B26" w:rsidRDefault="009B4EA2" w:rsidP="00B80683">
      <w:pPr>
        <w:jc w:val="center"/>
        <w:rPr>
          <w:b/>
          <w:color w:val="000000"/>
          <w:sz w:val="20"/>
          <w:szCs w:val="20"/>
        </w:rPr>
      </w:pPr>
      <w:r>
        <w:rPr>
          <w:b/>
          <w:color w:val="000000"/>
          <w:sz w:val="20"/>
          <w:szCs w:val="20"/>
        </w:rPr>
        <w:t xml:space="preserve">I Z J A V U </w:t>
      </w:r>
    </w:p>
    <w:p w:rsidR="00B80683" w:rsidRPr="00251B26" w:rsidRDefault="00B80683" w:rsidP="00B80683">
      <w:pPr>
        <w:rPr>
          <w:sz w:val="20"/>
          <w:szCs w:val="20"/>
          <w:lang w:val="sr-Cyrl-RS"/>
        </w:rPr>
      </w:pPr>
    </w:p>
    <w:p w:rsidR="00B80683" w:rsidRPr="00251B26" w:rsidRDefault="009B4EA2" w:rsidP="00B80683">
      <w:pPr>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251B26" w:rsidRDefault="00B80683" w:rsidP="00B80683">
      <w:pPr>
        <w:rPr>
          <w:sz w:val="20"/>
          <w:szCs w:val="20"/>
          <w:lang w:val="sr-Cyrl-RS"/>
        </w:rPr>
      </w:pPr>
    </w:p>
    <w:p w:rsidR="00B80683" w:rsidRPr="00251B26" w:rsidRDefault="009B4EA2" w:rsidP="00B80683">
      <w:pPr>
        <w:pStyle w:val="ListParagraph"/>
        <w:numPr>
          <w:ilvl w:val="0"/>
          <w:numId w:val="2"/>
        </w:numPr>
        <w:rPr>
          <w:sz w:val="20"/>
          <w:szCs w:val="20"/>
        </w:rPr>
      </w:pPr>
      <w:r>
        <w:rPr>
          <w:sz w:val="20"/>
          <w:szCs w:val="20"/>
        </w:rPr>
        <w:t>Dokaz o državljanstvu</w:t>
      </w:r>
    </w:p>
    <w:p w:rsidR="00B80683" w:rsidRPr="00E25B08" w:rsidRDefault="009B4EA2" w:rsidP="00B80683">
      <w:pPr>
        <w:pStyle w:val="ListParagraph"/>
        <w:numPr>
          <w:ilvl w:val="0"/>
          <w:numId w:val="2"/>
        </w:numPr>
        <w:rPr>
          <w:sz w:val="20"/>
          <w:szCs w:val="20"/>
        </w:rPr>
      </w:pPr>
      <w:r>
        <w:rPr>
          <w:sz w:val="20"/>
          <w:szCs w:val="20"/>
        </w:rPr>
        <w:t>Dokaz da kandidat nije osuđivan na bezuvjetnu kaznu zatvora od najmanje šest mjeseci</w:t>
      </w:r>
    </w:p>
    <w:p w:rsidR="00E25B08" w:rsidRPr="008978A4" w:rsidRDefault="009B4EA2" w:rsidP="00B80683">
      <w:pPr>
        <w:pStyle w:val="ListParagraph"/>
        <w:numPr>
          <w:ilvl w:val="0"/>
          <w:numId w:val="2"/>
        </w:numPr>
        <w:rPr>
          <w:sz w:val="20"/>
          <w:szCs w:val="20"/>
        </w:rPr>
      </w:pPr>
      <w:r>
        <w:rPr>
          <w:sz w:val="20"/>
          <w:szCs w:val="20"/>
        </w:rPr>
        <w:t>Uvjerenje o položenom državnom stručnom ispitu</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9A2760">
        <w:rPr>
          <w:sz w:val="20"/>
          <w:szCs w:val="20"/>
        </w:rPr>
        <w:t xml:space="preserve">                                                                         </w:t>
      </w:r>
      <w:r>
        <w:rPr>
          <w:sz w:val="20"/>
          <w:szCs w:val="20"/>
        </w:rPr>
        <w:t>.........................................................</w:t>
      </w:r>
    </w:p>
    <w:p w:rsidR="00B80683" w:rsidRPr="00251B26" w:rsidRDefault="00B80683" w:rsidP="00B80683">
      <w:pPr>
        <w:rPr>
          <w:b/>
          <w:sz w:val="20"/>
          <w:szCs w:val="20"/>
        </w:rPr>
      </w:pPr>
      <w:r>
        <w:rPr>
          <w:b/>
          <w:sz w:val="20"/>
          <w:szCs w:val="20"/>
        </w:rPr>
        <w:t>(JMBG davatelja izjave)</w:t>
      </w:r>
      <w:r w:rsidR="009A2760">
        <w:rPr>
          <w:b/>
          <w:sz w:val="20"/>
          <w:szCs w:val="20"/>
        </w:rPr>
        <w:t xml:space="preserve">                                                                             </w:t>
      </w:r>
      <w:r>
        <w:rPr>
          <w:b/>
          <w:sz w:val="20"/>
          <w:szCs w:val="20"/>
        </w:rPr>
        <w:tab/>
        <w:t>(Ime i prezime davatelja izjave)</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sidR="009A2760">
        <w:rPr>
          <w:sz w:val="20"/>
          <w:szCs w:val="20"/>
        </w:rPr>
        <w:t xml:space="preserve">                                                                    </w:t>
      </w:r>
      <w:r>
        <w:rPr>
          <w:sz w:val="20"/>
          <w:szCs w:val="20"/>
        </w:rPr>
        <w:tab/>
        <w:t>........................................................</w:t>
      </w:r>
    </w:p>
    <w:p w:rsidR="00B80683" w:rsidRPr="00251B26" w:rsidRDefault="00B80683" w:rsidP="00B80683">
      <w:pPr>
        <w:rPr>
          <w:sz w:val="20"/>
          <w:szCs w:val="20"/>
        </w:rPr>
      </w:pPr>
      <w:r>
        <w:rPr>
          <w:sz w:val="20"/>
          <w:szCs w:val="20"/>
        </w:rPr>
        <w:t xml:space="preserve">    (mjesto i datum)                    </w:t>
      </w:r>
      <w:r w:rsidR="009A2760">
        <w:rPr>
          <w:sz w:val="20"/>
          <w:szCs w:val="20"/>
        </w:rPr>
        <w:t xml:space="preserve">                                                                                  </w:t>
      </w:r>
      <w:r>
        <w:rPr>
          <w:sz w:val="20"/>
          <w:szCs w:val="20"/>
        </w:rPr>
        <w:t xml:space="preserve">(potpis davatelja izjave)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9B4EA2" w:rsidP="00B80683">
      <w:pPr>
        <w:jc w:val="right"/>
        <w:rPr>
          <w:b/>
          <w:sz w:val="20"/>
          <w:szCs w:val="20"/>
        </w:rPr>
      </w:pPr>
      <w:r>
        <w:rPr>
          <w:b/>
          <w:color w:val="000000"/>
          <w:sz w:val="20"/>
          <w:szCs w:val="20"/>
        </w:rPr>
        <w:lastRenderedPageBreak/>
        <w:t>OBRAZAC</w:t>
      </w:r>
      <w:r>
        <w:rPr>
          <w:b/>
          <w:sz w:val="20"/>
          <w:szCs w:val="20"/>
        </w:rPr>
        <w:t xml:space="preserve">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9B4EA2" w:rsidP="005D571C">
      <w:pPr>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 xml:space="preserve">savjetnik za provedbu natječaja </w:t>
      </w:r>
      <w:r>
        <w:rPr>
          <w:color w:val="000000"/>
          <w:sz w:val="20"/>
          <w:szCs w:val="20"/>
        </w:rPr>
        <w:t>u u Pokrajinskom tajništvu za obrazovanje, propise, upravu i nacionalne manjine - nacionalne zajednice, dajem sljedeću</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9B4EA2" w:rsidP="00B80683">
      <w:pPr>
        <w:jc w:val="center"/>
        <w:rPr>
          <w:b/>
          <w:color w:val="000000"/>
          <w:sz w:val="20"/>
          <w:szCs w:val="20"/>
        </w:rPr>
      </w:pPr>
      <w:r>
        <w:rPr>
          <w:b/>
          <w:color w:val="000000"/>
          <w:sz w:val="20"/>
          <w:szCs w:val="20"/>
        </w:rPr>
        <w:t xml:space="preserve">I Z J A V U </w:t>
      </w:r>
    </w:p>
    <w:p w:rsidR="00B80683" w:rsidRPr="00251B26" w:rsidRDefault="00B80683" w:rsidP="00B80683">
      <w:pPr>
        <w:jc w:val="center"/>
        <w:rPr>
          <w:sz w:val="20"/>
          <w:szCs w:val="20"/>
          <w:lang w:val="sr-Cyrl-RS"/>
        </w:rPr>
      </w:pPr>
    </w:p>
    <w:p w:rsidR="00B80683" w:rsidRPr="00251B26" w:rsidRDefault="009B4EA2" w:rsidP="00B80683">
      <w:pPr>
        <w:rPr>
          <w:sz w:val="20"/>
          <w:szCs w:val="20"/>
        </w:rPr>
      </w:pPr>
      <w:r>
        <w:rPr>
          <w:b/>
          <w:sz w:val="20"/>
          <w:szCs w:val="20"/>
        </w:rPr>
        <w:t>Izjavljujem da ću sam/a za potrebe postupka pribaviti i dostaviti, do isteka roka za podnošenje prijava na navedeni interni, dokaz (zaokružiti):</w:t>
      </w:r>
    </w:p>
    <w:p w:rsidR="00B80683" w:rsidRPr="00251B26" w:rsidRDefault="00B80683" w:rsidP="00B80683">
      <w:pPr>
        <w:rPr>
          <w:sz w:val="20"/>
          <w:szCs w:val="20"/>
        </w:rPr>
      </w:pPr>
      <w:r>
        <w:rPr>
          <w:sz w:val="20"/>
          <w:szCs w:val="20"/>
        </w:rPr>
        <w:tab/>
      </w:r>
    </w:p>
    <w:p w:rsidR="00E25B08" w:rsidRPr="00251B26" w:rsidRDefault="009B4EA2" w:rsidP="00E25B08">
      <w:pPr>
        <w:pStyle w:val="ListParagraph"/>
        <w:numPr>
          <w:ilvl w:val="0"/>
          <w:numId w:val="5"/>
        </w:numPr>
        <w:rPr>
          <w:sz w:val="20"/>
          <w:szCs w:val="20"/>
        </w:rPr>
      </w:pPr>
      <w:r>
        <w:rPr>
          <w:sz w:val="20"/>
          <w:szCs w:val="20"/>
        </w:rPr>
        <w:t>Dokaz o državljanstvu</w:t>
      </w:r>
    </w:p>
    <w:p w:rsidR="00E25B08" w:rsidRPr="00E25B08" w:rsidRDefault="009B4EA2" w:rsidP="00E25B08">
      <w:pPr>
        <w:pStyle w:val="ListParagraph"/>
        <w:numPr>
          <w:ilvl w:val="0"/>
          <w:numId w:val="5"/>
        </w:numPr>
        <w:rPr>
          <w:sz w:val="20"/>
          <w:szCs w:val="20"/>
        </w:rPr>
      </w:pPr>
      <w:r>
        <w:rPr>
          <w:sz w:val="20"/>
          <w:szCs w:val="20"/>
        </w:rPr>
        <w:t>Dokaz da kandidat nije osuđivan na bezuvjetnu kaznu zatvora od najmanje šest mjeseci</w:t>
      </w:r>
    </w:p>
    <w:p w:rsidR="00E25B08" w:rsidRPr="008978A4" w:rsidRDefault="009B4EA2" w:rsidP="00E25B08">
      <w:pPr>
        <w:pStyle w:val="ListParagraph"/>
        <w:numPr>
          <w:ilvl w:val="0"/>
          <w:numId w:val="5"/>
        </w:numPr>
        <w:rPr>
          <w:sz w:val="20"/>
          <w:szCs w:val="20"/>
        </w:rPr>
      </w:pPr>
      <w:r>
        <w:rPr>
          <w:sz w:val="20"/>
          <w:szCs w:val="20"/>
        </w:rPr>
        <w:t>Uvjerenje o položenom državnom stručnom ispitu</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9A2760">
        <w:rPr>
          <w:sz w:val="20"/>
          <w:szCs w:val="20"/>
        </w:rPr>
        <w:t xml:space="preserve">                                                                      </w:t>
      </w:r>
      <w:r>
        <w:rPr>
          <w:sz w:val="20"/>
          <w:szCs w:val="20"/>
        </w:rPr>
        <w:t>.........................................................</w:t>
      </w:r>
    </w:p>
    <w:p w:rsidR="00B80683" w:rsidRPr="00251B26" w:rsidRDefault="00B80683" w:rsidP="00B80683">
      <w:pPr>
        <w:rPr>
          <w:b/>
          <w:sz w:val="20"/>
          <w:szCs w:val="20"/>
        </w:rPr>
      </w:pPr>
      <w:r>
        <w:rPr>
          <w:b/>
          <w:sz w:val="20"/>
          <w:szCs w:val="20"/>
        </w:rPr>
        <w:t>(JMBG davatelja izjave)</w:t>
      </w:r>
      <w:r>
        <w:rPr>
          <w:b/>
          <w:sz w:val="20"/>
          <w:szCs w:val="20"/>
        </w:rPr>
        <w:tab/>
      </w:r>
      <w:r w:rsidR="009A2760">
        <w:rPr>
          <w:b/>
          <w:sz w:val="20"/>
          <w:szCs w:val="20"/>
        </w:rPr>
        <w:t xml:space="preserve">                                                                             </w:t>
      </w:r>
      <w:r>
        <w:rPr>
          <w:b/>
          <w:sz w:val="20"/>
          <w:szCs w:val="20"/>
        </w:rPr>
        <w:t>(Ime i prezime davatelja izjave)</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9A2760">
        <w:rPr>
          <w:sz w:val="20"/>
          <w:szCs w:val="20"/>
        </w:rPr>
        <w:t xml:space="preserve">                                                                         </w:t>
      </w:r>
      <w:r>
        <w:rPr>
          <w:sz w:val="20"/>
          <w:szCs w:val="20"/>
        </w:rPr>
        <w:t>........................................................</w:t>
      </w:r>
    </w:p>
    <w:p w:rsidR="00B80683" w:rsidRPr="00251B26" w:rsidRDefault="00B80683" w:rsidP="00B80683">
      <w:pPr>
        <w:rPr>
          <w:sz w:val="20"/>
          <w:szCs w:val="20"/>
        </w:rPr>
      </w:pPr>
      <w:r>
        <w:rPr>
          <w:sz w:val="20"/>
          <w:szCs w:val="20"/>
        </w:rPr>
        <w:t xml:space="preserve">    (mjesto i datum)                   </w:t>
      </w:r>
      <w:r w:rsidR="009A2760">
        <w:rPr>
          <w:sz w:val="20"/>
          <w:szCs w:val="20"/>
        </w:rPr>
        <w:t xml:space="preserve">                                                                                </w:t>
      </w:r>
      <w:r>
        <w:rPr>
          <w:sz w:val="20"/>
          <w:szCs w:val="20"/>
        </w:rPr>
        <w:t xml:space="preserve"> (potpis davatelja izjave)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9B4EA2" w:rsidP="00F838EE">
      <w:pPr>
        <w:ind w:firstLine="708"/>
        <w:jc w:val="right"/>
        <w:rPr>
          <w:b/>
          <w:sz w:val="20"/>
          <w:szCs w:val="20"/>
        </w:rPr>
      </w:pPr>
      <w:r>
        <w:rPr>
          <w:b/>
          <w:sz w:val="20"/>
          <w:szCs w:val="20"/>
        </w:rPr>
        <w:t>OBRAZAC 3</w:t>
      </w:r>
    </w:p>
    <w:p w:rsidR="00F838EE" w:rsidRDefault="00F838EE" w:rsidP="00F838EE">
      <w:pPr>
        <w:ind w:firstLine="708"/>
        <w:rPr>
          <w:sz w:val="20"/>
          <w:szCs w:val="20"/>
          <w:lang w:val="sr-Cyrl-RS"/>
        </w:rPr>
      </w:pPr>
    </w:p>
    <w:p w:rsidR="00F838EE" w:rsidRPr="00242787" w:rsidRDefault="009B4EA2" w:rsidP="00F838EE">
      <w:pPr>
        <w:ind w:firstLine="708"/>
        <w:rPr>
          <w:sz w:val="20"/>
          <w:szCs w:val="20"/>
        </w:rPr>
      </w:pPr>
      <w:r>
        <w:rPr>
          <w:sz w:val="20"/>
          <w:szCs w:val="20"/>
        </w:rPr>
        <w:t xml:space="preserve">Ja, _________________________    (ime i prezime kandidata) pod kaznenom i  materijalnom odgovornošću dajem </w:t>
      </w:r>
    </w:p>
    <w:p w:rsidR="00F838EE" w:rsidRPr="00242787" w:rsidRDefault="00F838EE" w:rsidP="00F838EE">
      <w:pPr>
        <w:ind w:firstLine="708"/>
        <w:rPr>
          <w:sz w:val="20"/>
          <w:szCs w:val="20"/>
          <w:lang w:val="sr-Latn-RS"/>
        </w:rPr>
      </w:pPr>
    </w:p>
    <w:p w:rsidR="00F838EE" w:rsidRPr="00242787" w:rsidRDefault="009B4EA2" w:rsidP="00F838EE">
      <w:pPr>
        <w:ind w:firstLine="708"/>
        <w:jc w:val="center"/>
        <w:rPr>
          <w:sz w:val="20"/>
          <w:szCs w:val="20"/>
        </w:rPr>
      </w:pPr>
      <w:r>
        <w:rPr>
          <w:sz w:val="20"/>
          <w:szCs w:val="20"/>
        </w:rPr>
        <w:t>I Z J A V U</w:t>
      </w:r>
    </w:p>
    <w:p w:rsidR="00F838EE" w:rsidRPr="00242787" w:rsidRDefault="00F838EE" w:rsidP="00F838EE">
      <w:pPr>
        <w:ind w:firstLine="708"/>
        <w:rPr>
          <w:sz w:val="20"/>
          <w:szCs w:val="20"/>
          <w:lang w:val="sr-Latn-RS"/>
        </w:rPr>
      </w:pPr>
    </w:p>
    <w:p w:rsidR="00F838EE" w:rsidRDefault="009B4EA2" w:rsidP="00D92696">
      <w:pPr>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interni natječaj za </w:t>
      </w:r>
      <w:r>
        <w:rPr>
          <w:b/>
          <w:sz w:val="20"/>
          <w:szCs w:val="20"/>
        </w:rPr>
        <w:t>savjetnika za provedbu natječaja</w:t>
      </w:r>
      <w:r>
        <w:rPr>
          <w:sz w:val="20"/>
          <w:szCs w:val="20"/>
        </w:rPr>
        <w:t xml:space="preserve"> </w:t>
      </w:r>
      <w:r>
        <w:rPr>
          <w:color w:val="000000"/>
          <w:sz w:val="20"/>
          <w:szCs w:val="20"/>
        </w:rPr>
        <w:t>koji je raspisalo Pokrajinsko tajništvo za obrazovanje, propise, upravu i nacionalne manjine - nacionalne zajednice.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bookmarkStart w:id="0" w:name="_GoBack"/>
      <w:bookmarkEnd w:id="0"/>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9A2760">
      <w:r w:rsidRPr="009A2760">
        <w:rPr>
          <w:sz w:val="20"/>
          <w:szCs w:val="20"/>
        </w:rPr>
        <w:t xml:space="preserve">  </w:t>
      </w:r>
      <w:r w:rsidR="009A2760" w:rsidRPr="009A2760">
        <w:rPr>
          <w:sz w:val="20"/>
          <w:szCs w:val="20"/>
        </w:rPr>
        <w:t xml:space="preserve">                </w:t>
      </w:r>
      <w:r w:rsidRPr="009A2760">
        <w:rPr>
          <w:sz w:val="20"/>
          <w:szCs w:val="20"/>
        </w:rPr>
        <w:t xml:space="preserve">  (mjesto i datum)       </w:t>
      </w:r>
      <w:r w:rsidR="009A2760" w:rsidRPr="009A2760">
        <w:rPr>
          <w:sz w:val="20"/>
          <w:szCs w:val="20"/>
        </w:rPr>
        <w:t xml:space="preserve">                                                                         </w:t>
      </w:r>
      <w:r w:rsidR="009A2760">
        <w:rPr>
          <w:sz w:val="20"/>
          <w:szCs w:val="20"/>
        </w:rPr>
        <w:t xml:space="preserve">          </w:t>
      </w:r>
      <w:r w:rsidR="009A2760" w:rsidRPr="009A2760">
        <w:rPr>
          <w:sz w:val="20"/>
          <w:szCs w:val="20"/>
        </w:rPr>
        <w:t xml:space="preserve">          </w:t>
      </w:r>
      <w:r w:rsidR="009A2760" w:rsidRPr="009A2760">
        <w:rPr>
          <w:sz w:val="20"/>
          <w:szCs w:val="20"/>
        </w:rPr>
        <w:t xml:space="preserve">(potpis davatelja izjave)          </w:t>
      </w:r>
      <w:r w:rsidR="009A2760" w:rsidRPr="009A2760">
        <w:rPr>
          <w:sz w:val="20"/>
          <w:szCs w:val="20"/>
        </w:rPr>
        <w:t xml:space="preserve">                                                   </w:t>
      </w:r>
      <w:r w:rsidRPr="009A2760">
        <w:rPr>
          <w:sz w:val="20"/>
          <w:szCs w:val="20"/>
        </w:rPr>
        <w:t xml:space="preserve">    </w:t>
      </w:r>
      <w:r w:rsidR="009A2760" w:rsidRPr="009A2760">
        <w:rPr>
          <w:sz w:val="20"/>
          <w:szCs w:val="20"/>
        </w:rPr>
        <w:t xml:space="preserve">                                                                                                                                                          </w:t>
      </w:r>
      <w:r>
        <w:br/>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58" w:rsidRDefault="00267C58" w:rsidP="009B4EA2">
      <w:pPr>
        <w:spacing w:after="0" w:line="240" w:lineRule="auto"/>
      </w:pPr>
      <w:r>
        <w:separator/>
      </w:r>
    </w:p>
  </w:endnote>
  <w:endnote w:type="continuationSeparator" w:id="0">
    <w:p w:rsidR="00267C58" w:rsidRDefault="00267C58" w:rsidP="009B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58" w:rsidRDefault="00267C58" w:rsidP="009B4EA2">
      <w:pPr>
        <w:spacing w:after="0" w:line="240" w:lineRule="auto"/>
      </w:pPr>
      <w:r>
        <w:separator/>
      </w:r>
    </w:p>
  </w:footnote>
  <w:footnote w:type="continuationSeparator" w:id="0">
    <w:p w:rsidR="00267C58" w:rsidRDefault="00267C58" w:rsidP="009B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A2" w:rsidRDefault="009B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67C58"/>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A2760"/>
    <w:rsid w:val="009B4EA2"/>
    <w:rsid w:val="009C501A"/>
    <w:rsid w:val="00A01809"/>
    <w:rsid w:val="00A02F47"/>
    <w:rsid w:val="00A0439D"/>
    <w:rsid w:val="00A12740"/>
    <w:rsid w:val="00A15A6C"/>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D1110F"/>
    <w:rsid w:val="00D16814"/>
    <w:rsid w:val="00D24BA0"/>
    <w:rsid w:val="00D2653B"/>
    <w:rsid w:val="00D26DCA"/>
    <w:rsid w:val="00D32395"/>
    <w:rsid w:val="00D331E3"/>
    <w:rsid w:val="00D651AD"/>
    <w:rsid w:val="00D92696"/>
    <w:rsid w:val="00DB4223"/>
    <w:rsid w:val="00DC1A43"/>
    <w:rsid w:val="00DC2747"/>
    <w:rsid w:val="00DC4978"/>
    <w:rsid w:val="00DF4A32"/>
    <w:rsid w:val="00E07BC8"/>
    <w:rsid w:val="00E168C2"/>
    <w:rsid w:val="00E25B08"/>
    <w:rsid w:val="00E37C79"/>
    <w:rsid w:val="00E471C5"/>
    <w:rsid w:val="00E51F48"/>
    <w:rsid w:val="00E70EEE"/>
    <w:rsid w:val="00EA1409"/>
    <w:rsid w:val="00EC1317"/>
    <w:rsid w:val="00ED1E7B"/>
    <w:rsid w:val="00EE04F1"/>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3C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B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EA2"/>
    <w:rPr>
      <w:rFonts w:ascii="Calibri" w:eastAsia="Calibri" w:hAnsi="Calibri" w:cs="Times New Roman"/>
      <w:lang w:val="hr-HR"/>
    </w:rPr>
  </w:style>
  <w:style w:type="paragraph" w:styleId="Footer">
    <w:name w:val="footer"/>
    <w:basedOn w:val="Normal"/>
    <w:link w:val="FooterChar"/>
    <w:uiPriority w:val="99"/>
    <w:unhideWhenUsed/>
    <w:rsid w:val="009B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EA2"/>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FF95-AF72-4A88-A143-A623EACA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2501</Words>
  <Characters>15861</Characters>
  <Application>Microsoft Office Word</Application>
  <DocSecurity>0</DocSecurity>
  <Lines>305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Stojanka Josipović</cp:lastModifiedBy>
  <cp:revision>5</cp:revision>
  <cp:lastPrinted>2023-03-14T11:30:00Z</cp:lastPrinted>
  <dcterms:created xsi:type="dcterms:W3CDTF">2023-03-15T08:29:00Z</dcterms:created>
  <dcterms:modified xsi:type="dcterms:W3CDTF">2023-03-15T13:12:00Z</dcterms:modified>
</cp:coreProperties>
</file>