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C5" w:rsidRDefault="00F053C5"/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:rsidTr="00544C5C">
        <w:trPr>
          <w:trHeight w:val="1975"/>
          <w:jc w:val="center"/>
        </w:trPr>
        <w:tc>
          <w:tcPr>
            <w:tcW w:w="2552" w:type="dxa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B80683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Тел: +381 21  487  4427, </w:t>
            </w:r>
            <w:r w:rsidR="009E503F">
              <w:rPr>
                <w:sz w:val="16"/>
                <w:szCs w:val="16"/>
                <w:lang w:val="sr-Cyrl-CS"/>
              </w:rPr>
              <w:t xml:space="preserve">Факс: </w:t>
            </w:r>
            <w:r>
              <w:rPr>
                <w:sz w:val="16"/>
                <w:szCs w:val="16"/>
              </w:rPr>
              <w:t>+38121557074</w:t>
            </w:r>
          </w:p>
          <w:p w:rsidR="00B80683" w:rsidRPr="00E74B97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Psounz@vojvodinа.gov.rs</w:t>
            </w:r>
          </w:p>
        </w:tc>
      </w:tr>
      <w:tr w:rsidR="00B80683" w:rsidRPr="00E74B97" w:rsidTr="00544C5C">
        <w:trPr>
          <w:trHeight w:val="305"/>
          <w:jc w:val="center"/>
        </w:trPr>
        <w:tc>
          <w:tcPr>
            <w:tcW w:w="2552" w:type="dxa"/>
          </w:tcPr>
          <w:p w:rsidR="00B80683" w:rsidRPr="00194DA3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ЧИСЛО: 128-111-26/2023-03-3</w:t>
            </w:r>
          </w:p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A40C6C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ДАТУМ: 14.3.2023. року</w:t>
            </w:r>
          </w:p>
          <w:p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:rsidR="00D2653B" w:rsidRPr="0029065F" w:rsidRDefault="00B80683" w:rsidP="0033165F">
      <w:pPr>
        <w:ind w:firstLine="720"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</w:pPr>
      <w:r w:rsidRPr="0029065F">
        <w:rPr>
          <w:rFonts w:asciiTheme="minorHAnsi" w:hAnsiTheme="minorHAnsi" w:cstheme="minorHAnsi"/>
          <w:sz w:val="20"/>
          <w:szCs w:val="20"/>
          <w:shd w:val="clear" w:color="auto" w:fill="FFFFFF"/>
        </w:rPr>
        <w:t>На основи члена 83. Закона о занятих у автономних покраїнох и єдинкох локалней самоуправи («Службени глашнїк РС»</w:t>
      </w:r>
      <w:r w:rsidR="00544C5C">
        <w:rPr>
          <w:rFonts w:asciiTheme="minorHAnsi" w:hAnsiTheme="minorHAnsi" w:cstheme="minorHAnsi"/>
          <w:sz w:val="20"/>
          <w:szCs w:val="20"/>
          <w:shd w:val="clear" w:color="auto" w:fill="FFFFFF"/>
          <w:lang w:val="sr-Cyrl-CS"/>
        </w:rPr>
        <w:t>,</w:t>
      </w:r>
      <w:r w:rsidRPr="002906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число 21/16, 113/17, 113/17 – други закон, 95/18 и 114/21) и</w:t>
      </w:r>
      <w:r w:rsidR="0029065F" w:rsidRPr="002906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9065F">
        <w:rPr>
          <w:rFonts w:asciiTheme="minorHAnsi" w:hAnsiTheme="minorHAnsi" w:cstheme="minorHAnsi"/>
          <w:sz w:val="20"/>
          <w:szCs w:val="20"/>
          <w:shd w:val="clear" w:color="auto" w:fill="FFFFFF"/>
        </w:rPr>
        <w:t>члена</w:t>
      </w:r>
      <w:r w:rsidR="0029065F" w:rsidRPr="002906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9065F">
        <w:rPr>
          <w:rFonts w:asciiTheme="minorHAnsi" w:hAnsiTheme="minorHAnsi" w:cstheme="minorHAnsi"/>
          <w:sz w:val="20"/>
          <w:szCs w:val="20"/>
          <w:shd w:val="clear" w:color="auto" w:fill="FFFFFF"/>
        </w:rPr>
        <w:t>7. Уредби о запровадзованю интерного и явного конкурса за пополньованє роботних местох у автономних покраїнох и єдинкох локалней самоуправи («Службени глашнїк РС», число 95/16 и 12/22), о</w:t>
      </w:r>
      <w:r w:rsidR="00544C5C">
        <w:rPr>
          <w:rFonts w:asciiTheme="minorHAnsi" w:hAnsiTheme="minorHAnsi" w:cstheme="minorHAnsi"/>
          <w:sz w:val="20"/>
          <w:szCs w:val="20"/>
          <w:shd w:val="clear" w:color="auto" w:fill="FFFFFF"/>
          <w:lang w:val="sr-Cyrl-CS"/>
        </w:rPr>
        <w:t>бявює</w:t>
      </w:r>
      <w:r w:rsidRPr="0029065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ше </w:t>
      </w:r>
    </w:p>
    <w:p w:rsidR="0033165F" w:rsidRDefault="00B80683" w:rsidP="0033165F">
      <w:pPr>
        <w:shd w:val="clear" w:color="auto" w:fill="FFFFFF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ИНТЕРНИ КОНКУРС ЗА ПОПОЛНЬОВАНЄ </w:t>
      </w:r>
      <w:r w:rsidR="006D79A0">
        <w:rPr>
          <w:b/>
          <w:bCs/>
          <w:sz w:val="20"/>
          <w:szCs w:val="20"/>
          <w:lang w:val="sr-Cyrl-CS"/>
        </w:rPr>
        <w:t xml:space="preserve">ВИВЕРШИТЕЛЬНОГО </w:t>
      </w:r>
      <w:r>
        <w:rPr>
          <w:b/>
          <w:bCs/>
          <w:sz w:val="20"/>
          <w:szCs w:val="20"/>
        </w:rPr>
        <w:t xml:space="preserve">РОБОТНОГО МЕСТА У ПОКРАЇНСКИМ СЕКРЕТАРИЯТУ ЗА ОБРАЗОВАНЄ, ПРЕДПИСАНЯ, УПРАВУ И НАЦИОНАЛНИ МЕНШИНИ </w:t>
      </w:r>
      <w:r w:rsidR="0029065F">
        <w:rPr>
          <w:b/>
          <w:bCs/>
          <w:sz w:val="20"/>
          <w:szCs w:val="20"/>
          <w:lang w:val="en-US"/>
        </w:rPr>
        <w:t xml:space="preserve">– </w:t>
      </w:r>
      <w:r>
        <w:rPr>
          <w:b/>
          <w:bCs/>
          <w:sz w:val="20"/>
          <w:szCs w:val="20"/>
        </w:rPr>
        <w:t>НАЦИОНАЛНИ ЗАЄДНЇЦИ</w:t>
      </w:r>
    </w:p>
    <w:p w:rsidR="00B80683" w:rsidRPr="00D2653B" w:rsidRDefault="00B80683" w:rsidP="0033165F">
      <w:pPr>
        <w:shd w:val="clear" w:color="auto" w:fill="FFFFFF"/>
        <w:rPr>
          <w:rFonts w:eastAsia="Times New Roman"/>
          <w:sz w:val="20"/>
          <w:szCs w:val="20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 Орґан у хторим ше пополнює роботне место: </w:t>
      </w:r>
    </w:p>
    <w:p w:rsidR="00B80683" w:rsidRPr="00D2653B" w:rsidRDefault="00B80683" w:rsidP="00544C5C">
      <w:pPr>
        <w:ind w:firstLine="72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Покраїнски секретарият за образованє, предписаня, управу и национални меншини </w:t>
      </w:r>
      <w:r w:rsidR="0029065F">
        <w:rPr>
          <w:sz w:val="20"/>
          <w:szCs w:val="20"/>
        </w:rPr>
        <w:t>–</w:t>
      </w:r>
      <w:r w:rsidR="009758AF">
        <w:rPr>
          <w:sz w:val="20"/>
          <w:szCs w:val="20"/>
        </w:rPr>
        <w:t xml:space="preserve"> </w:t>
      </w:r>
      <w:r>
        <w:rPr>
          <w:sz w:val="20"/>
          <w:szCs w:val="20"/>
        </w:rPr>
        <w:t>национални заєднїци</w:t>
      </w:r>
    </w:p>
    <w:p w:rsidR="003B47C6" w:rsidRDefault="00B80683" w:rsidP="000A323F">
      <w:pPr>
        <w:spacing w:before="120" w:after="12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II Роботне место хторе ше пополнює: </w:t>
      </w:r>
      <w:r>
        <w:rPr>
          <w:b/>
          <w:sz w:val="20"/>
          <w:szCs w:val="20"/>
        </w:rPr>
        <w:t xml:space="preserve">совитнїк за запровадзованє конкурсох </w:t>
      </w:r>
      <w:r w:rsidR="0029065F">
        <w:rPr>
          <w:b/>
          <w:sz w:val="20"/>
          <w:szCs w:val="20"/>
        </w:rPr>
        <w:t>–</w:t>
      </w:r>
      <w:r w:rsidR="009758A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 вивершитель, на нєодредзени час</w:t>
      </w:r>
    </w:p>
    <w:p w:rsidR="006D79A0" w:rsidRPr="006D79A0" w:rsidRDefault="006D79A0" w:rsidP="000A323F">
      <w:pPr>
        <w:spacing w:before="120" w:after="120"/>
        <w:jc w:val="both"/>
        <w:rPr>
          <w:rFonts w:eastAsia="Times New Roman"/>
          <w:b/>
          <w:sz w:val="12"/>
          <w:szCs w:val="12"/>
        </w:rPr>
      </w:pPr>
    </w:p>
    <w:p w:rsidR="000475ED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Опис роботох: </w:t>
      </w:r>
    </w:p>
    <w:p w:rsidR="00194DA3" w:rsidRPr="00194DA3" w:rsidRDefault="00194DA3" w:rsidP="00194DA3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Окончує зложени фахово-оперативни роботи у вязи зоз запровадзованьом конкурсох хтори од значносци за Секретарият</w:t>
      </w:r>
      <w:r w:rsidR="006D79A0">
        <w:rPr>
          <w:rFonts w:asciiTheme="minorHAnsi" w:hAnsiTheme="minorHAnsi"/>
          <w:color w:val="000000" w:themeColor="text1"/>
          <w:sz w:val="20"/>
          <w:szCs w:val="20"/>
          <w:lang w:val="sr-Cyrl-CS"/>
        </w:rPr>
        <w:t>,</w:t>
      </w:r>
      <w:r>
        <w:rPr>
          <w:rFonts w:asciiTheme="minorHAnsi" w:hAnsiTheme="minorHAnsi"/>
          <w:sz w:val="20"/>
          <w:szCs w:val="20"/>
        </w:rPr>
        <w:t xml:space="preserve"> хтори ше финансує з</w:t>
      </w:r>
      <w:r w:rsidR="006D79A0">
        <w:rPr>
          <w:rFonts w:asciiTheme="minorHAnsi" w:hAnsiTheme="minorHAnsi"/>
          <w:sz w:val="20"/>
          <w:szCs w:val="20"/>
          <w:lang w:val="sr-Cyrl-CS"/>
        </w:rPr>
        <w:t>оз</w:t>
      </w:r>
      <w:r>
        <w:rPr>
          <w:rFonts w:asciiTheme="minorHAnsi" w:hAnsiTheme="minorHAnsi"/>
          <w:sz w:val="20"/>
          <w:szCs w:val="20"/>
        </w:rPr>
        <w:t xml:space="preserve"> буджетних средствох або средствох фондох Европскей униї</w:t>
      </w:r>
      <w:r>
        <w:rPr>
          <w:rFonts w:asciiTheme="minorHAnsi" w:hAnsiTheme="minorHAnsi"/>
          <w:color w:val="000000" w:themeColor="text1"/>
          <w:sz w:val="20"/>
          <w:szCs w:val="20"/>
        </w:rPr>
        <w:t>, а хтори ше одноша на: розписованє конкурсох, приєм и обробок приявох на конкурси, пририхтованє актох у вязи з розписаним конкурсом, комуникацию з</w:t>
      </w:r>
      <w:r w:rsidR="006D79A0">
        <w:rPr>
          <w:rFonts w:asciiTheme="minorHAnsi" w:hAnsiTheme="minorHAnsi"/>
          <w:color w:val="000000" w:themeColor="text1"/>
          <w:sz w:val="20"/>
          <w:szCs w:val="20"/>
          <w:lang w:val="sr-Cyrl-CS"/>
        </w:rPr>
        <w:t>оз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подношителями приявох, водзенє електронскей и другей одвитуюцей евиденциї, провадзенє реализациї контрактох, предкладанє мирох за унапредзенє тей обласци, провадзенє применьованя законох и других предписаньох, </w:t>
      </w:r>
      <w:r w:rsidR="006D79A0">
        <w:rPr>
          <w:rFonts w:asciiTheme="minorHAnsi" w:hAnsiTheme="minorHAnsi"/>
          <w:color w:val="000000" w:themeColor="text1"/>
          <w:sz w:val="20"/>
          <w:szCs w:val="20"/>
          <w:lang w:val="sr-Cyrl-CS"/>
        </w:rPr>
        <w:t>правенє</w:t>
      </w:r>
      <w:r>
        <w:rPr>
          <w:rFonts w:asciiTheme="minorHAnsi" w:hAnsiTheme="minorHAnsi"/>
          <w:sz w:val="20"/>
          <w:szCs w:val="20"/>
        </w:rPr>
        <w:t xml:space="preserve"> звитох о вивершеню финансийних обовязкох у вязи з конкурсами, окончує роботи контроли наменкового хаснованя средствох хасновательох буджетних средствох прейґ контроли документациї хтору вони доручую, окончує документацийни роботи у обласци хтору провадзи.</w:t>
      </w:r>
    </w:p>
    <w:p w:rsidR="00194DA3" w:rsidRPr="00194DA3" w:rsidRDefault="00194DA3" w:rsidP="00194DA3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Условия:</w:t>
      </w:r>
      <w:r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високе образованє хторе здобуте у полю дружтвено-гуманистичних наукох на основних академских студийох у обсягу </w:t>
      </w:r>
      <w:r w:rsidR="00222218">
        <w:rPr>
          <w:rFonts w:asciiTheme="minorHAnsi" w:hAnsiTheme="minorHAnsi"/>
          <w:bCs/>
          <w:iCs/>
          <w:color w:val="000000" w:themeColor="text1"/>
          <w:sz w:val="20"/>
          <w:szCs w:val="20"/>
          <w:lang w:val="sr-Cyrl-CS"/>
        </w:rPr>
        <w:t xml:space="preserve">зоз </w:t>
      </w:r>
      <w:r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наменєй 240 ЕСПБ бодами, мастер академских студийох, мастер фаховних студийох, специялистичних академских студийох, специялистичних фаховних студийох, односно на основних студийох цо тирваю найменєй штири роки або специялистичних студийох на факултету, </w:t>
      </w:r>
      <w:r>
        <w:rPr>
          <w:rFonts w:asciiTheme="minorHAnsi" w:hAnsiTheme="minorHAnsi"/>
          <w:bCs/>
          <w:iCs/>
          <w:sz w:val="20"/>
          <w:szCs w:val="20"/>
        </w:rPr>
        <w:t xml:space="preserve">найменєй три роки </w:t>
      </w:r>
      <w:r>
        <w:rPr>
          <w:rFonts w:asciiTheme="minorHAnsi" w:hAnsiTheme="minorHAnsi"/>
          <w:bCs/>
          <w:iCs/>
          <w:color w:val="000000" w:themeColor="text1"/>
          <w:sz w:val="20"/>
          <w:szCs w:val="20"/>
        </w:rPr>
        <w:t xml:space="preserve">роботного искуства у фаху, </w:t>
      </w:r>
      <w:r>
        <w:rPr>
          <w:rFonts w:asciiTheme="minorHAnsi" w:hAnsiTheme="minorHAnsi"/>
          <w:color w:val="000000" w:themeColor="text1"/>
          <w:sz w:val="20"/>
          <w:szCs w:val="20"/>
        </w:rPr>
        <w:t>знанє язика националней меншини – националней заєднїци хтори ше службено хаснує у роботи орґанох Покраїни</w:t>
      </w:r>
      <w:r>
        <w:rPr>
          <w:rFonts w:asciiTheme="minorHAnsi" w:hAnsiTheme="minorHAnsi"/>
          <w:bCs/>
          <w:iCs/>
          <w:color w:val="000000" w:themeColor="text1"/>
          <w:sz w:val="20"/>
          <w:szCs w:val="20"/>
        </w:rPr>
        <w:t>, основни уровень оспособеносци за роботу на рахункаре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>
        <w:rPr>
          <w:rFonts w:asciiTheme="minorHAnsi" w:hAnsiTheme="minorHAnsi"/>
          <w:color w:val="000000"/>
          <w:sz w:val="20"/>
          <w:szCs w:val="20"/>
        </w:rPr>
        <w:t>положени державни фахови испит, як и потребни компетенциї за окончованє роботох.</w:t>
      </w:r>
    </w:p>
    <w:p w:rsidR="00D24BA0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</w:p>
    <w:p w:rsidR="00B80683" w:rsidRPr="00B43838" w:rsidRDefault="00B80683" w:rsidP="008059B0">
      <w:pPr>
        <w:spacing w:after="0"/>
        <w:ind w:firstLine="720"/>
        <w:jc w:val="both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>Общи условия за роботу у орґанох Автономней покраїни Войводини:</w:t>
      </w:r>
      <w:r>
        <w:rPr>
          <w:sz w:val="20"/>
          <w:szCs w:val="20"/>
        </w:rPr>
        <w:t xml:space="preserve"> же учашнїк интерного конкурса полнолїтни державян Републики Сербиї; же ма предписане образованє, же є нє правомоцно осудзовани на безусловну кару гарешту на найменєй шейсц мешаци и же му пред тим нє престало роботне одношенє у державним орґану, односно орґану автономней покраїни и єдинки локалней </w:t>
      </w:r>
      <w:r>
        <w:rPr>
          <w:sz w:val="20"/>
          <w:szCs w:val="20"/>
        </w:rPr>
        <w:lastRenderedPageBreak/>
        <w:t>самоуправи, пре чежше потупенє длужносци з</w:t>
      </w:r>
      <w:r w:rsidR="00057424">
        <w:rPr>
          <w:sz w:val="20"/>
          <w:szCs w:val="20"/>
          <w:lang w:val="sr-Cyrl-CS"/>
        </w:rPr>
        <w:t>оз</w:t>
      </w:r>
      <w:r>
        <w:rPr>
          <w:sz w:val="20"/>
          <w:szCs w:val="20"/>
        </w:rPr>
        <w:t xml:space="preserve"> роботного одношеня, же виполнює други условия хтори одредзени зоз законом, другим предписаньом и актом о систематизациї роботних местох.</w:t>
      </w:r>
    </w:p>
    <w:p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:rsidR="00B80683" w:rsidRPr="0095234D" w:rsidRDefault="00B80683" w:rsidP="00650C62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III</w:t>
      </w:r>
      <w:r w:rsidR="0029065F"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>Вибор кандидат</w:t>
      </w:r>
      <w:r w:rsidR="00544C5C">
        <w:rPr>
          <w:b/>
          <w:bCs/>
          <w:sz w:val="20"/>
          <w:szCs w:val="20"/>
          <w:shd w:val="clear" w:color="auto" w:fill="FFFFFF"/>
          <w:lang w:val="sr-Cyrl-CS"/>
        </w:rPr>
        <w:t>ох</w:t>
      </w:r>
      <w:r>
        <w:rPr>
          <w:b/>
          <w:bCs/>
          <w:sz w:val="20"/>
          <w:szCs w:val="20"/>
          <w:shd w:val="clear" w:color="auto" w:fill="FFFFFF"/>
        </w:rPr>
        <w:t xml:space="preserve"> ше снує на фаховей оспособеносци, знаню и схопносцох, односно преверйованю общих и окремних функционалних компетенцийох. Виборни поступок ше запровадзує з</w:t>
      </w:r>
      <w:r w:rsidR="00057424">
        <w:rPr>
          <w:b/>
          <w:bCs/>
          <w:sz w:val="20"/>
          <w:szCs w:val="20"/>
          <w:shd w:val="clear" w:color="auto" w:fill="FFFFFF"/>
          <w:lang w:val="sr-Cyrl-CS"/>
        </w:rPr>
        <w:t>оз</w:t>
      </w:r>
      <w:r>
        <w:rPr>
          <w:b/>
          <w:bCs/>
          <w:sz w:val="20"/>
          <w:szCs w:val="20"/>
          <w:shd w:val="clear" w:color="auto" w:fill="FFFFFF"/>
        </w:rPr>
        <w:t xml:space="preserve"> преверйованьом у писаней форми и усним преверйованьом и розгварку зоз кандидатами</w:t>
      </w:r>
      <w:r>
        <w:rPr>
          <w:bCs/>
          <w:sz w:val="20"/>
          <w:szCs w:val="20"/>
          <w:shd w:val="clear" w:color="auto" w:fill="FFFFFF"/>
        </w:rPr>
        <w:t>.</w:t>
      </w:r>
    </w:p>
    <w:p w:rsidR="00057424" w:rsidRPr="00057424" w:rsidRDefault="00057424" w:rsidP="00273F13">
      <w:pPr>
        <w:spacing w:before="120" w:after="120"/>
        <w:contextualSpacing/>
        <w:jc w:val="both"/>
        <w:rPr>
          <w:sz w:val="12"/>
          <w:szCs w:val="12"/>
        </w:rPr>
      </w:pPr>
    </w:p>
    <w:p w:rsidR="00B96A10" w:rsidRDefault="00B96A10" w:rsidP="00273F13">
      <w:pPr>
        <w:spacing w:before="120" w:after="120"/>
        <w:contextualSpacing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У виборним поступку ше будзе преверйовац тоти компетенциї:</w:t>
      </w:r>
    </w:p>
    <w:p w:rsidR="00650C62" w:rsidRPr="00057424" w:rsidRDefault="00650C62" w:rsidP="00B80683">
      <w:pPr>
        <w:spacing w:before="120" w:after="120"/>
        <w:contextualSpacing/>
        <w:rPr>
          <w:rFonts w:eastAsia="Times New Roman"/>
          <w:sz w:val="8"/>
          <w:szCs w:val="8"/>
          <w:lang w:val="sr-Cyrl-RS" w:eastAsia="en-GB"/>
        </w:rPr>
      </w:pPr>
    </w:p>
    <w:p w:rsidR="00650C62" w:rsidRPr="00D331E3" w:rsidRDefault="00650C62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Общи функционални компетенциї:</w:t>
      </w:r>
    </w:p>
    <w:p w:rsidR="00650C62" w:rsidRPr="00D331E3" w:rsidRDefault="00650C62" w:rsidP="00273F13">
      <w:pPr>
        <w:pStyle w:val="ListParagraph"/>
        <w:numPr>
          <w:ilvl w:val="0"/>
          <w:numId w:val="13"/>
        </w:num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орґанизация и робота орґанох автономней покраїни </w:t>
      </w:r>
      <w:r w:rsidR="0029065F">
        <w:rPr>
          <w:sz w:val="20"/>
          <w:szCs w:val="20"/>
        </w:rPr>
        <w:t>–</w:t>
      </w:r>
      <w:r w:rsidR="009758AF">
        <w:rPr>
          <w:sz w:val="20"/>
          <w:szCs w:val="20"/>
        </w:rPr>
        <w:t xml:space="preserve"> </w:t>
      </w:r>
      <w:r w:rsidR="00057424">
        <w:rPr>
          <w:sz w:val="20"/>
          <w:szCs w:val="20"/>
          <w:lang w:val="sr-Cyrl-CS"/>
        </w:rPr>
        <w:t xml:space="preserve">будзе ше </w:t>
      </w:r>
      <w:r>
        <w:rPr>
          <w:sz w:val="20"/>
          <w:szCs w:val="20"/>
        </w:rPr>
        <w:t>преверйовац з</w:t>
      </w:r>
      <w:r w:rsidR="00057424">
        <w:rPr>
          <w:sz w:val="20"/>
          <w:szCs w:val="20"/>
          <w:lang w:val="sr-Cyrl-CS"/>
        </w:rPr>
        <w:t>оз</w:t>
      </w:r>
      <w:r>
        <w:rPr>
          <w:sz w:val="20"/>
          <w:szCs w:val="20"/>
        </w:rPr>
        <w:t xml:space="preserve"> тестом (у писаней форми)</w:t>
      </w:r>
    </w:p>
    <w:p w:rsidR="00650C62" w:rsidRPr="00D331E3" w:rsidRDefault="00650C62" w:rsidP="00273F13">
      <w:pPr>
        <w:pStyle w:val="ListParagraph"/>
        <w:numPr>
          <w:ilvl w:val="0"/>
          <w:numId w:val="13"/>
        </w:num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диґитална писменосц </w:t>
      </w:r>
      <w:r w:rsidR="0029065F">
        <w:rPr>
          <w:sz w:val="20"/>
          <w:szCs w:val="20"/>
        </w:rPr>
        <w:t>–</w:t>
      </w:r>
      <w:r w:rsidR="009758AF">
        <w:rPr>
          <w:sz w:val="20"/>
          <w:szCs w:val="20"/>
        </w:rPr>
        <w:t xml:space="preserve"> </w:t>
      </w:r>
      <w:r w:rsidR="00057424">
        <w:rPr>
          <w:sz w:val="20"/>
          <w:szCs w:val="20"/>
          <w:lang w:val="sr-Cyrl-CS"/>
        </w:rPr>
        <w:t xml:space="preserve">будзе ше </w:t>
      </w:r>
      <w:r>
        <w:rPr>
          <w:sz w:val="20"/>
          <w:szCs w:val="20"/>
        </w:rPr>
        <w:t>преверйовац з</w:t>
      </w:r>
      <w:r w:rsidR="00057424">
        <w:rPr>
          <w:sz w:val="20"/>
          <w:szCs w:val="20"/>
          <w:lang w:val="sr-Cyrl-CS"/>
        </w:rPr>
        <w:t>оз</w:t>
      </w:r>
      <w:r>
        <w:rPr>
          <w:sz w:val="20"/>
          <w:szCs w:val="20"/>
        </w:rPr>
        <w:t xml:space="preserve"> ришованьом задаткох (практичну роботу на рахункаре)</w:t>
      </w:r>
    </w:p>
    <w:p w:rsidR="00D331E3" w:rsidRPr="00273F13" w:rsidRDefault="00D331E3" w:rsidP="00273F13">
      <w:pPr>
        <w:pStyle w:val="ListParagraph"/>
        <w:numPr>
          <w:ilvl w:val="0"/>
          <w:numId w:val="13"/>
        </w:num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дїловна комуникация </w:t>
      </w:r>
      <w:r w:rsidR="0029065F">
        <w:rPr>
          <w:sz w:val="20"/>
          <w:szCs w:val="20"/>
        </w:rPr>
        <w:t>–</w:t>
      </w:r>
      <w:r w:rsidR="009758AF">
        <w:rPr>
          <w:sz w:val="20"/>
          <w:szCs w:val="20"/>
        </w:rPr>
        <w:t xml:space="preserve"> </w:t>
      </w:r>
      <w:r w:rsidR="00057424">
        <w:rPr>
          <w:sz w:val="20"/>
          <w:szCs w:val="20"/>
          <w:lang w:val="sr-Cyrl-CS"/>
        </w:rPr>
        <w:t xml:space="preserve">будзе ше </w:t>
      </w:r>
      <w:r>
        <w:rPr>
          <w:sz w:val="20"/>
          <w:szCs w:val="20"/>
        </w:rPr>
        <w:t>преверйовац зоз тестом (у писаней форми)</w:t>
      </w:r>
      <w:r w:rsidR="0039108D">
        <w:rPr>
          <w:sz w:val="20"/>
          <w:szCs w:val="20"/>
          <w:lang w:val="sr-Cyrl-CS"/>
        </w:rPr>
        <w:t>.</w:t>
      </w:r>
    </w:p>
    <w:p w:rsidR="00273F13" w:rsidRDefault="00273F13" w:rsidP="00273F13">
      <w:pPr>
        <w:pStyle w:val="ListParagraph"/>
        <w:ind w:left="1080"/>
        <w:rPr>
          <w:rFonts w:eastAsia="Times New Roman"/>
          <w:sz w:val="20"/>
          <w:szCs w:val="20"/>
        </w:rPr>
      </w:pPr>
    </w:p>
    <w:p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Надпомнуце:</w:t>
      </w:r>
    </w:p>
    <w:p w:rsidR="00994D7C" w:rsidRPr="00650C62" w:rsidRDefault="000C2913" w:rsidP="000C291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При преверйованю общей функционалней компетенциї «Диґитална писменосц»</w:t>
      </w:r>
      <w:r w:rsidR="00273F13">
        <w:rPr>
          <w:rFonts w:ascii="Calibri" w:hAnsi="Calibri"/>
          <w:sz w:val="20"/>
          <w:szCs w:val="20"/>
          <w:shd w:val="clear" w:color="auto" w:fill="FFFFFF"/>
          <w:lang w:val="sr-Cyrl-CS"/>
        </w:rPr>
        <w:t>,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</w:t>
      </w:r>
      <w:r w:rsidR="00273F13">
        <w:rPr>
          <w:rFonts w:ascii="Calibri" w:hAnsi="Calibri"/>
          <w:sz w:val="20"/>
          <w:szCs w:val="20"/>
          <w:shd w:val="clear" w:color="auto" w:fill="FFFFFF"/>
          <w:lang w:val="sr-Cyrl-CS"/>
        </w:rPr>
        <w:t>К</w:t>
      </w:r>
      <w:r>
        <w:rPr>
          <w:rFonts w:ascii="Calibri" w:hAnsi="Calibri"/>
          <w:sz w:val="20"/>
          <w:szCs w:val="20"/>
          <w:shd w:val="clear" w:color="auto" w:fill="FFFFFF"/>
        </w:rPr>
        <w:t>онкурсна комисия може принєсц одлуку же би ше при кандидатови</w:t>
      </w:r>
      <w:r>
        <w:rPr>
          <w:sz w:val="20"/>
          <w:szCs w:val="20"/>
          <w:shd w:val="clear" w:color="auto" w:fill="FFFFFF"/>
        </w:rPr>
        <w:t xml:space="preserve">, и </w:t>
      </w:r>
      <w:r w:rsidR="0039108D">
        <w:rPr>
          <w:sz w:val="20"/>
          <w:szCs w:val="20"/>
          <w:shd w:val="clear" w:color="auto" w:fill="FFFFFF"/>
          <w:lang w:val="sr-Cyrl-CS"/>
        </w:rPr>
        <w:t>попри доручених</w:t>
      </w:r>
      <w:r>
        <w:rPr>
          <w:sz w:val="20"/>
          <w:szCs w:val="20"/>
          <w:shd w:val="clear" w:color="auto" w:fill="FFFFFF"/>
        </w:rPr>
        <w:t xml:space="preserve"> доказох,</w:t>
      </w:r>
      <w:r w:rsidR="0029065F">
        <w:rPr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преверела диґитална писменосц, кед з увидом до дорученого доказу нє мож </w:t>
      </w:r>
      <w:r w:rsidR="0039108D">
        <w:rPr>
          <w:rFonts w:ascii="Calibri" w:hAnsi="Calibri"/>
          <w:sz w:val="20"/>
          <w:szCs w:val="20"/>
          <w:shd w:val="clear" w:color="auto" w:fill="FFFFFF"/>
        </w:rPr>
        <w:t>у подполносци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оценїц </w:t>
      </w:r>
      <w:r w:rsidR="00273F13">
        <w:rPr>
          <w:rFonts w:ascii="Calibri" w:hAnsi="Calibri"/>
          <w:sz w:val="20"/>
          <w:szCs w:val="20"/>
          <w:shd w:val="clear" w:color="auto" w:fill="FFFFFF"/>
          <w:lang w:val="sr-Cyrl-CS"/>
        </w:rPr>
        <w:t xml:space="preserve">же </w:t>
      </w:r>
      <w:r>
        <w:rPr>
          <w:rFonts w:ascii="Calibri" w:hAnsi="Calibri"/>
          <w:sz w:val="20"/>
          <w:szCs w:val="20"/>
          <w:shd w:val="clear" w:color="auto" w:fill="FFFFFF"/>
        </w:rPr>
        <w:t>чи знанє яке вон ма у тей схопносци на уровню яки нєобходни за о</w:t>
      </w:r>
      <w:r>
        <w:rPr>
          <w:sz w:val="20"/>
          <w:szCs w:val="20"/>
          <w:shd w:val="clear" w:color="auto" w:fill="FFFFFF"/>
        </w:rPr>
        <w:t>кончованє роботох на роботним месце</w:t>
      </w:r>
      <w:r w:rsidR="00273F13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="0039108D">
        <w:rPr>
          <w:sz w:val="20"/>
          <w:szCs w:val="20"/>
          <w:shd w:val="clear" w:color="auto" w:fill="FFFFFF"/>
        </w:rPr>
        <w:t>о чим ше обвисцує кандидатох</w:t>
      </w:r>
      <w:r>
        <w:rPr>
          <w:sz w:val="20"/>
          <w:szCs w:val="20"/>
          <w:shd w:val="clear" w:color="auto" w:fill="FFFFFF"/>
        </w:rPr>
        <w:t>.</w:t>
      </w:r>
    </w:p>
    <w:p w:rsidR="00650C62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Окремни функционални компетенциї</w:t>
      </w:r>
    </w:p>
    <w:p w:rsidR="00455E6D" w:rsidRDefault="00455E6D" w:rsidP="00194DA3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39108D">
        <w:rPr>
          <w:rFonts w:ascii="Calibri" w:hAnsi="Calibri"/>
          <w:sz w:val="20"/>
          <w:szCs w:val="20"/>
          <w:lang w:val="sr-Cyrl-CS"/>
        </w:rPr>
        <w:t>-</w:t>
      </w:r>
      <w:r>
        <w:rPr>
          <w:rFonts w:ascii="Calibri" w:hAnsi="Calibri"/>
          <w:sz w:val="20"/>
          <w:szCs w:val="20"/>
        </w:rPr>
        <w:t>а) за обласц роботи:</w:t>
      </w:r>
    </w:p>
    <w:p w:rsidR="00B96A10" w:rsidRDefault="00455E6D" w:rsidP="00273F13">
      <w:pPr>
        <w:pStyle w:val="ListParagraph"/>
        <w:numPr>
          <w:ilvl w:val="0"/>
          <w:numId w:val="13"/>
        </w:numPr>
        <w:rPr>
          <w:rFonts w:eastAsia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фахово-оперативни роботи </w:t>
      </w:r>
      <w:r>
        <w:rPr>
          <w:sz w:val="20"/>
          <w:szCs w:val="20"/>
        </w:rPr>
        <w:t>(поступок виробку фахових находох) ше превери зоз симулацию у писаней форми</w:t>
      </w:r>
    </w:p>
    <w:p w:rsidR="00B30B24" w:rsidRPr="00B96A10" w:rsidRDefault="00B30B24" w:rsidP="00194DA3">
      <w:pPr>
        <w:pStyle w:val="ListParagraph"/>
        <w:shd w:val="clear" w:color="auto" w:fill="FFFFFF"/>
        <w:spacing w:after="225" w:line="345" w:lineRule="atLeast"/>
        <w:rPr>
          <w:rFonts w:eastAsia="Times New Roman"/>
          <w:sz w:val="20"/>
          <w:szCs w:val="20"/>
          <w:lang w:val="sr-Cyrl-RS" w:eastAsia="en-GB"/>
        </w:rPr>
      </w:pPr>
    </w:p>
    <w:p w:rsidR="00455E6D" w:rsidRDefault="00455E6D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2-б) за одредзене роботне место:</w:t>
      </w:r>
    </w:p>
    <w:p w:rsidR="00455E6D" w:rsidRPr="00455E6D" w:rsidRDefault="00455E6D" w:rsidP="00273F13">
      <w:pPr>
        <w:pStyle w:val="ListParagraph"/>
        <w:numPr>
          <w:ilvl w:val="0"/>
          <w:numId w:val="13"/>
        </w:num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плански документи, предписаня и акти з</w:t>
      </w:r>
      <w:r w:rsidR="0039108D">
        <w:rPr>
          <w:sz w:val="20"/>
          <w:szCs w:val="20"/>
          <w:lang w:val="sr-Cyrl-CS"/>
        </w:rPr>
        <w:t>оз</w:t>
      </w:r>
      <w:r>
        <w:rPr>
          <w:sz w:val="20"/>
          <w:szCs w:val="20"/>
        </w:rPr>
        <w:t xml:space="preserve"> компетенциї и орґанизациї орґана: Статут Автономней покраїни Войводини, Покраїнска скупштинска одлука о покраїнскей управи, Закон о утвердзованю компетенцийох Автономней покраїни Войводини </w:t>
      </w:r>
      <w:r w:rsidR="0029065F">
        <w:rPr>
          <w:sz w:val="20"/>
          <w:szCs w:val="20"/>
        </w:rPr>
        <w:t>–</w:t>
      </w:r>
      <w:r>
        <w:rPr>
          <w:sz w:val="20"/>
          <w:szCs w:val="20"/>
        </w:rPr>
        <w:t xml:space="preserve"> превери ше з</w:t>
      </w:r>
      <w:r w:rsidR="0039108D">
        <w:rPr>
          <w:sz w:val="20"/>
          <w:szCs w:val="20"/>
          <w:lang w:val="sr-Cyrl-CS"/>
        </w:rPr>
        <w:t>оз</w:t>
      </w:r>
      <w:r>
        <w:rPr>
          <w:sz w:val="20"/>
          <w:szCs w:val="20"/>
        </w:rPr>
        <w:t xml:space="preserve"> симулацию у писаней форми</w:t>
      </w:r>
    </w:p>
    <w:p w:rsidR="00B30B24" w:rsidRPr="00B30B24" w:rsidRDefault="00B96A10" w:rsidP="00273F13">
      <w:pPr>
        <w:pStyle w:val="ListParagraph"/>
        <w:numPr>
          <w:ilvl w:val="0"/>
          <w:numId w:val="13"/>
        </w:num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релевантни предписаня з дїлокругу роботного места: Покраїнска скупштинска одлука о додзельованю буджетних срeдствох за унапредзенє положеня националних меншинох – националних заєднїцох и розвой мултикултурализма и толеранциї, Покраїнска скупштинска одлука о способе и критериюмох додзельованя буджeтних средствох за национални совити националних меншинох, Покраїнска скупштинска одлука о додзeльовaню буджeтних срeдствох орґаном и орґанизацийом у чиєй ше роботи службено хаснує язики и писма националних меншинох – националних заєднїцох, Покраїнска скупштинска одлука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АПВ </w:t>
      </w:r>
      <w:r w:rsidR="0029065F">
        <w:rPr>
          <w:sz w:val="20"/>
          <w:szCs w:val="20"/>
        </w:rPr>
        <w:t>–</w:t>
      </w:r>
      <w:r>
        <w:rPr>
          <w:sz w:val="20"/>
          <w:szCs w:val="20"/>
        </w:rPr>
        <w:t xml:space="preserve"> будзе ше преверйовац зоз симулацию у писаней форми.</w:t>
      </w:r>
    </w:p>
    <w:p w:rsidR="0039108D" w:rsidRDefault="0039108D" w:rsidP="0039108D">
      <w:pPr>
        <w:pStyle w:val="ListParagraph"/>
        <w:rPr>
          <w:sz w:val="20"/>
          <w:szCs w:val="20"/>
          <w:shd w:val="clear" w:color="auto" w:fill="FFFFFF"/>
        </w:rPr>
      </w:pPr>
    </w:p>
    <w:p w:rsidR="00B96A10" w:rsidRPr="00841ECA" w:rsidRDefault="00841ECA" w:rsidP="0039108D">
      <w:pPr>
        <w:pStyle w:val="ListParagrap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2-в) язик националней меншини – националней заєднїци хтори ше службено хаснує у роботи орґанох Покраїни </w:t>
      </w:r>
      <w:r w:rsidR="0029065F">
        <w:rPr>
          <w:sz w:val="20"/>
          <w:szCs w:val="20"/>
          <w:shd w:val="clear" w:color="auto" w:fill="FFFFFF"/>
        </w:rPr>
        <w:t>–</w:t>
      </w:r>
      <w:r>
        <w:rPr>
          <w:sz w:val="20"/>
          <w:szCs w:val="20"/>
          <w:shd w:val="clear" w:color="auto" w:fill="FFFFFF"/>
        </w:rPr>
        <w:t xml:space="preserve"> будзе ше преверйовац зоз тестом знаня.</w:t>
      </w:r>
    </w:p>
    <w:p w:rsidR="00EF6153" w:rsidRPr="00EF6153" w:rsidRDefault="00EF6153" w:rsidP="000C2913">
      <w:pPr>
        <w:spacing w:after="0" w:line="240" w:lineRule="auto"/>
        <w:ind w:left="150" w:right="150" w:firstLine="240"/>
        <w:jc w:val="both"/>
        <w:rPr>
          <w:b/>
          <w:sz w:val="8"/>
          <w:szCs w:val="8"/>
          <w:shd w:val="clear" w:color="auto" w:fill="FFFFFF"/>
        </w:rPr>
      </w:pPr>
    </w:p>
    <w:p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Надпомнуце:</w:t>
      </w:r>
    </w:p>
    <w:p w:rsidR="000C2913" w:rsidRPr="00EA1409" w:rsidRDefault="000C2913" w:rsidP="0039108D">
      <w:pPr>
        <w:pStyle w:val="ListParagraph"/>
        <w:spacing w:before="120" w:after="120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 преверйованю окремней функционалней компетенциї за одредзене роботне место «язик националней меншини»</w:t>
      </w:r>
      <w:r w:rsidR="00273F13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="00273F13">
        <w:rPr>
          <w:sz w:val="20"/>
          <w:szCs w:val="20"/>
          <w:shd w:val="clear" w:color="auto" w:fill="FFFFFF"/>
          <w:lang w:val="sr-Cyrl-CS"/>
        </w:rPr>
        <w:t>К</w:t>
      </w:r>
      <w:r>
        <w:rPr>
          <w:sz w:val="20"/>
          <w:szCs w:val="20"/>
          <w:shd w:val="clear" w:color="auto" w:fill="FFFFFF"/>
        </w:rPr>
        <w:t xml:space="preserve">онкурсна комисия може принєсц одлуку же би ше при кандидатови, и </w:t>
      </w:r>
      <w:r w:rsidR="0039108D">
        <w:rPr>
          <w:sz w:val="20"/>
          <w:szCs w:val="20"/>
          <w:shd w:val="clear" w:color="auto" w:fill="FFFFFF"/>
          <w:lang w:val="sr-Cyrl-CS"/>
        </w:rPr>
        <w:t>попри доручених</w:t>
      </w:r>
      <w:r>
        <w:rPr>
          <w:sz w:val="20"/>
          <w:szCs w:val="20"/>
          <w:shd w:val="clear" w:color="auto" w:fill="FFFFFF"/>
        </w:rPr>
        <w:t xml:space="preserve"> доказох, преверело знанє язика националней меншини </w:t>
      </w:r>
      <w:r w:rsidR="0029065F">
        <w:rPr>
          <w:sz w:val="20"/>
          <w:szCs w:val="20"/>
          <w:shd w:val="clear" w:color="auto" w:fill="FFFFFF"/>
        </w:rPr>
        <w:t>–</w:t>
      </w:r>
      <w:r>
        <w:rPr>
          <w:sz w:val="20"/>
          <w:szCs w:val="20"/>
          <w:shd w:val="clear" w:color="auto" w:fill="FFFFFF"/>
        </w:rPr>
        <w:t xml:space="preserve"> националней заєднїци</w:t>
      </w:r>
      <w:r w:rsidR="00273F13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кед з увидом до дорученого доказу нє мож </w:t>
      </w:r>
      <w:r w:rsidR="0039108D">
        <w:rPr>
          <w:sz w:val="20"/>
          <w:szCs w:val="20"/>
          <w:shd w:val="clear" w:color="auto" w:fill="FFFFFF"/>
        </w:rPr>
        <w:t>у подполносци</w:t>
      </w:r>
      <w:r>
        <w:rPr>
          <w:sz w:val="20"/>
          <w:szCs w:val="20"/>
          <w:shd w:val="clear" w:color="auto" w:fill="FFFFFF"/>
        </w:rPr>
        <w:t xml:space="preserve"> оценїц </w:t>
      </w:r>
      <w:r w:rsidR="00273F13">
        <w:rPr>
          <w:sz w:val="20"/>
          <w:szCs w:val="20"/>
          <w:shd w:val="clear" w:color="auto" w:fill="FFFFFF"/>
          <w:lang w:val="sr-Cyrl-CS"/>
        </w:rPr>
        <w:t xml:space="preserve">же </w:t>
      </w:r>
      <w:r>
        <w:rPr>
          <w:sz w:val="20"/>
          <w:szCs w:val="20"/>
          <w:shd w:val="clear" w:color="auto" w:fill="FFFFFF"/>
        </w:rPr>
        <w:t>чи знанє язика</w:t>
      </w:r>
      <w:r w:rsidR="00273F13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яке вон ма</w:t>
      </w:r>
      <w:r w:rsidR="00273F13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на уровню яки нєобходни за окончованє роботох на роботним </w:t>
      </w:r>
      <w:r w:rsidR="00273F13">
        <w:rPr>
          <w:sz w:val="20"/>
          <w:szCs w:val="20"/>
          <w:shd w:val="clear" w:color="auto" w:fill="FFFFFF"/>
          <w:lang w:val="sr-Cyrl-CS"/>
        </w:rPr>
        <w:t xml:space="preserve">месце, </w:t>
      </w:r>
      <w:r w:rsidR="0039108D">
        <w:rPr>
          <w:sz w:val="20"/>
          <w:szCs w:val="20"/>
          <w:shd w:val="clear" w:color="auto" w:fill="FFFFFF"/>
        </w:rPr>
        <w:t>о чим ше обвисцує кандидатох</w:t>
      </w:r>
      <w:r>
        <w:rPr>
          <w:sz w:val="20"/>
          <w:szCs w:val="20"/>
          <w:shd w:val="clear" w:color="auto" w:fill="FFFFFF"/>
        </w:rPr>
        <w:t>.</w:t>
      </w:r>
    </w:p>
    <w:p w:rsidR="00B96A10" w:rsidRPr="00B96A10" w:rsidRDefault="00B96A10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Закончуюцу розгварку з кандидатом</w:t>
      </w:r>
      <w:r w:rsidR="0039108D">
        <w:rPr>
          <w:rFonts w:ascii="Calibri" w:hAnsi="Calibri"/>
          <w:sz w:val="20"/>
          <w:szCs w:val="20"/>
          <w:lang w:val="sr-Cyrl-CS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="0039108D">
        <w:rPr>
          <w:rFonts w:ascii="Calibri" w:hAnsi="Calibri"/>
          <w:sz w:val="20"/>
          <w:szCs w:val="20"/>
          <w:lang w:val="sr-Cyrl-CS"/>
        </w:rPr>
        <w:t>К</w:t>
      </w:r>
      <w:r>
        <w:rPr>
          <w:rFonts w:ascii="Calibri" w:hAnsi="Calibri"/>
          <w:sz w:val="20"/>
          <w:szCs w:val="20"/>
        </w:rPr>
        <w:t>онкурсна комисия запровадзує з цильом преценьованя мотивациї кандидата за роботу на роботним месце, можлївого доприношеня на роботи и прилапйованя вредносци орґана.</w:t>
      </w:r>
    </w:p>
    <w:p w:rsidR="00273F13" w:rsidRDefault="00B80683" w:rsidP="00273F13">
      <w:pPr>
        <w:jc w:val="both"/>
        <w:rPr>
          <w:sz w:val="20"/>
          <w:szCs w:val="20"/>
          <w:shd w:val="clear" w:color="auto" w:fill="FFFFFF"/>
        </w:rPr>
      </w:pPr>
      <w:r>
        <w:rPr>
          <w:color w:val="3D3D3D"/>
          <w:sz w:val="20"/>
          <w:szCs w:val="20"/>
        </w:rPr>
        <w:lastRenderedPageBreak/>
        <w:br/>
      </w:r>
      <w:r>
        <w:rPr>
          <w:b/>
          <w:bCs/>
          <w:sz w:val="20"/>
          <w:szCs w:val="20"/>
          <w:shd w:val="clear" w:color="auto" w:fill="FFFFFF"/>
        </w:rPr>
        <w:t>IV Место роботи:</w:t>
      </w:r>
      <w:r>
        <w:rPr>
          <w:sz w:val="20"/>
          <w:szCs w:val="20"/>
          <w:shd w:val="clear" w:color="auto" w:fill="FFFFFF"/>
        </w:rPr>
        <w:t> Нови Сад, Булевар Михайла Пупина 16.</w:t>
      </w:r>
    </w:p>
    <w:p w:rsidR="00273F13" w:rsidRDefault="00B80683" w:rsidP="00273F13">
      <w:pPr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V Термин за подношенє прияви на интерни конкурс: </w:t>
      </w:r>
      <w:r>
        <w:rPr>
          <w:bCs/>
          <w:sz w:val="20"/>
          <w:szCs w:val="20"/>
          <w:shd w:val="clear" w:color="auto" w:fill="FFFFFF"/>
        </w:rPr>
        <w:t>Термин за подношенє прияви</w:t>
      </w:r>
      <w:r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осем днї</w:t>
      </w:r>
      <w:r w:rsidR="0039108D">
        <w:rPr>
          <w:sz w:val="20"/>
          <w:szCs w:val="20"/>
          <w:shd w:val="clear" w:color="auto" w:fill="FFFFFF"/>
          <w:lang w:val="sr-Cyrl-CS"/>
        </w:rPr>
        <w:t>, од</w:t>
      </w:r>
      <w:r>
        <w:rPr>
          <w:sz w:val="20"/>
          <w:szCs w:val="20"/>
          <w:shd w:val="clear" w:color="auto" w:fill="FFFFFF"/>
        </w:rPr>
        <w:t xml:space="preserve"> 16.3.2023. року </w:t>
      </w:r>
      <w:r w:rsidR="0039108D">
        <w:rPr>
          <w:sz w:val="20"/>
          <w:szCs w:val="20"/>
          <w:shd w:val="clear" w:color="auto" w:fill="FFFFFF"/>
          <w:lang w:val="sr-Cyrl-CS"/>
        </w:rPr>
        <w:t>по</w:t>
      </w:r>
      <w:r>
        <w:rPr>
          <w:sz w:val="20"/>
          <w:szCs w:val="20"/>
          <w:shd w:val="clear" w:color="auto" w:fill="FFFFFF"/>
        </w:rPr>
        <w:t xml:space="preserve"> 23.3.2023. року. </w:t>
      </w:r>
    </w:p>
    <w:p w:rsidR="0039108D" w:rsidRPr="0039108D" w:rsidRDefault="00B80683" w:rsidP="00B80683">
      <w:pPr>
        <w:rPr>
          <w:b/>
          <w:bCs/>
          <w:sz w:val="8"/>
          <w:szCs w:val="8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VI Особа хтора задлужена дава</w:t>
      </w:r>
      <w:r w:rsidR="00B137D4">
        <w:rPr>
          <w:b/>
          <w:bCs/>
          <w:sz w:val="20"/>
          <w:szCs w:val="20"/>
          <w:shd w:val="clear" w:color="auto" w:fill="FFFFFF"/>
          <w:lang w:val="sr-Cyrl-CS"/>
        </w:rPr>
        <w:t>ц</w:t>
      </w:r>
      <w:r>
        <w:rPr>
          <w:b/>
          <w:bCs/>
          <w:sz w:val="20"/>
          <w:szCs w:val="20"/>
          <w:shd w:val="clear" w:color="auto" w:fill="FFFFFF"/>
        </w:rPr>
        <w:t xml:space="preserve"> инвормаци</w:t>
      </w:r>
      <w:r w:rsidR="00B137D4">
        <w:rPr>
          <w:b/>
          <w:bCs/>
          <w:sz w:val="20"/>
          <w:szCs w:val="20"/>
          <w:shd w:val="clear" w:color="auto" w:fill="FFFFFF"/>
          <w:lang w:val="sr-Cyrl-CS"/>
        </w:rPr>
        <w:t>ї</w:t>
      </w:r>
      <w:r>
        <w:rPr>
          <w:b/>
          <w:bCs/>
          <w:sz w:val="20"/>
          <w:szCs w:val="20"/>
          <w:shd w:val="clear" w:color="auto" w:fill="FFFFFF"/>
        </w:rPr>
        <w:t>:</w:t>
      </w:r>
      <w:r>
        <w:rPr>
          <w:sz w:val="20"/>
          <w:szCs w:val="20"/>
          <w:shd w:val="clear" w:color="auto" w:fill="FFFFFF"/>
        </w:rPr>
        <w:t> Дияна Катона телефон: 021/4874427.</w:t>
      </w:r>
      <w:r>
        <w:rPr>
          <w:sz w:val="20"/>
          <w:szCs w:val="20"/>
        </w:rPr>
        <w:br/>
      </w:r>
    </w:p>
    <w:p w:rsidR="00B80683" w:rsidRPr="0033165F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VII Датум оглашованя:</w:t>
      </w:r>
      <w:r>
        <w:rPr>
          <w:sz w:val="20"/>
          <w:szCs w:val="20"/>
          <w:shd w:val="clear" w:color="auto" w:fill="FFFFFF"/>
        </w:rPr>
        <w:t xml:space="preserve"> 15.3.2023. року. </w:t>
      </w:r>
    </w:p>
    <w:p w:rsidR="00B80683" w:rsidRPr="00D2653B" w:rsidRDefault="00B80683" w:rsidP="00B137D4">
      <w:pPr>
        <w:jc w:val="both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VIII </w:t>
      </w:r>
      <w:r>
        <w:rPr>
          <w:b/>
          <w:bCs/>
          <w:sz w:val="20"/>
          <w:szCs w:val="20"/>
          <w:shd w:val="clear" w:color="auto" w:fill="FFFFFF"/>
        </w:rPr>
        <w:t>Aдреса на хтору ше подноши прияву: </w:t>
      </w:r>
      <w:r>
        <w:rPr>
          <w:bCs/>
          <w:sz w:val="20"/>
          <w:szCs w:val="20"/>
          <w:shd w:val="clear" w:color="auto" w:fill="FFFFFF"/>
        </w:rPr>
        <w:t xml:space="preserve">Покраїнски секретарият за образованє, предписаня, управу и национални меншини </w:t>
      </w:r>
      <w:r w:rsidR="0029065F">
        <w:rPr>
          <w:bCs/>
          <w:sz w:val="20"/>
          <w:szCs w:val="20"/>
          <w:shd w:val="clear" w:color="auto" w:fill="FFFFFF"/>
        </w:rPr>
        <w:t>–</w:t>
      </w:r>
      <w:r>
        <w:rPr>
          <w:bCs/>
          <w:sz w:val="20"/>
          <w:szCs w:val="20"/>
          <w:shd w:val="clear" w:color="auto" w:fill="FFFFFF"/>
        </w:rPr>
        <w:t xml:space="preserve"> национални заєднїци, </w:t>
      </w:r>
      <w:r>
        <w:rPr>
          <w:b/>
          <w:bCs/>
          <w:sz w:val="20"/>
          <w:szCs w:val="20"/>
          <w:shd w:val="clear" w:color="auto" w:fill="FFFFFF"/>
        </w:rPr>
        <w:t>з назначеньом</w:t>
      </w:r>
      <w:r w:rsidR="0039108D">
        <w:rPr>
          <w:b/>
          <w:bCs/>
          <w:sz w:val="20"/>
          <w:szCs w:val="20"/>
          <w:shd w:val="clear" w:color="auto" w:fill="FFFFFF"/>
          <w:lang w:val="sr-Cyrl-CS"/>
        </w:rPr>
        <w:t>:</w:t>
      </w:r>
      <w:r>
        <w:rPr>
          <w:b/>
          <w:bCs/>
          <w:sz w:val="20"/>
          <w:szCs w:val="20"/>
          <w:shd w:val="clear" w:color="auto" w:fill="FFFFFF"/>
        </w:rPr>
        <w:t xml:space="preserve"> «За интерни конкурс за пополньованє роботного места совитнїк </w:t>
      </w:r>
      <w:r w:rsidR="0029065F">
        <w:rPr>
          <w:b/>
          <w:bCs/>
          <w:sz w:val="20"/>
          <w:szCs w:val="20"/>
          <w:shd w:val="clear" w:color="auto" w:fill="FFFFFF"/>
        </w:rPr>
        <w:t>–</w:t>
      </w:r>
      <w:r>
        <w:rPr>
          <w:b/>
          <w:bCs/>
          <w:sz w:val="20"/>
          <w:szCs w:val="20"/>
          <w:shd w:val="clear" w:color="auto" w:fill="FFFFFF"/>
        </w:rPr>
        <w:t xml:space="preserve"> за запровадзованє конкурсох </w:t>
      </w:r>
      <w:r w:rsidR="0029065F">
        <w:rPr>
          <w:b/>
          <w:bCs/>
          <w:sz w:val="20"/>
          <w:szCs w:val="20"/>
          <w:shd w:val="clear" w:color="auto" w:fill="FFFFFF"/>
        </w:rPr>
        <w:t>–</w:t>
      </w:r>
      <w:r w:rsidR="0029065F">
        <w:rPr>
          <w:b/>
          <w:bCs/>
          <w:sz w:val="20"/>
          <w:szCs w:val="20"/>
          <w:shd w:val="clear" w:color="auto" w:fill="FFFFFF"/>
          <w:lang w:val="sr-Cyrl-CS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>1 вивершитель».</w:t>
      </w:r>
    </w:p>
    <w:p w:rsidR="00B80683" w:rsidRPr="00D2653B" w:rsidRDefault="00B80683" w:rsidP="00B80683">
      <w:pPr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IX Докази хтори ше приклада ґу прияви на интерни конкур</w:t>
      </w:r>
      <w:r>
        <w:rPr>
          <w:sz w:val="20"/>
          <w:szCs w:val="20"/>
        </w:rPr>
        <w:t>с: </w:t>
      </w:r>
    </w:p>
    <w:p w:rsidR="003B47C6" w:rsidRPr="009758AF" w:rsidRDefault="003B47C6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Подписану прияву з</w:t>
      </w:r>
      <w:r w:rsidR="006D614E">
        <w:rPr>
          <w:sz w:val="20"/>
          <w:szCs w:val="20"/>
          <w:lang w:val="sr-Cyrl-CS"/>
        </w:rPr>
        <w:t>оз</w:t>
      </w:r>
      <w:r w:rsidRPr="009758AF">
        <w:rPr>
          <w:sz w:val="20"/>
          <w:szCs w:val="20"/>
        </w:rPr>
        <w:t xml:space="preserve"> адресу биваня, контакт-телефон, e</w:t>
      </w:r>
      <w:r w:rsidR="009758AF">
        <w:rPr>
          <w:sz w:val="20"/>
          <w:szCs w:val="20"/>
          <w:lang w:val="sr-Cyrl-CS"/>
        </w:rPr>
        <w:t>-</w:t>
      </w:r>
      <w:r w:rsidRPr="009758AF">
        <w:rPr>
          <w:sz w:val="20"/>
          <w:szCs w:val="20"/>
        </w:rPr>
        <w:t xml:space="preserve">mail адресу и подписану вияву у хторей ше учашнїк интерного конкурса опредзелює чи докази о фактох о хторих ше водзи службену евиденцию </w:t>
      </w:r>
      <w:r w:rsidR="009758AF" w:rsidRPr="009758AF">
        <w:rPr>
          <w:sz w:val="20"/>
          <w:szCs w:val="20"/>
        </w:rPr>
        <w:t>обезпечи</w:t>
      </w:r>
      <w:r w:rsidR="009758AF">
        <w:rPr>
          <w:sz w:val="20"/>
          <w:szCs w:val="20"/>
          <w:lang w:val="sr-Cyrl-CS"/>
        </w:rPr>
        <w:t xml:space="preserve"> сам</w:t>
      </w:r>
      <w:r w:rsidR="006D614E">
        <w:rPr>
          <w:sz w:val="20"/>
          <w:szCs w:val="20"/>
          <w:lang w:val="sr-Cyrl-CS"/>
        </w:rPr>
        <w:t>,</w:t>
      </w:r>
      <w:r w:rsidR="009758AF" w:rsidRPr="009758AF">
        <w:rPr>
          <w:sz w:val="20"/>
          <w:szCs w:val="20"/>
        </w:rPr>
        <w:t xml:space="preserve"> </w:t>
      </w:r>
      <w:r w:rsidRPr="009758AF">
        <w:rPr>
          <w:sz w:val="20"/>
          <w:szCs w:val="20"/>
        </w:rPr>
        <w:t>чи то</w:t>
      </w:r>
      <w:r w:rsidR="006D614E">
        <w:rPr>
          <w:sz w:val="20"/>
          <w:szCs w:val="20"/>
          <w:lang w:val="sr-Cyrl-CS"/>
        </w:rPr>
        <w:t>то</w:t>
      </w:r>
      <w:r w:rsidRPr="009758AF">
        <w:rPr>
          <w:sz w:val="20"/>
          <w:szCs w:val="20"/>
        </w:rPr>
        <w:t xml:space="preserve"> </w:t>
      </w:r>
      <w:r w:rsidR="009758AF">
        <w:rPr>
          <w:sz w:val="20"/>
          <w:szCs w:val="20"/>
          <w:lang w:val="sr-Cyrl-CS"/>
        </w:rPr>
        <w:t xml:space="preserve">пороби </w:t>
      </w:r>
      <w:r w:rsidRPr="009758AF">
        <w:rPr>
          <w:sz w:val="20"/>
          <w:szCs w:val="20"/>
        </w:rPr>
        <w:t xml:space="preserve">орґан место нього; </w:t>
      </w:r>
    </w:p>
    <w:p w:rsidR="003B47C6" w:rsidRPr="009758AF" w:rsidRDefault="003B47C6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биоґрафию з наводами о потерашнїм роботним искустве;</w:t>
      </w:r>
    </w:p>
    <w:p w:rsidR="003B47C6" w:rsidRPr="009758AF" w:rsidRDefault="003B47C6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 xml:space="preserve">ориґинал або оверену фотокопию увереня о державянстве; </w:t>
      </w:r>
    </w:p>
    <w:p w:rsidR="003B47C6" w:rsidRPr="009758AF" w:rsidRDefault="003B47C6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оверену фотокопи</w:t>
      </w:r>
      <w:r w:rsidR="006D614E">
        <w:rPr>
          <w:sz w:val="20"/>
          <w:szCs w:val="20"/>
          <w:lang w:val="sr-Cyrl-CS"/>
        </w:rPr>
        <w:t>ю</w:t>
      </w:r>
      <w:r w:rsidRPr="009758AF">
        <w:rPr>
          <w:sz w:val="20"/>
          <w:szCs w:val="20"/>
        </w:rPr>
        <w:t xml:space="preserve"> особней леґитимациї, односно вивод з</w:t>
      </w:r>
      <w:r w:rsidR="006D614E">
        <w:rPr>
          <w:sz w:val="20"/>
          <w:szCs w:val="20"/>
          <w:lang w:val="sr-Cyrl-CS"/>
        </w:rPr>
        <w:t>оз</w:t>
      </w:r>
      <w:r w:rsidRPr="009758AF">
        <w:rPr>
          <w:sz w:val="20"/>
          <w:szCs w:val="20"/>
        </w:rPr>
        <w:t xml:space="preserve"> електронского читача биометрийней особней леґитимациї; </w:t>
      </w:r>
    </w:p>
    <w:p w:rsidR="003B47C6" w:rsidRPr="009758AF" w:rsidRDefault="003B47C6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 xml:space="preserve">ориґинал або </w:t>
      </w:r>
      <w:r w:rsidR="006D614E">
        <w:rPr>
          <w:sz w:val="20"/>
          <w:szCs w:val="20"/>
          <w:lang w:val="sr-Cyrl-CS"/>
        </w:rPr>
        <w:t xml:space="preserve">оверену </w:t>
      </w:r>
      <w:r w:rsidRPr="009758AF">
        <w:rPr>
          <w:sz w:val="20"/>
          <w:szCs w:val="20"/>
        </w:rPr>
        <w:t>фотокопию увереня МУП же кандидат нє осудзовани на безусловну кару гарешту на найменєй шейсц мешаци, нє старше як 6 ме</w:t>
      </w:r>
      <w:r w:rsidR="006D614E">
        <w:rPr>
          <w:sz w:val="20"/>
          <w:szCs w:val="20"/>
          <w:lang w:val="sr-Cyrl-CS"/>
        </w:rPr>
        <w:t>ш</w:t>
      </w:r>
      <w:r w:rsidRPr="009758AF">
        <w:rPr>
          <w:sz w:val="20"/>
          <w:szCs w:val="20"/>
        </w:rPr>
        <w:t>аци по о</w:t>
      </w:r>
      <w:r w:rsidR="006D614E">
        <w:rPr>
          <w:sz w:val="20"/>
          <w:szCs w:val="20"/>
          <w:lang w:val="sr-Cyrl-CS"/>
        </w:rPr>
        <w:t>бявйованю</w:t>
      </w:r>
      <w:r w:rsidRPr="009758AF">
        <w:rPr>
          <w:sz w:val="20"/>
          <w:szCs w:val="20"/>
        </w:rPr>
        <w:t xml:space="preserve"> интерного конкурса; </w:t>
      </w:r>
    </w:p>
    <w:p w:rsidR="003B47C6" w:rsidRPr="009758AF" w:rsidRDefault="003B47C6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ориґинал або оверену фотокопию дипломи з яку ше потвердзує фахову приготовку;</w:t>
      </w:r>
    </w:p>
    <w:p w:rsidR="003B47C6" w:rsidRPr="009758AF" w:rsidRDefault="00FD5296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ориґинал або оверену фотокопию доказ</w:t>
      </w:r>
      <w:r w:rsidR="006D614E">
        <w:rPr>
          <w:sz w:val="20"/>
          <w:szCs w:val="20"/>
          <w:lang w:val="sr-Cyrl-CS"/>
        </w:rPr>
        <w:t>ох</w:t>
      </w:r>
      <w:r w:rsidRPr="009758AF">
        <w:rPr>
          <w:sz w:val="20"/>
          <w:szCs w:val="20"/>
        </w:rPr>
        <w:t xml:space="preserve"> о найменєй трох рокох роботного искуства у фаху (потвердзеня, ришеня, контракти и други акти з </w:t>
      </w:r>
      <w:r w:rsidR="006D614E">
        <w:rPr>
          <w:sz w:val="20"/>
          <w:szCs w:val="20"/>
          <w:lang w:val="sr-Cyrl-CS"/>
        </w:rPr>
        <w:t>яких</w:t>
      </w:r>
      <w:r w:rsidRPr="009758AF">
        <w:rPr>
          <w:sz w:val="20"/>
          <w:szCs w:val="20"/>
        </w:rPr>
        <w:t xml:space="preserve"> мож утвердзиц на яких роботох, з</w:t>
      </w:r>
      <w:r w:rsidR="006D614E">
        <w:rPr>
          <w:sz w:val="20"/>
          <w:szCs w:val="20"/>
          <w:lang w:val="sr-Cyrl-CS"/>
        </w:rPr>
        <w:t>оз</w:t>
      </w:r>
      <w:r w:rsidRPr="009758AF">
        <w:rPr>
          <w:sz w:val="20"/>
          <w:szCs w:val="20"/>
        </w:rPr>
        <w:t xml:space="preserve"> яку фахову приготовку и у яким периодзе здобуте роботне искуство),</w:t>
      </w:r>
    </w:p>
    <w:p w:rsidR="003B47C6" w:rsidRPr="009758AF" w:rsidRDefault="00FD5296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подписан</w:t>
      </w:r>
      <w:r w:rsidR="006D614E">
        <w:rPr>
          <w:sz w:val="20"/>
          <w:szCs w:val="20"/>
          <w:lang w:val="sr-Cyrl-CS"/>
        </w:rPr>
        <w:t>у</w:t>
      </w:r>
      <w:r w:rsidRPr="009758AF">
        <w:rPr>
          <w:sz w:val="20"/>
          <w:szCs w:val="20"/>
        </w:rPr>
        <w:t xml:space="preserve"> вияв</w:t>
      </w:r>
      <w:r w:rsidR="006D614E">
        <w:rPr>
          <w:sz w:val="20"/>
          <w:szCs w:val="20"/>
          <w:lang w:val="sr-Cyrl-CS"/>
        </w:rPr>
        <w:t>у</w:t>
      </w:r>
      <w:r w:rsidRPr="009758AF">
        <w:rPr>
          <w:sz w:val="20"/>
          <w:szCs w:val="20"/>
        </w:rPr>
        <w:t xml:space="preserve"> (формулар 3) же кандидатови нє престало </w:t>
      </w:r>
      <w:r w:rsidR="006D614E">
        <w:rPr>
          <w:sz w:val="20"/>
          <w:szCs w:val="20"/>
          <w:lang w:val="sr-Cyrl-CS"/>
        </w:rPr>
        <w:t xml:space="preserve">роботне </w:t>
      </w:r>
      <w:r w:rsidRPr="009758AF">
        <w:rPr>
          <w:sz w:val="20"/>
          <w:szCs w:val="20"/>
        </w:rPr>
        <w:t>одношенє у державним орґану, односно орґану автономней покраїни и єдинки локалней самоуправи, пре чежше потупенє длужносци з</w:t>
      </w:r>
      <w:r w:rsidR="006D614E">
        <w:rPr>
          <w:sz w:val="20"/>
          <w:szCs w:val="20"/>
          <w:lang w:val="sr-Cyrl-CS"/>
        </w:rPr>
        <w:t>оз</w:t>
      </w:r>
      <w:r w:rsidRPr="009758AF">
        <w:rPr>
          <w:sz w:val="20"/>
          <w:szCs w:val="20"/>
        </w:rPr>
        <w:t xml:space="preserve"> роботного одношеня,</w:t>
      </w:r>
    </w:p>
    <w:p w:rsidR="003B47C6" w:rsidRPr="009758AF" w:rsidRDefault="0095234D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ориґинал або оверену фотокопию доказ</w:t>
      </w:r>
      <w:r w:rsidR="000B13C0">
        <w:rPr>
          <w:sz w:val="20"/>
          <w:szCs w:val="20"/>
          <w:lang w:val="sr-Cyrl-CS"/>
        </w:rPr>
        <w:t>ох</w:t>
      </w:r>
      <w:r w:rsidRPr="009758AF">
        <w:rPr>
          <w:sz w:val="20"/>
          <w:szCs w:val="20"/>
        </w:rPr>
        <w:t xml:space="preserve"> о знаню роботи на рахункаре (важаци сертификат, потвердзенє або други одвитуюци доказ о знаню роботи на рахункаре),</w:t>
      </w:r>
    </w:p>
    <w:p w:rsidR="00417C7C" w:rsidRPr="009758AF" w:rsidRDefault="00EA1409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ориґинал або оверену фотокопию доказ</w:t>
      </w:r>
      <w:r w:rsidR="000B13C0">
        <w:rPr>
          <w:sz w:val="20"/>
          <w:szCs w:val="20"/>
          <w:lang w:val="sr-Cyrl-CS"/>
        </w:rPr>
        <w:t>ох</w:t>
      </w:r>
      <w:r w:rsidRPr="009758AF">
        <w:rPr>
          <w:sz w:val="20"/>
          <w:szCs w:val="20"/>
        </w:rPr>
        <w:t xml:space="preserve"> о знаню язика националней меншини </w:t>
      </w:r>
      <w:r w:rsidR="0029065F" w:rsidRPr="009758AF">
        <w:rPr>
          <w:sz w:val="20"/>
          <w:szCs w:val="20"/>
        </w:rPr>
        <w:t>–</w:t>
      </w:r>
      <w:r w:rsidRPr="009758AF">
        <w:rPr>
          <w:sz w:val="20"/>
          <w:szCs w:val="20"/>
        </w:rPr>
        <w:t xml:space="preserve"> националней заєднїци (важаци сертификат, потвердзенє або други одвитуюци доказ о знаню язика),</w:t>
      </w:r>
    </w:p>
    <w:p w:rsidR="00DC1A43" w:rsidRPr="009758AF" w:rsidRDefault="00EA1409" w:rsidP="009758AF">
      <w:pPr>
        <w:pStyle w:val="ListParagraph"/>
        <w:numPr>
          <w:ilvl w:val="0"/>
          <w:numId w:val="11"/>
        </w:numPr>
        <w:rPr>
          <w:rFonts w:eastAsia="Times New Roman"/>
          <w:sz w:val="20"/>
          <w:szCs w:val="20"/>
        </w:rPr>
      </w:pPr>
      <w:r w:rsidRPr="009758AF">
        <w:rPr>
          <w:sz w:val="20"/>
          <w:szCs w:val="20"/>
        </w:rPr>
        <w:t>ориґинал або оверену фотокопию увереня о положеним державним фаховим испиту.</w:t>
      </w:r>
    </w:p>
    <w:p w:rsidR="000B13C0" w:rsidRDefault="000B13C0" w:rsidP="00425F15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</w:rPr>
      </w:pPr>
    </w:p>
    <w:p w:rsidR="00EA1409" w:rsidRPr="00EA1409" w:rsidRDefault="00EA1409" w:rsidP="00425F15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Надпомнуце:</w:t>
      </w:r>
    </w:p>
    <w:p w:rsidR="00425F15" w:rsidRDefault="00EA1409" w:rsidP="000B13C0">
      <w:pPr>
        <w:pStyle w:val="ListParagraph"/>
        <w:spacing w:before="120" w:after="120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При преверйованю </w:t>
      </w:r>
      <w:r w:rsidR="000B13C0">
        <w:rPr>
          <w:sz w:val="20"/>
          <w:szCs w:val="20"/>
          <w:shd w:val="clear" w:color="auto" w:fill="FFFFFF"/>
          <w:lang w:val="sr-Cyrl-CS"/>
        </w:rPr>
        <w:t xml:space="preserve">доказох </w:t>
      </w:r>
      <w:r>
        <w:rPr>
          <w:sz w:val="20"/>
          <w:szCs w:val="20"/>
          <w:shd w:val="clear" w:color="auto" w:fill="FFFFFF"/>
        </w:rPr>
        <w:t>под порядковим</w:t>
      </w:r>
      <w:r w:rsidR="000B13C0">
        <w:rPr>
          <w:sz w:val="20"/>
          <w:szCs w:val="20"/>
          <w:shd w:val="clear" w:color="auto" w:fill="FFFFFF"/>
          <w:lang w:val="sr-Cyrl-CS"/>
        </w:rPr>
        <w:t>а</w:t>
      </w:r>
      <w:r>
        <w:rPr>
          <w:sz w:val="20"/>
          <w:szCs w:val="20"/>
          <w:shd w:val="clear" w:color="auto" w:fill="FFFFFF"/>
        </w:rPr>
        <w:t xml:space="preserve"> числ</w:t>
      </w:r>
      <w:r w:rsidR="000B13C0">
        <w:rPr>
          <w:sz w:val="20"/>
          <w:szCs w:val="20"/>
          <w:shd w:val="clear" w:color="auto" w:fill="FFFFFF"/>
          <w:lang w:val="sr-Cyrl-CS"/>
        </w:rPr>
        <w:t>а</w:t>
      </w:r>
      <w:r>
        <w:rPr>
          <w:sz w:val="20"/>
          <w:szCs w:val="20"/>
          <w:shd w:val="clear" w:color="auto" w:fill="FFFFFF"/>
        </w:rPr>
        <w:t>м</w:t>
      </w:r>
      <w:r w:rsidR="000B13C0">
        <w:rPr>
          <w:sz w:val="20"/>
          <w:szCs w:val="20"/>
          <w:shd w:val="clear" w:color="auto" w:fill="FFFFFF"/>
          <w:lang w:val="sr-Cyrl-CS"/>
        </w:rPr>
        <w:t>и</w:t>
      </w:r>
      <w:r>
        <w:rPr>
          <w:sz w:val="20"/>
          <w:szCs w:val="20"/>
          <w:shd w:val="clear" w:color="auto" w:fill="FFFFFF"/>
        </w:rPr>
        <w:t xml:space="preserve"> 9</w:t>
      </w:r>
      <w:r w:rsidR="009758AF">
        <w:rPr>
          <w:sz w:val="20"/>
          <w:szCs w:val="20"/>
          <w:shd w:val="clear" w:color="auto" w:fill="FFFFFF"/>
          <w:lang w:val="sr-Cyrl-CS"/>
        </w:rPr>
        <w:t>.</w:t>
      </w:r>
      <w:r>
        <w:rPr>
          <w:sz w:val="20"/>
          <w:szCs w:val="20"/>
          <w:shd w:val="clear" w:color="auto" w:fill="FFFFFF"/>
        </w:rPr>
        <w:t xml:space="preserve"> и 10</w:t>
      </w:r>
      <w:r w:rsidR="000B13C0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="009758AF">
        <w:rPr>
          <w:sz w:val="20"/>
          <w:szCs w:val="20"/>
          <w:shd w:val="clear" w:color="auto" w:fill="FFFFFF"/>
          <w:lang w:val="sr-Cyrl-CS"/>
        </w:rPr>
        <w:t>К</w:t>
      </w:r>
      <w:r>
        <w:rPr>
          <w:sz w:val="20"/>
          <w:szCs w:val="20"/>
          <w:shd w:val="clear" w:color="auto" w:fill="FFFFFF"/>
        </w:rPr>
        <w:t xml:space="preserve">онкурсна комисия може принєсц одлуку же би ше </w:t>
      </w:r>
      <w:r w:rsidR="009758AF">
        <w:rPr>
          <w:sz w:val="20"/>
          <w:szCs w:val="20"/>
          <w:shd w:val="clear" w:color="auto" w:fill="FFFFFF"/>
          <w:lang w:val="sr-Cyrl-CS"/>
        </w:rPr>
        <w:t xml:space="preserve">при </w:t>
      </w:r>
      <w:r>
        <w:rPr>
          <w:sz w:val="20"/>
          <w:szCs w:val="20"/>
          <w:shd w:val="clear" w:color="auto" w:fill="FFFFFF"/>
        </w:rPr>
        <w:t xml:space="preserve">кандидатови, и </w:t>
      </w:r>
      <w:r w:rsidR="0039108D">
        <w:rPr>
          <w:sz w:val="20"/>
          <w:szCs w:val="20"/>
          <w:shd w:val="clear" w:color="auto" w:fill="FFFFFF"/>
          <w:lang w:val="sr-Cyrl-CS"/>
        </w:rPr>
        <w:t>попри доручених</w:t>
      </w:r>
      <w:r>
        <w:rPr>
          <w:sz w:val="20"/>
          <w:szCs w:val="20"/>
          <w:shd w:val="clear" w:color="auto" w:fill="FFFFFF"/>
        </w:rPr>
        <w:t xml:space="preserve"> доказох, преверело знанє диґиталней писменосци, односно знанє язика националней меншини </w:t>
      </w:r>
      <w:r w:rsidR="0029065F">
        <w:rPr>
          <w:sz w:val="20"/>
          <w:szCs w:val="20"/>
          <w:shd w:val="clear" w:color="auto" w:fill="FFFFFF"/>
        </w:rPr>
        <w:t>–</w:t>
      </w:r>
      <w:r>
        <w:rPr>
          <w:sz w:val="20"/>
          <w:szCs w:val="20"/>
          <w:shd w:val="clear" w:color="auto" w:fill="FFFFFF"/>
        </w:rPr>
        <w:t xml:space="preserve"> националней заєднїци</w:t>
      </w:r>
      <w:r w:rsidR="009758AF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кед з</w:t>
      </w:r>
      <w:r w:rsidR="000B13C0">
        <w:rPr>
          <w:sz w:val="20"/>
          <w:szCs w:val="20"/>
          <w:shd w:val="clear" w:color="auto" w:fill="FFFFFF"/>
          <w:lang w:val="sr-Cyrl-CS"/>
        </w:rPr>
        <w:t>оз</w:t>
      </w:r>
      <w:r>
        <w:rPr>
          <w:sz w:val="20"/>
          <w:szCs w:val="20"/>
          <w:shd w:val="clear" w:color="auto" w:fill="FFFFFF"/>
        </w:rPr>
        <w:t xml:space="preserve"> увидом до дорученого доказу нє мож </w:t>
      </w:r>
      <w:r w:rsidR="0039108D">
        <w:rPr>
          <w:sz w:val="20"/>
          <w:szCs w:val="20"/>
          <w:shd w:val="clear" w:color="auto" w:fill="FFFFFF"/>
        </w:rPr>
        <w:t>у подполносци</w:t>
      </w:r>
      <w:r>
        <w:rPr>
          <w:sz w:val="20"/>
          <w:szCs w:val="20"/>
          <w:shd w:val="clear" w:color="auto" w:fill="FFFFFF"/>
        </w:rPr>
        <w:t xml:space="preserve"> оценїц чи знанє тей схопносци, односно знанє язика на уровню яки нєобходни за окончованє роботох на роботним месце</w:t>
      </w:r>
      <w:r w:rsidR="009758AF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="0039108D">
        <w:rPr>
          <w:sz w:val="20"/>
          <w:szCs w:val="20"/>
          <w:shd w:val="clear" w:color="auto" w:fill="FFFFFF"/>
        </w:rPr>
        <w:t>о чим ше обвисцує кандидатох</w:t>
      </w:r>
      <w:r>
        <w:rPr>
          <w:sz w:val="20"/>
          <w:szCs w:val="20"/>
          <w:shd w:val="clear" w:color="auto" w:fill="FFFFFF"/>
        </w:rPr>
        <w:t>.</w:t>
      </w:r>
    </w:p>
    <w:p w:rsidR="00EC1317" w:rsidRDefault="00EC1317" w:rsidP="000B13C0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У складзе зоз Законом о занятих у автономних покраїнох и єдинкох локалней самоуправи, пробна робота обовязна за шицки особи хтори нє засновали роботне одношенє у орґан</w:t>
      </w:r>
      <w:r w:rsidR="000B13C0">
        <w:rPr>
          <w:sz w:val="20"/>
          <w:szCs w:val="20"/>
          <w:shd w:val="clear" w:color="auto" w:fill="FFFFFF"/>
          <w:lang w:val="sr-Cyrl-CS"/>
        </w:rPr>
        <w:t>у</w:t>
      </w:r>
      <w:r>
        <w:rPr>
          <w:sz w:val="20"/>
          <w:szCs w:val="20"/>
          <w:shd w:val="clear" w:color="auto" w:fill="FFFFFF"/>
        </w:rPr>
        <w:t xml:space="preserve"> автономней покраїни, єдинки локалней самоуправи, або державним орґану. Пробна робота за роботне одношенє </w:t>
      </w:r>
      <w:r w:rsidR="000B13C0">
        <w:rPr>
          <w:sz w:val="20"/>
          <w:szCs w:val="20"/>
          <w:shd w:val="clear" w:color="auto" w:fill="FFFFFF"/>
          <w:lang w:val="sr-Cyrl-CS"/>
        </w:rPr>
        <w:t xml:space="preserve">хторе </w:t>
      </w:r>
      <w:r>
        <w:rPr>
          <w:sz w:val="20"/>
          <w:szCs w:val="20"/>
          <w:shd w:val="clear" w:color="auto" w:fill="FFFFFF"/>
        </w:rPr>
        <w:t>засноване на нєодредзени час</w:t>
      </w:r>
      <w:r w:rsidR="000B13C0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тирва шейсц мешаци. Службенїк на пробней роботи хтори роботне одношенє засновал на нєодредзени час</w:t>
      </w:r>
      <w:r w:rsidR="000B13C0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поклада державни фахови испит по законченє пробней роботи, у процивним му престава роботне одношенє. Службенїк, хтори у роботним одношеню на нєодредзени час</w:t>
      </w:r>
      <w:r w:rsidR="000B13C0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длужен мац положени державни фахови испит. Службенїк хторому пробна робота нє обовязна у складзе зоз законом, як анї службенїк хтори засновал роботне одношенє на нєодредзени час, а </w:t>
      </w:r>
      <w:r w:rsidR="000B13C0">
        <w:rPr>
          <w:sz w:val="20"/>
          <w:szCs w:val="20"/>
          <w:shd w:val="clear" w:color="auto" w:fill="FFFFFF"/>
          <w:lang w:val="sr-Cyrl-CS"/>
        </w:rPr>
        <w:t xml:space="preserve">хтори </w:t>
      </w:r>
      <w:r>
        <w:rPr>
          <w:sz w:val="20"/>
          <w:szCs w:val="20"/>
          <w:shd w:val="clear" w:color="auto" w:fill="FFFFFF"/>
        </w:rPr>
        <w:t>нє ма положени державни фахови испит, поклада державни фахови испит у чаше шейсцох мешацох</w:t>
      </w:r>
      <w:r w:rsidR="009D39D9">
        <w:rPr>
          <w:sz w:val="20"/>
          <w:szCs w:val="20"/>
          <w:shd w:val="clear" w:color="auto" w:fill="FFFFFF"/>
        </w:rPr>
        <w:t xml:space="preserve"> по снованю роботного одношеня.</w:t>
      </w:r>
    </w:p>
    <w:p w:rsidR="004E669A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З</w:t>
      </w:r>
      <w:r w:rsidR="009D39D9">
        <w:rPr>
          <w:sz w:val="20"/>
          <w:szCs w:val="20"/>
          <w:shd w:val="clear" w:color="auto" w:fill="FFFFFF"/>
          <w:lang w:val="sr-Cyrl-CS"/>
        </w:rPr>
        <w:t>оз</w:t>
      </w:r>
      <w:r>
        <w:rPr>
          <w:sz w:val="20"/>
          <w:szCs w:val="20"/>
          <w:shd w:val="clear" w:color="auto" w:fill="FFFFFF"/>
        </w:rPr>
        <w:t xml:space="preserve"> одредбами члена 9. пасус 3. и 4. и 103. Закона о общим управним поступку («Службени глашнїк РС», число 18/16</w:t>
      </w:r>
      <w:r>
        <w:t xml:space="preserve"> </w:t>
      </w:r>
      <w:r>
        <w:rPr>
          <w:sz w:val="20"/>
          <w:szCs w:val="20"/>
          <w:shd w:val="clear" w:color="auto" w:fill="FFFFFF"/>
        </w:rPr>
        <w:t xml:space="preserve">и 95/18 </w:t>
      </w:r>
      <w:r w:rsidR="0029065F">
        <w:rPr>
          <w:sz w:val="20"/>
          <w:szCs w:val="20"/>
          <w:shd w:val="clear" w:color="auto" w:fill="FFFFFF"/>
        </w:rPr>
        <w:t>–</w:t>
      </w:r>
      <w:r>
        <w:rPr>
          <w:sz w:val="20"/>
          <w:szCs w:val="20"/>
          <w:shd w:val="clear" w:color="auto" w:fill="FFFFFF"/>
        </w:rPr>
        <w:t xml:space="preserve"> автентичне толкованє) предписане же, медзи иншим, орґани маю обовязку по службеней длужносци, кед тото нєобходне за одлучованє, у складзе зоз законскима терминами, безплатно черац, окончовац увид, обрабяц и обезпечовац особни податки о фактох хтори облапени у службених евиденцийох, окрем кед странка катеґорично вияви же податки обезпечи сама.</w:t>
      </w:r>
    </w:p>
    <w:p w:rsidR="00417C7C" w:rsidRDefault="00B80683" w:rsidP="00B91F6A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Докази хтори ше приклада ґу прияви на тот интерни конкурс, а о хторих ше водзи службену евиденцию то </w:t>
      </w:r>
      <w:r>
        <w:rPr>
          <w:sz w:val="20"/>
          <w:szCs w:val="20"/>
        </w:rPr>
        <w:t>уверенє о державянстве, уверенє МУП же кандидат нє осудзовани на безусловну кару гаршету на найменєй шейсц мешаци, уверенє о положеним державним фаховим испиту.</w:t>
      </w:r>
    </w:p>
    <w:p w:rsidR="0029065F" w:rsidRDefault="00B80683" w:rsidP="00B91F6A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Учашнїк интерного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термину.</w:t>
      </w:r>
    </w:p>
    <w:p w:rsidR="006A6306" w:rsidRPr="000C2913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Кед </w:t>
      </w:r>
      <w:r w:rsidR="009D39D9">
        <w:rPr>
          <w:sz w:val="20"/>
          <w:szCs w:val="20"/>
          <w:shd w:val="clear" w:color="auto" w:fill="FFFFFF"/>
          <w:lang w:val="sr-Cyrl-CS"/>
        </w:rPr>
        <w:t xml:space="preserve">же </w:t>
      </w:r>
      <w:r>
        <w:rPr>
          <w:sz w:val="20"/>
          <w:szCs w:val="20"/>
          <w:shd w:val="clear" w:color="auto" w:fill="FFFFFF"/>
        </w:rPr>
        <w:t xml:space="preserve">ше учашнїк конкурса опредзелї же би </w:t>
      </w:r>
      <w:r>
        <w:rPr>
          <w:b/>
          <w:sz w:val="20"/>
          <w:szCs w:val="20"/>
          <w:shd w:val="clear" w:color="auto" w:fill="FFFFFF"/>
        </w:rPr>
        <w:t>орґан по службеней длужносци</w:t>
      </w:r>
      <w:r w:rsidR="009758AF">
        <w:rPr>
          <w:b/>
          <w:sz w:val="20"/>
          <w:szCs w:val="20"/>
          <w:shd w:val="clear" w:color="auto" w:fill="FFFFFF"/>
          <w:lang w:val="sr-Cyrl-CS"/>
        </w:rPr>
        <w:t xml:space="preserve"> </w:t>
      </w:r>
      <w:r w:rsidR="009758AF">
        <w:rPr>
          <w:b/>
          <w:sz w:val="20"/>
          <w:szCs w:val="20"/>
          <w:shd w:val="clear" w:color="auto" w:fill="FFFFFF"/>
        </w:rPr>
        <w:t>обезпечел</w:t>
      </w:r>
      <w:r>
        <w:rPr>
          <w:sz w:val="20"/>
          <w:szCs w:val="20"/>
          <w:shd w:val="clear" w:color="auto" w:fill="FFFFFF"/>
        </w:rPr>
        <w:t xml:space="preserve"> наведзени доказ, вон </w:t>
      </w:r>
      <w:r w:rsidR="009D39D9">
        <w:rPr>
          <w:sz w:val="20"/>
          <w:szCs w:val="20"/>
          <w:shd w:val="clear" w:color="auto" w:fill="FFFFFF"/>
          <w:lang w:val="sr-Cyrl-CS"/>
        </w:rPr>
        <w:t xml:space="preserve">ше </w:t>
      </w:r>
      <w:r>
        <w:rPr>
          <w:sz w:val="20"/>
          <w:szCs w:val="20"/>
          <w:shd w:val="clear" w:color="auto" w:fill="FFFFFF"/>
        </w:rPr>
        <w:t>длужен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у прияви на интерни конкурс о тим окреме вияшнїц у писаней форми и подписац вияву хтора состойна часц интерного конкурса</w:t>
      </w:r>
      <w:r w:rsidR="0029065F">
        <w:rPr>
          <w:i/>
          <w:sz w:val="20"/>
          <w:szCs w:val="20"/>
          <w:u w:val="single"/>
          <w:shd w:val="clear" w:color="auto" w:fill="FFFFFF"/>
          <w:lang w:val="sr-Cyrl-CS"/>
        </w:rPr>
        <w:t xml:space="preserve"> </w:t>
      </w:r>
      <w:r w:rsidR="0029065F">
        <w:rPr>
          <w:i/>
          <w:sz w:val="20"/>
          <w:szCs w:val="20"/>
          <w:u w:val="single"/>
          <w:shd w:val="clear" w:color="auto" w:fill="FFFFFF"/>
        </w:rPr>
        <w:t>–</w:t>
      </w:r>
      <w:r w:rsidR="0029065F">
        <w:rPr>
          <w:i/>
          <w:sz w:val="20"/>
          <w:szCs w:val="20"/>
          <w:u w:val="single"/>
          <w:shd w:val="clear" w:color="auto" w:fill="FFFFFF"/>
          <w:lang w:val="sr-Cyrl-CS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(формулар 1) Виява о даваню согласносци за хаснованє особних податкох з цильом призберованя податкох о наведзеним доказу</w:t>
      </w:r>
      <w:r>
        <w:rPr>
          <w:sz w:val="20"/>
          <w:szCs w:val="20"/>
          <w:shd w:val="clear" w:color="auto" w:fill="FFFFFF"/>
        </w:rPr>
        <w:t>.</w:t>
      </w:r>
    </w:p>
    <w:p w:rsidR="0029065F" w:rsidRDefault="00B80683" w:rsidP="004E669A">
      <w:pPr>
        <w:jc w:val="both"/>
        <w:rPr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Кед </w:t>
      </w:r>
      <w:r w:rsidR="009D39D9">
        <w:rPr>
          <w:sz w:val="20"/>
          <w:szCs w:val="20"/>
          <w:shd w:val="clear" w:color="auto" w:fill="FFFFFF"/>
          <w:lang w:val="sr-Cyrl-CS"/>
        </w:rPr>
        <w:t xml:space="preserve">же </w:t>
      </w:r>
      <w:r>
        <w:rPr>
          <w:sz w:val="20"/>
          <w:szCs w:val="20"/>
          <w:shd w:val="clear" w:color="auto" w:fill="FFFFFF"/>
        </w:rPr>
        <w:t xml:space="preserve">ше учашнїк интерного конкурса опредзелї </w:t>
      </w:r>
      <w:r>
        <w:rPr>
          <w:b/>
          <w:sz w:val="20"/>
          <w:szCs w:val="20"/>
          <w:shd w:val="clear" w:color="auto" w:fill="FFFFFF"/>
        </w:rPr>
        <w:t>сам обезпечи</w:t>
      </w:r>
      <w:r w:rsidR="009758AF">
        <w:rPr>
          <w:b/>
          <w:sz w:val="20"/>
          <w:szCs w:val="20"/>
          <w:shd w:val="clear" w:color="auto" w:fill="FFFFFF"/>
          <w:lang w:val="sr-Cyrl-CS"/>
        </w:rPr>
        <w:t>ц</w:t>
      </w:r>
      <w:r>
        <w:rPr>
          <w:b/>
          <w:sz w:val="20"/>
          <w:szCs w:val="20"/>
          <w:shd w:val="clear" w:color="auto" w:fill="FFFFFF"/>
        </w:rPr>
        <w:t xml:space="preserve"> наведзени доказ</w:t>
      </w:r>
      <w:r>
        <w:rPr>
          <w:sz w:val="20"/>
          <w:szCs w:val="20"/>
          <w:shd w:val="clear" w:color="auto" w:fill="FFFFFF"/>
        </w:rPr>
        <w:t xml:space="preserve">, вон </w:t>
      </w:r>
      <w:r w:rsidR="009758AF">
        <w:rPr>
          <w:sz w:val="20"/>
          <w:szCs w:val="20"/>
          <w:shd w:val="clear" w:color="auto" w:fill="FFFFFF"/>
          <w:lang w:val="sr-Cyrl-CS"/>
        </w:rPr>
        <w:t xml:space="preserve">ше </w:t>
      </w:r>
      <w:r>
        <w:rPr>
          <w:sz w:val="20"/>
          <w:szCs w:val="20"/>
          <w:shd w:val="clear" w:color="auto" w:fill="FFFFFF"/>
        </w:rPr>
        <w:t>длужен</w:t>
      </w:r>
      <w:r w:rsidR="0029065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у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прияви на интерни конкурс о тим окреме вияшнїц у писаней форми и подписац вияву хтора состойна часц интерного конкурса</w:t>
      </w:r>
      <w:r w:rsidR="0029065F">
        <w:rPr>
          <w:i/>
          <w:sz w:val="20"/>
          <w:szCs w:val="20"/>
          <w:u w:val="single"/>
          <w:shd w:val="clear" w:color="auto" w:fill="FFFFFF"/>
          <w:lang w:val="sr-Cyrl-CS"/>
        </w:rPr>
        <w:t xml:space="preserve"> </w:t>
      </w:r>
      <w:r w:rsidR="0029065F">
        <w:rPr>
          <w:i/>
          <w:sz w:val="20"/>
          <w:szCs w:val="20"/>
          <w:u w:val="single"/>
          <w:shd w:val="clear" w:color="auto" w:fill="FFFFFF"/>
        </w:rPr>
        <w:t>–</w:t>
      </w:r>
      <w:r w:rsidR="0029065F">
        <w:rPr>
          <w:i/>
          <w:sz w:val="20"/>
          <w:szCs w:val="20"/>
          <w:u w:val="single"/>
          <w:shd w:val="clear" w:color="auto" w:fill="FFFFFF"/>
          <w:lang w:val="sr-Cyrl-CS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(формулар 2)</w:t>
      </w:r>
    </w:p>
    <w:p w:rsidR="007D5CAB" w:rsidRPr="000C2913" w:rsidRDefault="00B80683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X Место, дзень и годзина преверйованя оспособеносци, знаня и схопносцох кандидата у виборним поступку: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Зоз кандидатами чийо прияви благочасни, дошлєбодзени, розумлїви, подполни и ґу хторим приложени шицки потребни докази и хтори виполнюю условия за о</w:t>
      </w:r>
      <w:r w:rsidR="00C6197B">
        <w:rPr>
          <w:sz w:val="20"/>
          <w:szCs w:val="20"/>
          <w:shd w:val="clear" w:color="auto" w:fill="FFFFFF"/>
          <w:lang w:val="sr-Cyrl-CS"/>
        </w:rPr>
        <w:t>бявене</w:t>
      </w:r>
      <w:r>
        <w:rPr>
          <w:sz w:val="20"/>
          <w:szCs w:val="20"/>
          <w:shd w:val="clear" w:color="auto" w:fill="FFFFFF"/>
        </w:rPr>
        <w:t xml:space="preserve"> роботне место ше окончи преверйованє фаховей оспособеносци, знаня и схопносци, а окреме знаня и схопносц</w:t>
      </w:r>
      <w:r w:rsidR="00C6197B">
        <w:rPr>
          <w:sz w:val="20"/>
          <w:szCs w:val="20"/>
          <w:shd w:val="clear" w:color="auto" w:fill="FFFFFF"/>
          <w:lang w:val="sr-Cyrl-CS"/>
        </w:rPr>
        <w:t>ох</w:t>
      </w:r>
      <w:r>
        <w:rPr>
          <w:sz w:val="20"/>
          <w:szCs w:val="20"/>
          <w:shd w:val="clear" w:color="auto" w:fill="FFFFFF"/>
        </w:rPr>
        <w:t xml:space="preserve"> хтори за тото роботне место утвердзени у рамикох окремних функционалних компетенцийох у просторийох Покраїнского секретарияту за образованє, предписаня, управу и национални меншини </w:t>
      </w:r>
      <w:r w:rsidR="0029065F">
        <w:rPr>
          <w:sz w:val="20"/>
          <w:szCs w:val="20"/>
          <w:shd w:val="clear" w:color="auto" w:fill="FFFFFF"/>
        </w:rPr>
        <w:t>–</w:t>
      </w:r>
      <w:r>
        <w:rPr>
          <w:sz w:val="20"/>
          <w:szCs w:val="20"/>
          <w:shd w:val="clear" w:color="auto" w:fill="FFFFFF"/>
        </w:rPr>
        <w:t xml:space="preserve"> национални заєднїци, Нови Сад, Булевар Михайла Пупина 16. </w:t>
      </w:r>
      <w:r w:rsidR="00C6197B">
        <w:rPr>
          <w:sz w:val="20"/>
          <w:szCs w:val="20"/>
          <w:shd w:val="clear" w:color="auto" w:fill="FFFFFF"/>
          <w:lang w:val="sr-Cyrl-CS"/>
        </w:rPr>
        <w:t>П</w:t>
      </w:r>
      <w:r>
        <w:rPr>
          <w:sz w:val="20"/>
          <w:szCs w:val="20"/>
          <w:shd w:val="clear" w:color="auto" w:fill="FFFFFF"/>
        </w:rPr>
        <w:t>реверйованє у писаней форми</w:t>
      </w:r>
      <w:r w:rsidR="00C6197B">
        <w:rPr>
          <w:sz w:val="20"/>
          <w:szCs w:val="20"/>
          <w:shd w:val="clear" w:color="auto" w:fill="FFFFFF"/>
          <w:lang w:val="sr-Cyrl-CS"/>
        </w:rPr>
        <w:t xml:space="preserve"> и усне преверйованє</w:t>
      </w:r>
      <w:r>
        <w:rPr>
          <w:sz w:val="20"/>
          <w:szCs w:val="20"/>
          <w:shd w:val="clear" w:color="auto" w:fill="FFFFFF"/>
        </w:rPr>
        <w:t xml:space="preserve"> ше будзе окончовац од 29.3.2023. року, о чим ше учашнїкох конкурса обвисци на телефон</w:t>
      </w:r>
      <w:r w:rsidR="00C6197B">
        <w:rPr>
          <w:sz w:val="20"/>
          <w:szCs w:val="20"/>
          <w:shd w:val="clear" w:color="auto" w:fill="FFFFFF"/>
          <w:lang w:val="sr-Cyrl-CS"/>
        </w:rPr>
        <w:t>,</w:t>
      </w:r>
      <w:r>
        <w:rPr>
          <w:sz w:val="20"/>
          <w:szCs w:val="20"/>
          <w:shd w:val="clear" w:color="auto" w:fill="FFFFFF"/>
        </w:rPr>
        <w:t xml:space="preserve"> на числа</w:t>
      </w:r>
      <w:r w:rsidR="00C6197B">
        <w:rPr>
          <w:sz w:val="20"/>
          <w:szCs w:val="20"/>
          <w:shd w:val="clear" w:color="auto" w:fill="FFFFFF"/>
          <w:lang w:val="sr-Cyrl-CS"/>
        </w:rPr>
        <w:t xml:space="preserve"> телефонох </w:t>
      </w:r>
      <w:r>
        <w:rPr>
          <w:sz w:val="20"/>
          <w:szCs w:val="20"/>
          <w:shd w:val="clear" w:color="auto" w:fill="FFFFFF"/>
        </w:rPr>
        <w:t xml:space="preserve"> хтори доручели у своїх приявох або </w:t>
      </w:r>
      <w:r w:rsidR="00C6197B">
        <w:rPr>
          <w:sz w:val="20"/>
          <w:szCs w:val="20"/>
          <w:shd w:val="clear" w:color="auto" w:fill="FFFFFF"/>
          <w:lang w:val="sr-Cyrl-CS"/>
        </w:rPr>
        <w:t>прейґ емайла на</w:t>
      </w:r>
      <w:r>
        <w:rPr>
          <w:sz w:val="20"/>
          <w:szCs w:val="20"/>
          <w:shd w:val="clear" w:color="auto" w:fill="FFFFFF"/>
        </w:rPr>
        <w:t xml:space="preserve"> е-mail адреси.</w:t>
      </w:r>
    </w:p>
    <w:p w:rsidR="007D5CAB" w:rsidRPr="00D2653B" w:rsidRDefault="00B80683" w:rsidP="005F2DA0">
      <w:pPr>
        <w:spacing w:before="120" w:after="120"/>
        <w:contextualSpacing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XI Службенїки хтори маю право участвовац на интерним конкурсу:</w:t>
      </w:r>
    </w:p>
    <w:p w:rsidR="00BA4B40" w:rsidRPr="00BA4B40" w:rsidRDefault="00BA4B40" w:rsidP="009758AF">
      <w:pPr>
        <w:spacing w:before="120" w:after="120"/>
        <w:contextualSpacing/>
        <w:jc w:val="both"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У складзе зоз Законом о занятих у автономних прокраїнох и єдинкох локалней самоуправи, на интерни конкурс ше можу приявиц:</w:t>
      </w:r>
    </w:p>
    <w:p w:rsidR="00BA4B40" w:rsidRPr="009758AF" w:rsidRDefault="00BA4B40" w:rsidP="009758AF">
      <w:pPr>
        <w:pStyle w:val="ListParagraph"/>
        <w:numPr>
          <w:ilvl w:val="0"/>
          <w:numId w:val="9"/>
        </w:numPr>
        <w:spacing w:before="120" w:after="120"/>
        <w:rPr>
          <w:rFonts w:eastAsia="Times New Roman"/>
          <w:noProof/>
          <w:sz w:val="20"/>
          <w:szCs w:val="20"/>
        </w:rPr>
      </w:pPr>
      <w:r w:rsidRPr="009758AF">
        <w:rPr>
          <w:sz w:val="20"/>
          <w:szCs w:val="20"/>
        </w:rPr>
        <w:t>службенїки хтори заняти на нєодредзени час у орґанох АПВ як и службох и орґанизацийох хтори снує компетентни орґан АПВ и</w:t>
      </w:r>
    </w:p>
    <w:p w:rsidR="00B80683" w:rsidRPr="009758AF" w:rsidRDefault="00BA4B40" w:rsidP="009758AF">
      <w:pPr>
        <w:pStyle w:val="ListParagraph"/>
        <w:numPr>
          <w:ilvl w:val="0"/>
          <w:numId w:val="9"/>
        </w:numPr>
        <w:spacing w:before="120" w:after="120"/>
        <w:rPr>
          <w:rFonts w:eastAsia="Times New Roman"/>
          <w:noProof/>
          <w:sz w:val="20"/>
          <w:szCs w:val="20"/>
        </w:rPr>
      </w:pPr>
      <w:r w:rsidRPr="009758AF">
        <w:rPr>
          <w:sz w:val="20"/>
          <w:szCs w:val="20"/>
        </w:rPr>
        <w:t xml:space="preserve">службенїки </w:t>
      </w:r>
      <w:r w:rsidR="00EF6153">
        <w:rPr>
          <w:sz w:val="20"/>
          <w:szCs w:val="20"/>
          <w:lang w:val="sr-Cyrl-CS"/>
        </w:rPr>
        <w:t>з</w:t>
      </w:r>
      <w:r w:rsidRPr="009758AF">
        <w:rPr>
          <w:sz w:val="20"/>
          <w:szCs w:val="20"/>
        </w:rPr>
        <w:t xml:space="preserve"> истим зван</w:t>
      </w:r>
      <w:r w:rsidR="00EF6153">
        <w:rPr>
          <w:sz w:val="20"/>
          <w:szCs w:val="20"/>
          <w:lang w:val="sr-Cyrl-CS"/>
        </w:rPr>
        <w:t>ьом</w:t>
      </w:r>
      <w:r w:rsidRPr="009758AF">
        <w:rPr>
          <w:sz w:val="20"/>
          <w:szCs w:val="20"/>
        </w:rPr>
        <w:t xml:space="preserve"> або службенїки хтори виполнюю условия </w:t>
      </w:r>
      <w:r w:rsidR="00EF6153">
        <w:rPr>
          <w:sz w:val="20"/>
          <w:szCs w:val="20"/>
          <w:lang w:val="sr-Cyrl-CS"/>
        </w:rPr>
        <w:t>напредовац</w:t>
      </w:r>
      <w:r w:rsidRPr="009758AF">
        <w:rPr>
          <w:sz w:val="20"/>
          <w:szCs w:val="20"/>
        </w:rPr>
        <w:t xml:space="preserve"> до званя у хторим класоване роботне место хторе ше пополнює.</w:t>
      </w:r>
    </w:p>
    <w:p w:rsidR="00EF6153" w:rsidRDefault="00B80683" w:rsidP="00EF6153">
      <w:pPr>
        <w:spacing w:after="0" w:line="240" w:lineRule="auto"/>
        <w:ind w:left="150" w:right="150" w:firstLine="240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Надпомнуца:</w:t>
      </w:r>
    </w:p>
    <w:p w:rsidR="00EF6153" w:rsidRDefault="00B80683" w:rsidP="00EF6153">
      <w:pPr>
        <w:pStyle w:val="ListParagraph"/>
        <w:spacing w:before="120" w:after="1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Нєблагочасни, нєдошлєбодзени, нєрозумлїви або нєподполни прияви и прияви ґу хторим нє приложени шицки потребни докази (як цо то наведзене у тексту интерного конкурса) у ориґиналу або форокопиї хтор</w:t>
      </w:r>
      <w:r w:rsidR="00EF6153">
        <w:rPr>
          <w:sz w:val="20"/>
          <w:szCs w:val="20"/>
          <w:shd w:val="clear" w:color="auto" w:fill="FFFFFF"/>
          <w:lang w:val="sr-Cyrl-CS"/>
        </w:rPr>
        <w:t>и</w:t>
      </w:r>
      <w:r>
        <w:rPr>
          <w:sz w:val="20"/>
          <w:szCs w:val="20"/>
          <w:shd w:val="clear" w:color="auto" w:fill="FFFFFF"/>
        </w:rPr>
        <w:t xml:space="preserve"> оверел компетентни орґан за оверйованє преписох ше одруци зоз Заключеньом Конкурсней комисиї.</w:t>
      </w:r>
    </w:p>
    <w:p w:rsidR="00B80683" w:rsidRPr="00D2653B" w:rsidRDefault="00B80683" w:rsidP="00EF6153">
      <w:pPr>
        <w:pStyle w:val="ListParagraph"/>
        <w:spacing w:before="120" w:after="120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Интерни Конкурс запровадзує Конкурсна комисия хтору з</w:t>
      </w:r>
      <w:r w:rsidR="00EF6153">
        <w:rPr>
          <w:sz w:val="20"/>
          <w:szCs w:val="20"/>
          <w:shd w:val="clear" w:color="auto" w:fill="FFFFFF"/>
          <w:lang w:val="sr-Cyrl-CS"/>
        </w:rPr>
        <w:t>оз</w:t>
      </w:r>
      <w:r>
        <w:rPr>
          <w:sz w:val="20"/>
          <w:szCs w:val="20"/>
          <w:shd w:val="clear" w:color="auto" w:fill="FFFFFF"/>
        </w:rPr>
        <w:t xml:space="preserve"> Ришеньом формовал покраїнски секретар.</w:t>
      </w:r>
    </w:p>
    <w:p w:rsidR="006A6306" w:rsidRPr="004E669A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Тот интерни конкурс ше обявює на огласней табли и интернет-презентациї Секретарияту и интернет-презентациї Служби за управянє з людскима ресурсами.</w:t>
      </w:r>
    </w:p>
    <w:p w:rsidR="00D92696" w:rsidRPr="004E669A" w:rsidRDefault="006A6306" w:rsidP="0029065F">
      <w:pPr>
        <w:tabs>
          <w:tab w:val="center" w:pos="7200"/>
        </w:tabs>
        <w:spacing w:after="0" w:line="240" w:lineRule="auto"/>
        <w:ind w:left="7080"/>
        <w:jc w:val="center"/>
        <w:rPr>
          <w:rFonts w:eastAsia="Times New Roman" w:cs="Calibri"/>
          <w:sz w:val="20"/>
          <w:szCs w:val="20"/>
        </w:rPr>
      </w:pPr>
      <w:r>
        <w:rPr>
          <w:sz w:val="20"/>
          <w:szCs w:val="20"/>
        </w:rPr>
        <w:t>Покраїнски секретар,</w:t>
      </w:r>
    </w:p>
    <w:p w:rsidR="00F81712" w:rsidRPr="004E669A" w:rsidRDefault="00F81712" w:rsidP="0029065F">
      <w:pPr>
        <w:tabs>
          <w:tab w:val="center" w:pos="7200"/>
        </w:tabs>
        <w:spacing w:after="0" w:line="240" w:lineRule="auto"/>
        <w:ind w:left="7080"/>
        <w:jc w:val="center"/>
        <w:rPr>
          <w:rFonts w:eastAsia="Times New Roman" w:cs="Calibri"/>
          <w:sz w:val="20"/>
          <w:szCs w:val="20"/>
          <w:lang w:val="sr-Cyrl-RS"/>
        </w:rPr>
      </w:pPr>
    </w:p>
    <w:p w:rsidR="00D92696" w:rsidRPr="004E669A" w:rsidRDefault="00D92696" w:rsidP="0029065F">
      <w:pPr>
        <w:tabs>
          <w:tab w:val="center" w:pos="7200"/>
        </w:tabs>
        <w:spacing w:after="0" w:line="240" w:lineRule="auto"/>
        <w:ind w:left="7080"/>
        <w:jc w:val="center"/>
        <w:rPr>
          <w:rFonts w:ascii="Times New Roman" w:eastAsia="Times New Roman" w:hAnsi="Times New Roman" w:cs="Arial"/>
          <w:sz w:val="20"/>
          <w:szCs w:val="20"/>
        </w:rPr>
      </w:pPr>
      <w:r>
        <w:rPr>
          <w:sz w:val="20"/>
          <w:szCs w:val="20"/>
        </w:rPr>
        <w:t>Жолт Сакалаш</w:t>
      </w:r>
    </w:p>
    <w:p w:rsidR="00B80683" w:rsidRDefault="00B80683" w:rsidP="00D92696">
      <w:pPr>
        <w:ind w:left="5040"/>
        <w:rPr>
          <w:noProof/>
          <w:sz w:val="20"/>
          <w:szCs w:val="20"/>
        </w:rPr>
      </w:pPr>
    </w:p>
    <w:p w:rsidR="00EF6153" w:rsidRDefault="00EF6153" w:rsidP="004E669A">
      <w:pPr>
        <w:jc w:val="right"/>
        <w:rPr>
          <w:b/>
          <w:color w:val="000000"/>
          <w:sz w:val="20"/>
          <w:szCs w:val="20"/>
        </w:rPr>
      </w:pPr>
    </w:p>
    <w:p w:rsidR="00B80683" w:rsidRPr="004E669A" w:rsidRDefault="004E669A" w:rsidP="004E669A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ФОРМУЛАР</w:t>
      </w:r>
      <w:r>
        <w:rPr>
          <w:b/>
          <w:sz w:val="20"/>
          <w:szCs w:val="20"/>
        </w:rPr>
        <w:t xml:space="preserve"> 1</w:t>
      </w:r>
    </w:p>
    <w:p w:rsidR="001C595D" w:rsidRDefault="001C595D" w:rsidP="003A28B6">
      <w:pPr>
        <w:ind w:firstLine="708"/>
        <w:jc w:val="both"/>
        <w:rPr>
          <w:color w:val="000000"/>
          <w:sz w:val="20"/>
          <w:szCs w:val="20"/>
        </w:rPr>
      </w:pPr>
    </w:p>
    <w:p w:rsidR="00B80683" w:rsidRPr="00251B26" w:rsidRDefault="00B80683" w:rsidP="003A28B6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основи члена 13. Закона о защити податкох о особи («Службени глашнїк РС», число 97/08, 104/09 </w:t>
      </w:r>
      <w:r w:rsidR="00DB3392">
        <w:rPr>
          <w:color w:val="000000"/>
          <w:sz w:val="20"/>
          <w:szCs w:val="20"/>
          <w:lang w:val="sr-Cyrl-CS"/>
        </w:rPr>
        <w:t>–</w:t>
      </w:r>
      <w:r>
        <w:rPr>
          <w:color w:val="000000"/>
          <w:sz w:val="20"/>
          <w:szCs w:val="20"/>
        </w:rPr>
        <w:t xml:space="preserve"> др. закон, 68/12 – одлука УС и 107/12)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а пре участвованє на интерним конкурсу за пополньованє вивершительного роботного места </w:t>
      </w:r>
      <w:r>
        <w:rPr>
          <w:b/>
          <w:color w:val="000000"/>
          <w:sz w:val="20"/>
          <w:szCs w:val="20"/>
        </w:rPr>
        <w:t xml:space="preserve">совитнїк за запровадзованє конкурсох </w:t>
      </w:r>
      <w:r>
        <w:rPr>
          <w:color w:val="000000"/>
          <w:sz w:val="20"/>
          <w:szCs w:val="20"/>
        </w:rPr>
        <w:t>у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Покраїнским секретарияту за образованє, предписаня, управу и национални меншини </w:t>
      </w:r>
      <w:r w:rsidR="00DB3392">
        <w:rPr>
          <w:color w:val="000000"/>
          <w:sz w:val="20"/>
          <w:szCs w:val="20"/>
          <w:lang w:val="sr-Cyrl-CS"/>
        </w:rPr>
        <w:t>–</w:t>
      </w:r>
      <w:r>
        <w:rPr>
          <w:color w:val="000000"/>
          <w:sz w:val="20"/>
          <w:szCs w:val="20"/>
        </w:rPr>
        <w:t xml:space="preserve"> национални заєднїци, давам шлїдуюцу</w:t>
      </w:r>
    </w:p>
    <w:p w:rsidR="00B80683" w:rsidRPr="00251B26" w:rsidRDefault="00B80683" w:rsidP="00B80683">
      <w:pPr>
        <w:jc w:val="center"/>
        <w:rPr>
          <w:color w:val="000000"/>
          <w:sz w:val="20"/>
          <w:szCs w:val="20"/>
          <w:lang w:val="sr-Cyrl-CS"/>
        </w:rPr>
      </w:pPr>
    </w:p>
    <w:p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В И Я В У 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9758AF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Согласни/</w:t>
      </w:r>
      <w:r w:rsidR="00DB3392">
        <w:rPr>
          <w:sz w:val="20"/>
          <w:szCs w:val="20"/>
          <w:lang w:val="sr-Cyrl-CS"/>
        </w:rPr>
        <w:t>С</w:t>
      </w:r>
      <w:r>
        <w:rPr>
          <w:sz w:val="20"/>
          <w:szCs w:val="20"/>
        </w:rPr>
        <w:t xml:space="preserve">огласна сом же би ше мойо ЄМЧГ, хасновало лєм за наменку призберованя податкох хтори ше одноша на </w:t>
      </w:r>
      <w:r>
        <w:rPr>
          <w:b/>
          <w:sz w:val="20"/>
          <w:szCs w:val="20"/>
        </w:rPr>
        <w:t>(заокружиц)</w:t>
      </w:r>
      <w:r>
        <w:rPr>
          <w:sz w:val="20"/>
          <w:szCs w:val="20"/>
        </w:rPr>
        <w:t>: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Доказ о державянстве</w:t>
      </w:r>
    </w:p>
    <w:p w:rsidR="00B80683" w:rsidRPr="00E25B08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Доказ же кандидат нє осудзовани на безусловну кару гарешту на найменєй шейсц мешаци</w:t>
      </w:r>
    </w:p>
    <w:p w:rsidR="00E25B08" w:rsidRPr="008978A4" w:rsidRDefault="00E25B08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уверенє о положеним державним фаховим испиту</w:t>
      </w:r>
    </w:p>
    <w:p w:rsidR="00B80683" w:rsidRPr="00251B26" w:rsidRDefault="00B80683" w:rsidP="00B80683">
      <w:pPr>
        <w:ind w:left="1068"/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 w:rsidR="00DB3392"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</w:t>
      </w:r>
    </w:p>
    <w:p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>(ЄМЧГ давателя вияви)</w:t>
      </w:r>
      <w:r>
        <w:rPr>
          <w:b/>
          <w:sz w:val="20"/>
          <w:szCs w:val="20"/>
        </w:rPr>
        <w:tab/>
      </w:r>
      <w:r w:rsidR="00DB3392">
        <w:rPr>
          <w:b/>
          <w:sz w:val="20"/>
          <w:szCs w:val="20"/>
        </w:rPr>
        <w:tab/>
      </w:r>
      <w:r>
        <w:rPr>
          <w:b/>
          <w:sz w:val="20"/>
          <w:szCs w:val="20"/>
        </w:rPr>
        <w:t>(Мено и презвиско давателя вияви)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DB3392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</w:t>
      </w:r>
    </w:p>
    <w:p w:rsidR="00B80683" w:rsidRPr="00251B26" w:rsidRDefault="00DB3392" w:rsidP="00B80683">
      <w:pPr>
        <w:rPr>
          <w:sz w:val="20"/>
          <w:szCs w:val="20"/>
        </w:rPr>
      </w:pPr>
      <w:r>
        <w:rPr>
          <w:sz w:val="20"/>
          <w:szCs w:val="20"/>
          <w:lang w:val="sr-Cyrl-CS"/>
        </w:rPr>
        <w:t xml:space="preserve">      </w:t>
      </w:r>
      <w:r w:rsidR="009758AF">
        <w:rPr>
          <w:sz w:val="20"/>
          <w:szCs w:val="20"/>
        </w:rPr>
        <w:t xml:space="preserve">  </w:t>
      </w:r>
      <w:r w:rsidR="00B80683">
        <w:rPr>
          <w:sz w:val="20"/>
          <w:szCs w:val="20"/>
        </w:rPr>
        <w:t>(место и датум)</w:t>
      </w:r>
      <w:r w:rsidR="009758AF">
        <w:rPr>
          <w:sz w:val="20"/>
          <w:szCs w:val="20"/>
        </w:rPr>
        <w:t xml:space="preserve">    </w:t>
      </w:r>
      <w:r w:rsidR="00B80683"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sr-Cyrl-CS"/>
        </w:rPr>
        <w:t xml:space="preserve">      </w:t>
      </w:r>
      <w:r w:rsidR="00B80683">
        <w:rPr>
          <w:sz w:val="20"/>
          <w:szCs w:val="20"/>
        </w:rPr>
        <w:t xml:space="preserve">(подпис давателя вияви) 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80683" w:rsidRPr="00251B26" w:rsidRDefault="00B80683" w:rsidP="009758A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Согласно одредб</w:t>
      </w:r>
      <w:r w:rsidR="009758AF">
        <w:rPr>
          <w:sz w:val="20"/>
          <w:szCs w:val="20"/>
          <w:lang w:val="sr-Cyrl-CS"/>
        </w:rPr>
        <w:t>и</w:t>
      </w:r>
      <w:r>
        <w:rPr>
          <w:sz w:val="20"/>
          <w:szCs w:val="20"/>
        </w:rPr>
        <w:t xml:space="preserve"> члена 13. Закона о защити податкох о особи </w:t>
      </w:r>
      <w:r>
        <w:rPr>
          <w:color w:val="000000"/>
          <w:sz w:val="20"/>
          <w:szCs w:val="20"/>
        </w:rPr>
        <w:t>(«Службени глашнїк РС», число 97/08, 104/09 – др.</w:t>
      </w:r>
      <w:r w:rsidR="00DB3392">
        <w:rPr>
          <w:color w:val="000000"/>
          <w:sz w:val="20"/>
          <w:szCs w:val="20"/>
          <w:lang w:val="sr-Cyrl-CS"/>
        </w:rPr>
        <w:t xml:space="preserve"> </w:t>
      </w:r>
      <w:r>
        <w:rPr>
          <w:color w:val="000000"/>
          <w:sz w:val="20"/>
          <w:szCs w:val="20"/>
        </w:rPr>
        <w:t>закон, 68/12 – одлука УС и 107/12)</w:t>
      </w:r>
      <w:r>
        <w:rPr>
          <w:sz w:val="20"/>
          <w:szCs w:val="20"/>
        </w:rPr>
        <w:t>, орґан власци обрабя податки без согласносци особи, кед обробок нєобходни пре окончованє роботох зоз своєй компетенциї хтори одредзени зоз Законом з</w:t>
      </w:r>
      <w:r w:rsidR="00DB3392">
        <w:rPr>
          <w:sz w:val="20"/>
          <w:szCs w:val="20"/>
          <w:lang w:val="sr-Cyrl-CS"/>
        </w:rPr>
        <w:t>оз</w:t>
      </w:r>
      <w:r>
        <w:rPr>
          <w:sz w:val="20"/>
          <w:szCs w:val="20"/>
        </w:rPr>
        <w:t xml:space="preserve"> цильом витворйованя интересох националней або явней безпечносци, одбрани жеми, зопераня, одкриваня, </w:t>
      </w:r>
      <w:r w:rsidR="00DB3392" w:rsidRPr="00C31B32">
        <w:rPr>
          <w:noProof/>
          <w:snapToGrid w:val="0"/>
          <w:sz w:val="20"/>
          <w:szCs w:val="20"/>
          <w:lang w:val="ru-RU"/>
        </w:rPr>
        <w:t>вишлїдзован</w:t>
      </w:r>
      <w:r>
        <w:rPr>
          <w:sz w:val="20"/>
          <w:szCs w:val="20"/>
        </w:rPr>
        <w:t>я и гонєня за виновни дїла економских, односно финансийних интересох держави, защити здравя и моралу, защити правох и шлєбодох и другого явного интереса, а у других случайох на основи согласносци особи у писаней форми.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Default="00B80683" w:rsidP="00B80683">
      <w:pPr>
        <w:rPr>
          <w:b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DB3392" w:rsidRDefault="00DB3392" w:rsidP="00B80683">
      <w:pPr>
        <w:jc w:val="right"/>
        <w:rPr>
          <w:b/>
          <w:color w:val="000000"/>
          <w:sz w:val="20"/>
          <w:szCs w:val="20"/>
        </w:rPr>
      </w:pPr>
    </w:p>
    <w:p w:rsidR="00B80683" w:rsidRPr="00251B26" w:rsidRDefault="00B80683" w:rsidP="00B80683">
      <w:pPr>
        <w:jc w:val="righ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ФОРМУЛАР</w:t>
      </w:r>
      <w:r>
        <w:rPr>
          <w:b/>
          <w:sz w:val="20"/>
          <w:szCs w:val="20"/>
        </w:rPr>
        <w:t xml:space="preserve"> 2</w:t>
      </w:r>
    </w:p>
    <w:p w:rsidR="00B80683" w:rsidRPr="00251B26" w:rsidRDefault="00B80683" w:rsidP="00B80683">
      <w:pPr>
        <w:rPr>
          <w:color w:val="000000"/>
          <w:sz w:val="20"/>
          <w:szCs w:val="20"/>
        </w:rPr>
      </w:pPr>
    </w:p>
    <w:p w:rsidR="00B80683" w:rsidRPr="00251B26" w:rsidRDefault="00B80683" w:rsidP="005D571C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основи члена 103. пасус 3. Закона о общим управним поступку («Службени глашнїк РС», число 18/16 и 95/18 </w:t>
      </w:r>
      <w:r w:rsidR="00DB3392">
        <w:rPr>
          <w:color w:val="000000"/>
          <w:sz w:val="20"/>
          <w:szCs w:val="20"/>
          <w:lang w:val="sr-Cyrl-CS"/>
        </w:rPr>
        <w:t xml:space="preserve">– </w:t>
      </w:r>
      <w:r>
        <w:rPr>
          <w:color w:val="000000"/>
          <w:sz w:val="20"/>
          <w:szCs w:val="20"/>
        </w:rPr>
        <w:t>автентичне толкованє)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а пре участвованє на интерним конкурсу за пополньованє вивершительного роботного места </w:t>
      </w:r>
      <w:r>
        <w:rPr>
          <w:b/>
          <w:color w:val="000000"/>
          <w:sz w:val="20"/>
          <w:szCs w:val="20"/>
        </w:rPr>
        <w:t xml:space="preserve">совитнїк за запровадзованє конкурсох </w:t>
      </w:r>
      <w:r>
        <w:rPr>
          <w:color w:val="000000"/>
          <w:sz w:val="20"/>
          <w:szCs w:val="20"/>
        </w:rPr>
        <w:t xml:space="preserve">у Покраїнским секретарияту за образованє, предписаня, управу и национални меншини </w:t>
      </w:r>
      <w:r w:rsidR="00DB3392">
        <w:rPr>
          <w:color w:val="000000"/>
          <w:sz w:val="20"/>
          <w:szCs w:val="20"/>
          <w:lang w:val="sr-Cyrl-CS"/>
        </w:rPr>
        <w:t xml:space="preserve">– </w:t>
      </w:r>
      <w:r>
        <w:rPr>
          <w:color w:val="000000"/>
          <w:sz w:val="20"/>
          <w:szCs w:val="20"/>
        </w:rPr>
        <w:t>национални заєднїци, давам шлїдуюцу</w:t>
      </w:r>
    </w:p>
    <w:p w:rsidR="00B80683" w:rsidRPr="00251B26" w:rsidRDefault="00B80683" w:rsidP="00B80683">
      <w:pPr>
        <w:rPr>
          <w:b/>
          <w:color w:val="000000"/>
          <w:sz w:val="20"/>
          <w:szCs w:val="20"/>
          <w:lang w:val="sr-Cyrl-CS"/>
        </w:rPr>
      </w:pPr>
    </w:p>
    <w:p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В И Я В У </w:t>
      </w:r>
    </w:p>
    <w:p w:rsidR="00B80683" w:rsidRPr="00251B26" w:rsidRDefault="00B80683" w:rsidP="00B80683">
      <w:pPr>
        <w:jc w:val="center"/>
        <w:rPr>
          <w:sz w:val="20"/>
          <w:szCs w:val="20"/>
          <w:lang w:val="sr-Cyrl-RS"/>
        </w:rPr>
      </w:pPr>
    </w:p>
    <w:p w:rsidR="00B80683" w:rsidRPr="00251B26" w:rsidRDefault="00B80683" w:rsidP="00DB339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Виявюєм же сам/сама за потреби поступку обезпечим</w:t>
      </w:r>
      <w:r>
        <w:rPr>
          <w:sz w:val="20"/>
          <w:szCs w:val="20"/>
        </w:rPr>
        <w:t xml:space="preserve"> и доручим, по виходзенє термину за подношенє приявох на наведзени интерни конкурс, доказ </w:t>
      </w:r>
      <w:r>
        <w:rPr>
          <w:b/>
          <w:sz w:val="20"/>
          <w:szCs w:val="20"/>
        </w:rPr>
        <w:t>(заокружиц)</w:t>
      </w:r>
      <w:r>
        <w:rPr>
          <w:sz w:val="20"/>
          <w:szCs w:val="20"/>
        </w:rPr>
        <w:t>:</w:t>
      </w:r>
    </w:p>
    <w:p w:rsidR="00B80683" w:rsidRPr="00251B26" w:rsidRDefault="00B80683" w:rsidP="00B80683">
      <w:pPr>
        <w:rPr>
          <w:sz w:val="20"/>
          <w:szCs w:val="20"/>
        </w:rPr>
      </w:pPr>
    </w:p>
    <w:p w:rsidR="00E25B08" w:rsidRPr="00251B26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Доказ о державянстве</w:t>
      </w:r>
    </w:p>
    <w:p w:rsidR="00E25B08" w:rsidRPr="00E25B08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Доказ же кандидат нє осудзовани на безусловну кару гарешту на найменєй шейсц мешаци</w:t>
      </w:r>
    </w:p>
    <w:p w:rsidR="00E25B08" w:rsidRPr="008978A4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уверенє о положеним державним фаховим испиту</w:t>
      </w:r>
    </w:p>
    <w:p w:rsidR="008978A4" w:rsidRPr="00E25B08" w:rsidRDefault="008978A4" w:rsidP="00417C7C">
      <w:pPr>
        <w:pStyle w:val="ListParagraph"/>
        <w:ind w:left="1068"/>
        <w:rPr>
          <w:sz w:val="20"/>
          <w:szCs w:val="20"/>
          <w:lang w:val="sr-Cyrl-RS"/>
        </w:rPr>
      </w:pPr>
    </w:p>
    <w:p w:rsidR="000D3770" w:rsidRDefault="000D3770" w:rsidP="000D3770">
      <w:pPr>
        <w:rPr>
          <w:sz w:val="20"/>
          <w:szCs w:val="20"/>
          <w:lang w:val="sr-Cyrl-RS"/>
        </w:rPr>
      </w:pPr>
    </w:p>
    <w:p w:rsidR="000D3770" w:rsidRPr="000D3770" w:rsidRDefault="000D3770" w:rsidP="000D3770">
      <w:pPr>
        <w:rPr>
          <w:sz w:val="20"/>
          <w:szCs w:val="20"/>
          <w:lang w:val="sr-Cyrl-RS"/>
        </w:rPr>
      </w:pPr>
    </w:p>
    <w:p w:rsidR="00B80683" w:rsidRPr="00251B26" w:rsidRDefault="00B80683" w:rsidP="00DB3392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 w:rsidR="00DB3392"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</w:t>
      </w:r>
    </w:p>
    <w:p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>(ЄМЧГ давателя вияви)</w:t>
      </w:r>
      <w:r>
        <w:rPr>
          <w:b/>
          <w:sz w:val="20"/>
          <w:szCs w:val="20"/>
        </w:rPr>
        <w:tab/>
      </w:r>
      <w:r w:rsidR="00DB3392">
        <w:rPr>
          <w:b/>
          <w:sz w:val="20"/>
          <w:szCs w:val="20"/>
        </w:rPr>
        <w:tab/>
      </w:r>
      <w:r>
        <w:rPr>
          <w:b/>
          <w:sz w:val="20"/>
          <w:szCs w:val="20"/>
        </w:rPr>
        <w:t>(Мено и презвиско давателя вияви)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DB3392">
        <w:rPr>
          <w:sz w:val="20"/>
          <w:szCs w:val="20"/>
          <w:lang w:val="sr-Cyrl-CS"/>
        </w:rPr>
        <w:tab/>
      </w:r>
      <w:r>
        <w:rPr>
          <w:sz w:val="20"/>
          <w:szCs w:val="20"/>
        </w:rPr>
        <w:t>........................................................</w:t>
      </w:r>
    </w:p>
    <w:p w:rsidR="00B80683" w:rsidRPr="00251B26" w:rsidRDefault="00DB3392" w:rsidP="009758AF">
      <w:pPr>
        <w:rPr>
          <w:sz w:val="20"/>
          <w:szCs w:val="20"/>
        </w:rPr>
      </w:pPr>
      <w:r>
        <w:rPr>
          <w:sz w:val="20"/>
          <w:szCs w:val="20"/>
          <w:lang w:val="sr-Cyrl-CS"/>
        </w:rPr>
        <w:t xml:space="preserve">     </w:t>
      </w:r>
      <w:r w:rsidR="00B80683">
        <w:rPr>
          <w:sz w:val="20"/>
          <w:szCs w:val="20"/>
        </w:rPr>
        <w:t>(место и датум)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sr-Cyrl-CS"/>
        </w:rPr>
        <w:t xml:space="preserve">        </w:t>
      </w:r>
      <w:r w:rsidR="00B80683">
        <w:rPr>
          <w:sz w:val="20"/>
          <w:szCs w:val="20"/>
        </w:rPr>
        <w:t xml:space="preserve">(подпис давателя вияви) </w:t>
      </w:r>
    </w:p>
    <w:p w:rsidR="00B80683" w:rsidRPr="00251B26" w:rsidRDefault="00B80683" w:rsidP="00B8068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_______________________________________________________________________</w:t>
      </w:r>
    </w:p>
    <w:p w:rsidR="00B80683" w:rsidRDefault="00B80683" w:rsidP="00DB3392">
      <w:pPr>
        <w:ind w:firstLine="708"/>
        <w:jc w:val="both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Согласно одредб</w:t>
      </w:r>
      <w:r w:rsidR="00DB3392">
        <w:rPr>
          <w:sz w:val="20"/>
          <w:szCs w:val="20"/>
          <w:lang w:val="sr-Cyrl-CS"/>
        </w:rPr>
        <w:t>и</w:t>
      </w:r>
      <w:r>
        <w:rPr>
          <w:sz w:val="20"/>
          <w:szCs w:val="20"/>
        </w:rPr>
        <w:t xml:space="preserve"> члена 103. пасус 3. Закона о общим управним поступку </w:t>
      </w:r>
      <w:r>
        <w:rPr>
          <w:color w:val="000000"/>
          <w:sz w:val="20"/>
          <w:szCs w:val="20"/>
        </w:rPr>
        <w:t xml:space="preserve">(«Службени глашнїк РС», число 18/16 и 95/18 </w:t>
      </w:r>
      <w:r w:rsidR="00DB3392">
        <w:rPr>
          <w:color w:val="000000"/>
          <w:sz w:val="20"/>
          <w:szCs w:val="20"/>
          <w:lang w:val="sr-Cyrl-CS"/>
        </w:rPr>
        <w:t xml:space="preserve">– </w:t>
      </w:r>
      <w:r>
        <w:rPr>
          <w:color w:val="000000"/>
          <w:sz w:val="20"/>
          <w:szCs w:val="20"/>
        </w:rPr>
        <w:t>автентичне толкованє), у поступку хтори ше порушує по вимаганю странки орґан може окончиц увид, обезпеч</w:t>
      </w:r>
      <w:r w:rsidR="00DB3392">
        <w:rPr>
          <w:color w:val="000000"/>
          <w:sz w:val="20"/>
          <w:szCs w:val="20"/>
          <w:lang w:val="sr-Cyrl-CS"/>
        </w:rPr>
        <w:t>иц</w:t>
      </w:r>
      <w:r>
        <w:rPr>
          <w:color w:val="000000"/>
          <w:sz w:val="20"/>
          <w:szCs w:val="20"/>
        </w:rPr>
        <w:t xml:space="preserve"> и обробиц особни податки о фактох о хторих ше водзи службену евиденцию кед тото нєобходне за одлучованє, окрем кед странка катеґорично вияви же податки обезпечи сама. Кед странк</w:t>
      </w:r>
      <w:r w:rsidR="00DB3392">
        <w:rPr>
          <w:color w:val="000000"/>
          <w:sz w:val="20"/>
          <w:szCs w:val="20"/>
          <w:lang w:val="sr-Cyrl-CS"/>
        </w:rPr>
        <w:t>а</w:t>
      </w:r>
      <w:r>
        <w:rPr>
          <w:color w:val="000000"/>
          <w:sz w:val="20"/>
          <w:szCs w:val="20"/>
        </w:rPr>
        <w:t xml:space="preserve"> у </w:t>
      </w:r>
      <w:r w:rsidR="00DB3392">
        <w:rPr>
          <w:color w:val="000000"/>
          <w:sz w:val="20"/>
          <w:szCs w:val="20"/>
          <w:lang w:val="sr-Cyrl-CS"/>
        </w:rPr>
        <w:t>термину</w:t>
      </w:r>
      <w:r>
        <w:rPr>
          <w:color w:val="000000"/>
          <w:sz w:val="20"/>
          <w:szCs w:val="20"/>
        </w:rPr>
        <w:t xml:space="preserve"> нє поднєше особни податки яки нєобходни за одлучованє орґана, вимаганє за порушованє поступку ше будзе тримац як нєшорове.</w:t>
      </w:r>
    </w:p>
    <w:p w:rsidR="001C595D" w:rsidRDefault="001C595D">
      <w:pPr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br w:type="page"/>
      </w:r>
    </w:p>
    <w:p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F838EE" w:rsidRPr="00242787" w:rsidRDefault="00F838EE" w:rsidP="00F838EE">
      <w:pPr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ФОРМУЛАР 3</w:t>
      </w:r>
    </w:p>
    <w:p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BB23D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    (мено и презвиско кандидата) под виновну и материялну одвичательносцу</w:t>
      </w:r>
      <w:r w:rsidR="00BB23D1">
        <w:rPr>
          <w:sz w:val="20"/>
          <w:szCs w:val="20"/>
          <w:lang w:val="sr-Cyrl-CS"/>
        </w:rPr>
        <w:t>,</w:t>
      </w:r>
      <w:r>
        <w:rPr>
          <w:sz w:val="20"/>
          <w:szCs w:val="20"/>
        </w:rPr>
        <w:t xml:space="preserve"> давам 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Pr="00242787" w:rsidRDefault="00F838EE" w:rsidP="00F838E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В И Я В У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Default="00F838EE" w:rsidP="00D926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же ми нє престало роботне одношенє у державним орґану, односно орґану автономней покраїни и єдинки локалней самоуправи, пре чежше потупенє длужносци зоз роботного одношеня, а пре прияву на интерни конкурс за </w:t>
      </w:r>
      <w:r>
        <w:rPr>
          <w:b/>
          <w:color w:val="000000"/>
          <w:sz w:val="20"/>
          <w:szCs w:val="20"/>
        </w:rPr>
        <w:t>совитнїка за запровадзованє конкурсох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хтори розписал Покраїнски секретарият за образованє, предписаня, управу и национални меншини </w:t>
      </w:r>
      <w:r w:rsidR="0029065F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национални заєднїци.</w:t>
      </w:r>
    </w:p>
    <w:p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 xml:space="preserve">                                                                           ........................................................</w:t>
      </w: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(место и датум)                                                                                                (подпис давателя вияви) 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 </w:t>
      </w:r>
    </w:p>
    <w:p w:rsidR="00F838EE" w:rsidRDefault="00F838EE" w:rsidP="00E70EEE">
      <w:pPr>
        <w:ind w:firstLine="708"/>
        <w:rPr>
          <w:sz w:val="20"/>
          <w:szCs w:val="20"/>
          <w:lang w:val="sr-Latn-RS"/>
        </w:rPr>
      </w:pPr>
    </w:p>
    <w:sectPr w:rsidR="00F838EE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D2C"/>
    <w:multiLevelType w:val="hybridMultilevel"/>
    <w:tmpl w:val="5A82A570"/>
    <w:lvl w:ilvl="0" w:tplc="8FCC0BAE">
      <w:start w:val="10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E4312"/>
    <w:multiLevelType w:val="hybridMultilevel"/>
    <w:tmpl w:val="B7D62832"/>
    <w:lvl w:ilvl="0" w:tplc="7A823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141A00"/>
    <w:multiLevelType w:val="hybridMultilevel"/>
    <w:tmpl w:val="A5FC1E9C"/>
    <w:lvl w:ilvl="0" w:tplc="4A7C02E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3861"/>
    <w:multiLevelType w:val="hybridMultilevel"/>
    <w:tmpl w:val="E00A938A"/>
    <w:lvl w:ilvl="0" w:tplc="7CB0FE78">
      <w:start w:val="11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A66772"/>
    <w:multiLevelType w:val="hybridMultilevel"/>
    <w:tmpl w:val="BBE49CA2"/>
    <w:lvl w:ilvl="0" w:tplc="875E8A68">
      <w:start w:val="10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83C09"/>
    <w:multiLevelType w:val="hybridMultilevel"/>
    <w:tmpl w:val="BB58D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2"/>
    <w:rsid w:val="000039EE"/>
    <w:rsid w:val="00040552"/>
    <w:rsid w:val="00041787"/>
    <w:rsid w:val="00043706"/>
    <w:rsid w:val="000475ED"/>
    <w:rsid w:val="00050382"/>
    <w:rsid w:val="0005265E"/>
    <w:rsid w:val="00057424"/>
    <w:rsid w:val="000800E0"/>
    <w:rsid w:val="000911C3"/>
    <w:rsid w:val="0009489C"/>
    <w:rsid w:val="000A323F"/>
    <w:rsid w:val="000B13C0"/>
    <w:rsid w:val="000C2913"/>
    <w:rsid w:val="000C3CBB"/>
    <w:rsid w:val="000C75D5"/>
    <w:rsid w:val="000D037D"/>
    <w:rsid w:val="000D3770"/>
    <w:rsid w:val="0010139E"/>
    <w:rsid w:val="00115EE3"/>
    <w:rsid w:val="001436C6"/>
    <w:rsid w:val="0014737D"/>
    <w:rsid w:val="00154B14"/>
    <w:rsid w:val="00172EE4"/>
    <w:rsid w:val="00194DA3"/>
    <w:rsid w:val="001B25E6"/>
    <w:rsid w:val="001C595D"/>
    <w:rsid w:val="001C6C12"/>
    <w:rsid w:val="001E4445"/>
    <w:rsid w:val="00222218"/>
    <w:rsid w:val="0025607B"/>
    <w:rsid w:val="0026645C"/>
    <w:rsid w:val="00267340"/>
    <w:rsid w:val="00273F13"/>
    <w:rsid w:val="0029065F"/>
    <w:rsid w:val="002910E6"/>
    <w:rsid w:val="002E5036"/>
    <w:rsid w:val="0033165F"/>
    <w:rsid w:val="00333F41"/>
    <w:rsid w:val="0034258E"/>
    <w:rsid w:val="0036645C"/>
    <w:rsid w:val="0039108D"/>
    <w:rsid w:val="003A28B6"/>
    <w:rsid w:val="003B2065"/>
    <w:rsid w:val="003B47C6"/>
    <w:rsid w:val="003D306F"/>
    <w:rsid w:val="00417C7C"/>
    <w:rsid w:val="00425F15"/>
    <w:rsid w:val="00431A54"/>
    <w:rsid w:val="00444ECC"/>
    <w:rsid w:val="00455E6D"/>
    <w:rsid w:val="00476696"/>
    <w:rsid w:val="00493BD8"/>
    <w:rsid w:val="004B6ADA"/>
    <w:rsid w:val="004E669A"/>
    <w:rsid w:val="004F1463"/>
    <w:rsid w:val="004F2A81"/>
    <w:rsid w:val="004F397A"/>
    <w:rsid w:val="00544C5C"/>
    <w:rsid w:val="005522EB"/>
    <w:rsid w:val="00554FA0"/>
    <w:rsid w:val="00586D09"/>
    <w:rsid w:val="005B7137"/>
    <w:rsid w:val="005D571C"/>
    <w:rsid w:val="005F2DA0"/>
    <w:rsid w:val="00603CF5"/>
    <w:rsid w:val="006045E7"/>
    <w:rsid w:val="00650C62"/>
    <w:rsid w:val="0066056F"/>
    <w:rsid w:val="0068384E"/>
    <w:rsid w:val="00690A1B"/>
    <w:rsid w:val="006A6306"/>
    <w:rsid w:val="006D614E"/>
    <w:rsid w:val="006D79A0"/>
    <w:rsid w:val="006E1775"/>
    <w:rsid w:val="006E3CA3"/>
    <w:rsid w:val="006F060E"/>
    <w:rsid w:val="0070514B"/>
    <w:rsid w:val="007347ED"/>
    <w:rsid w:val="007A0DE1"/>
    <w:rsid w:val="007B0D71"/>
    <w:rsid w:val="007D3A88"/>
    <w:rsid w:val="007D5CAB"/>
    <w:rsid w:val="007E4407"/>
    <w:rsid w:val="007F1C02"/>
    <w:rsid w:val="0080205A"/>
    <w:rsid w:val="008059B0"/>
    <w:rsid w:val="00841ECA"/>
    <w:rsid w:val="008420F7"/>
    <w:rsid w:val="008522F7"/>
    <w:rsid w:val="00867DE4"/>
    <w:rsid w:val="0088157C"/>
    <w:rsid w:val="00883FFC"/>
    <w:rsid w:val="00885252"/>
    <w:rsid w:val="00896597"/>
    <w:rsid w:val="008978A4"/>
    <w:rsid w:val="008D609D"/>
    <w:rsid w:val="008E6D58"/>
    <w:rsid w:val="008E769E"/>
    <w:rsid w:val="008F0E10"/>
    <w:rsid w:val="00951EE6"/>
    <w:rsid w:val="0095234D"/>
    <w:rsid w:val="009638E5"/>
    <w:rsid w:val="00964875"/>
    <w:rsid w:val="00966106"/>
    <w:rsid w:val="009667DE"/>
    <w:rsid w:val="009758AF"/>
    <w:rsid w:val="0098123F"/>
    <w:rsid w:val="00982E12"/>
    <w:rsid w:val="00994D7C"/>
    <w:rsid w:val="009C501A"/>
    <w:rsid w:val="009D39D9"/>
    <w:rsid w:val="009E503F"/>
    <w:rsid w:val="00A01809"/>
    <w:rsid w:val="00A0439D"/>
    <w:rsid w:val="00A12740"/>
    <w:rsid w:val="00A40C6C"/>
    <w:rsid w:val="00A47D84"/>
    <w:rsid w:val="00A730D5"/>
    <w:rsid w:val="00A7784E"/>
    <w:rsid w:val="00AD1D9B"/>
    <w:rsid w:val="00AD2ECC"/>
    <w:rsid w:val="00AE6167"/>
    <w:rsid w:val="00AF6175"/>
    <w:rsid w:val="00B1084F"/>
    <w:rsid w:val="00B137D4"/>
    <w:rsid w:val="00B30B24"/>
    <w:rsid w:val="00B37011"/>
    <w:rsid w:val="00B41A8F"/>
    <w:rsid w:val="00B43838"/>
    <w:rsid w:val="00B54E2F"/>
    <w:rsid w:val="00B80683"/>
    <w:rsid w:val="00B86647"/>
    <w:rsid w:val="00B91F6A"/>
    <w:rsid w:val="00B96A10"/>
    <w:rsid w:val="00BA4B40"/>
    <w:rsid w:val="00BB23D1"/>
    <w:rsid w:val="00BB7C52"/>
    <w:rsid w:val="00BC69AF"/>
    <w:rsid w:val="00BC767B"/>
    <w:rsid w:val="00C00696"/>
    <w:rsid w:val="00C6197B"/>
    <w:rsid w:val="00C724DA"/>
    <w:rsid w:val="00C93BCB"/>
    <w:rsid w:val="00CC7BAE"/>
    <w:rsid w:val="00D16814"/>
    <w:rsid w:val="00D24BA0"/>
    <w:rsid w:val="00D2653B"/>
    <w:rsid w:val="00D26DCA"/>
    <w:rsid w:val="00D32395"/>
    <w:rsid w:val="00D331E3"/>
    <w:rsid w:val="00D651AD"/>
    <w:rsid w:val="00D92696"/>
    <w:rsid w:val="00DB3392"/>
    <w:rsid w:val="00DB4223"/>
    <w:rsid w:val="00DC1A43"/>
    <w:rsid w:val="00DC2747"/>
    <w:rsid w:val="00DC4978"/>
    <w:rsid w:val="00DF4A32"/>
    <w:rsid w:val="00E07BC8"/>
    <w:rsid w:val="00E168C2"/>
    <w:rsid w:val="00E25B08"/>
    <w:rsid w:val="00E37C79"/>
    <w:rsid w:val="00E471C5"/>
    <w:rsid w:val="00E51F48"/>
    <w:rsid w:val="00E70EEE"/>
    <w:rsid w:val="00EA1409"/>
    <w:rsid w:val="00EC1317"/>
    <w:rsid w:val="00ED1E7B"/>
    <w:rsid w:val="00EE0551"/>
    <w:rsid w:val="00EE6F03"/>
    <w:rsid w:val="00EF6153"/>
    <w:rsid w:val="00EF6B0B"/>
    <w:rsid w:val="00F003E9"/>
    <w:rsid w:val="00F021FE"/>
    <w:rsid w:val="00F053C5"/>
    <w:rsid w:val="00F11798"/>
    <w:rsid w:val="00F152C5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A3BD-076B-4B26-B5D7-204B53AD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2389</Words>
  <Characters>15006</Characters>
  <Application>Microsoft Office Word</Application>
  <DocSecurity>0</DocSecurity>
  <Lines>312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Marija Dudas</cp:lastModifiedBy>
  <cp:revision>73</cp:revision>
  <cp:lastPrinted>2023-03-14T11:30:00Z</cp:lastPrinted>
  <dcterms:created xsi:type="dcterms:W3CDTF">2021-01-13T11:02:00Z</dcterms:created>
  <dcterms:modified xsi:type="dcterms:W3CDTF">2023-03-15T12:41:00Z</dcterms:modified>
</cp:coreProperties>
</file>