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DF2ABA" w:rsidRPr="003742F3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3742F3" w:rsidRDefault="00A62710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 w:rsidRPr="003742F3">
              <w:rPr>
                <w:rFonts w:ascii="Calibri" w:hAnsi="Calibri" w:cs="Arial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32F89D8F" w:rsidR="006B0C94" w:rsidRPr="003742F3" w:rsidRDefault="003742F3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277AFF85" w14:textId="4261BA40" w:rsidR="006B0C94" w:rsidRPr="003742F3" w:rsidRDefault="003742F3" w:rsidP="00734357">
            <w:pPr>
              <w:tabs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34A946F7" w14:textId="700DA9F1" w:rsidR="006B0C94" w:rsidRPr="003742F3" w:rsidRDefault="003742F3" w:rsidP="00734357">
            <w:pPr>
              <w:tabs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Pokrajinsko tajništvo za obrazovanje, propise,</w:t>
            </w:r>
          </w:p>
          <w:p w14:paraId="5D144DAB" w14:textId="35555D04" w:rsidR="006B0C94" w:rsidRPr="003742F3" w:rsidRDefault="003742F3" w:rsidP="00734357">
            <w:pPr>
              <w:tabs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upravu i nacionalne manjine – nacionalne zajednice</w:t>
            </w:r>
          </w:p>
          <w:p w14:paraId="6EF46E16" w14:textId="35273ECF" w:rsidR="006B0C94" w:rsidRPr="003742F3" w:rsidRDefault="003742F3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32304172" w14:textId="1334D1A5" w:rsidR="006B0C94" w:rsidRPr="003742F3" w:rsidRDefault="003742F3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T: +381 21  487  4502; </w:t>
            </w:r>
          </w:p>
          <w:p w14:paraId="004B8B35" w14:textId="33564C34" w:rsidR="006B0C94" w:rsidRPr="003742F3" w:rsidRDefault="002260EC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3742F3">
                <w:rPr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14:paraId="6D282D18" w14:textId="77777777" w:rsidR="006B0C94" w:rsidRPr="003742F3" w:rsidRDefault="006B0C94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2ABA" w:rsidRPr="003742F3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3742F3" w:rsidRDefault="006B0C94" w:rsidP="00734357">
            <w:pPr>
              <w:tabs>
                <w:tab w:val="center" w:pos="4703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365F39F9" w:rsidR="006B0C94" w:rsidRPr="003742F3" w:rsidRDefault="003742F3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KLASA: 128-451-2153/2023-01</w:t>
            </w:r>
          </w:p>
          <w:p w14:paraId="43458831" w14:textId="77777777" w:rsidR="004B51C1" w:rsidRPr="003742F3" w:rsidRDefault="004B51C1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0F8B564" w14:textId="77777777" w:rsidR="006B0C94" w:rsidRPr="003742F3" w:rsidRDefault="006B0C94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07B75E09" w:rsidR="006B0C94" w:rsidRPr="003742F3" w:rsidRDefault="003742F3" w:rsidP="00734357">
            <w:pPr>
              <w:tabs>
                <w:tab w:val="center" w:pos="4703"/>
                <w:tab w:val="right" w:pos="907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 22. 3. 2023.</w:t>
            </w:r>
          </w:p>
        </w:tc>
      </w:tr>
    </w:tbl>
    <w:p w14:paraId="3D81B114" w14:textId="1ADAD8D8" w:rsidR="00A501AC" w:rsidRPr="003742F3" w:rsidRDefault="00734357" w:rsidP="00734357">
      <w:pPr>
        <w:tabs>
          <w:tab w:val="right" w:pos="9072"/>
        </w:tabs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Na temelju članaka</w:t>
      </w:r>
      <w:r w:rsidR="00646922">
        <w:rPr>
          <w:rFonts w:ascii="Calibri" w:hAnsi="Calibri"/>
          <w:sz w:val="22"/>
          <w:szCs w:val="22"/>
        </w:rPr>
        <w:t xml:space="preserve"> 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>
        <w:rPr>
          <w:rFonts w:ascii="Calibri" w:hAnsi="Calibri"/>
          <w:sz w:val="22"/>
          <w:szCs w:val="22"/>
        </w:rPr>
        <w:t>–</w:t>
      </w:r>
      <w:r w:rsidR="00646922"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7/23), a u vezi s Pokrajinskom skupštinskom odlukom o proračunu Autonomne Pokrajine Vojvodine za 2023. godinu („Službeni list APV“, broj: 54/22), pokrajinski tajnik za obrazovanje, propise, up</w:t>
      </w:r>
      <w:r>
        <w:rPr>
          <w:rFonts w:ascii="Calibri" w:hAnsi="Calibri"/>
          <w:sz w:val="22"/>
          <w:szCs w:val="22"/>
        </w:rPr>
        <w:t>ravu i nacionalne manjine – naci</w:t>
      </w:r>
      <w:r w:rsidR="00646922">
        <w:rPr>
          <w:rFonts w:ascii="Calibri" w:hAnsi="Calibri"/>
          <w:sz w:val="22"/>
          <w:szCs w:val="22"/>
        </w:rPr>
        <w:t>onalne zajednice raspisuje</w:t>
      </w:r>
      <w:r w:rsidR="00646922"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3742F3" w:rsidRDefault="00A501AC" w:rsidP="00734357">
      <w:pPr>
        <w:tabs>
          <w:tab w:val="right" w:pos="9072"/>
        </w:tabs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155C6738" w:rsidR="00C431AB" w:rsidRPr="003742F3" w:rsidRDefault="003742F3" w:rsidP="00734357">
      <w:pPr>
        <w:tabs>
          <w:tab w:val="right" w:pos="9072"/>
        </w:tabs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NATJEČAJ</w:t>
      </w:r>
    </w:p>
    <w:p w14:paraId="56F7934A" w14:textId="7C82D3E1" w:rsidR="00C431AB" w:rsidRPr="003742F3" w:rsidRDefault="00C431AB" w:rsidP="00734357">
      <w:pPr>
        <w:tabs>
          <w:tab w:val="right" w:pos="9072"/>
        </w:tabs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ZA FINANCIRANJE I SUFINANCIRANJE PROGRAMA I PROJEKATA ZA PODIZANJE KVALITETE OSNOVNOG I SREDNJEG OBRAZOVANJA </w:t>
      </w:r>
      <w:r w:rsidR="00734357"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PROMOVIRANJE I UNAPREĐENJE SIGURNOSTI UČENIKA U OSNOVNIM I SREDNJIM ŠKOLAMA NA TERITORIJU AP VOJVODINE U 2023. GODINI</w:t>
      </w:r>
    </w:p>
    <w:p w14:paraId="0B7990C4" w14:textId="77777777" w:rsidR="003C63F7" w:rsidRPr="003742F3" w:rsidRDefault="003C63F7" w:rsidP="00734357">
      <w:pPr>
        <w:tabs>
          <w:tab w:val="right" w:pos="9072"/>
        </w:tabs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1499901" w14:textId="77777777" w:rsidR="00142C4C" w:rsidRPr="003742F3" w:rsidRDefault="00142C4C" w:rsidP="00734357">
      <w:pPr>
        <w:tabs>
          <w:tab w:val="right" w:pos="9072"/>
        </w:tabs>
        <w:ind w:right="-360"/>
        <w:jc w:val="center"/>
        <w:rPr>
          <w:rFonts w:ascii="Calibri" w:hAnsi="Calibri"/>
          <w:b/>
          <w:sz w:val="22"/>
          <w:szCs w:val="22"/>
        </w:rPr>
      </w:pPr>
    </w:p>
    <w:p w14:paraId="3F7F8A43" w14:textId="168F1DBC" w:rsidR="00A501AC" w:rsidRDefault="003742F3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Pokrajinsko tajništvo za obrazovanje, propise, upravu i nacionalne manjine </w:t>
      </w:r>
      <w:r w:rsidR="0073435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sukladno Financijskom planu za 2023. godinu, za unapređenje kvalitete osnovnog i srednjeg obrazovanja – financiranje i sufinanciranje programa i projekata kojima se promovira i unapređuje sigurnost učenika u osnovnim i srednjim školama na teritoriju AP Vojvodine u 2023. godini, opredjeljuje iznos od </w:t>
      </w:r>
      <w:r>
        <w:rPr>
          <w:rFonts w:ascii="Calibri" w:hAnsi="Calibri"/>
          <w:b/>
          <w:sz w:val="22"/>
          <w:szCs w:val="22"/>
        </w:rPr>
        <w:t>5.000.000,00 dinara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od kojih 3.500.000,00 dinara za osnovne škole i 1.500.000,00 dinara za srednje škole</w:t>
      </w:r>
      <w:r>
        <w:rPr>
          <w:rFonts w:ascii="Calibri" w:hAnsi="Calibri"/>
          <w:sz w:val="22"/>
          <w:szCs w:val="22"/>
        </w:rPr>
        <w:t xml:space="preserve">. </w:t>
      </w:r>
    </w:p>
    <w:p w14:paraId="0B74604F" w14:textId="77777777" w:rsidR="00734357" w:rsidRPr="003742F3" w:rsidRDefault="00734357" w:rsidP="00734357">
      <w:pPr>
        <w:ind w:right="-2"/>
        <w:jc w:val="both"/>
        <w:rPr>
          <w:rFonts w:ascii="Calibri" w:hAnsi="Calibri"/>
          <w:sz w:val="22"/>
          <w:szCs w:val="22"/>
        </w:rPr>
      </w:pPr>
    </w:p>
    <w:p w14:paraId="3FEF5618" w14:textId="7A525ECD" w:rsidR="00B13D0E" w:rsidRPr="003742F3" w:rsidRDefault="003742F3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osnovne i srednje škole na teritoriju AP Vojvodine, čiji je osnivač Republika Srbija, autonomna pokrajina ili jedinica lokalne samouprave. </w:t>
      </w:r>
    </w:p>
    <w:p w14:paraId="4FEB333B" w14:textId="77777777" w:rsidR="00B13D0E" w:rsidRPr="003742F3" w:rsidRDefault="00B13D0E" w:rsidP="00734357">
      <w:pPr>
        <w:tabs>
          <w:tab w:val="right" w:pos="8890"/>
        </w:tabs>
        <w:ind w:right="180"/>
        <w:jc w:val="center"/>
        <w:rPr>
          <w:rFonts w:ascii="Calibri" w:hAnsi="Calibri"/>
          <w:b/>
          <w:sz w:val="22"/>
          <w:szCs w:val="22"/>
        </w:rPr>
      </w:pPr>
    </w:p>
    <w:p w14:paraId="6DB2CF2D" w14:textId="4BE00918" w:rsidR="00B13D0E" w:rsidRPr="003742F3" w:rsidRDefault="003742F3" w:rsidP="00734357">
      <w:pPr>
        <w:tabs>
          <w:tab w:val="right" w:pos="8890"/>
        </w:tabs>
        <w:ind w:right="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NAMJENA SREDSTAVA</w:t>
      </w:r>
    </w:p>
    <w:p w14:paraId="7AF9F20E" w14:textId="77777777" w:rsidR="00B13D0E" w:rsidRPr="003742F3" w:rsidRDefault="00B13D0E" w:rsidP="00734357">
      <w:pPr>
        <w:tabs>
          <w:tab w:val="right" w:pos="8890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1AE81072" w14:textId="450BC50D" w:rsidR="00A501AC" w:rsidRPr="003742F3" w:rsidRDefault="003742F3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Navedena sredstva namijenjena su za podizanje kvalitete obrazovno-odgojnog procesa osnovnog i srednjeg obrazovanja i odgoja </w:t>
      </w:r>
      <w:r w:rsidR="0073435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financiranje i sufinanciranje programa i projekata kojima se promovira i unapređuje sigurnost učenika u osnovnim i srednjim školama na teritoriju AP Vojvodine u 2023. godini, odnosno za:</w:t>
      </w:r>
    </w:p>
    <w:p w14:paraId="24FBBEDE" w14:textId="68D60E75" w:rsidR="00B13D0E" w:rsidRPr="003742F3" w:rsidRDefault="00B13D0E" w:rsidP="00734357">
      <w:pPr>
        <w:tabs>
          <w:tab w:val="right" w:pos="8890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4120D4E4" w14:textId="241E9DC4" w:rsidR="00B13D0E" w:rsidRPr="003742F3" w:rsidRDefault="003742F3" w:rsidP="00734357">
      <w:pPr>
        <w:pStyle w:val="ListParagraph"/>
        <w:numPr>
          <w:ilvl w:val="0"/>
          <w:numId w:val="35"/>
        </w:numPr>
        <w:tabs>
          <w:tab w:val="right" w:pos="709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projekte/programe koji utječu na podizanje znanja i vještina kod djece i mladih u vezi sa zaštitom od zlouporabe psihoaktivnih tvari, zaštitom od nasilja, zlostavljanja i zanemarivanja i drugih oblika rizičnog ponašanja, praktične radionice škole i vanjske zaštitne mreže (učenici, nastavnici, roditelji i članovi vanjske zaštitne mreže);</w:t>
      </w:r>
    </w:p>
    <w:p w14:paraId="2393F424" w14:textId="4221E410" w:rsidR="00B13D0E" w:rsidRPr="003742F3" w:rsidRDefault="003742F3" w:rsidP="00734357">
      <w:pPr>
        <w:pStyle w:val="ListParagraph"/>
        <w:numPr>
          <w:ilvl w:val="0"/>
          <w:numId w:val="35"/>
        </w:numPr>
        <w:tabs>
          <w:tab w:val="right" w:pos="8890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projekte/programe koji doprinose podizanju znanja i vještina kod nastavnika i roditelja u području zaštite djece od zlouporabe psihoaktivnih tvari, zaštite od nasilja, zlostavljanja i </w:t>
      </w:r>
      <w:r>
        <w:rPr>
          <w:rFonts w:ascii="Calibri" w:hAnsi="Calibri"/>
          <w:sz w:val="22"/>
          <w:szCs w:val="22"/>
        </w:rPr>
        <w:lastRenderedPageBreak/>
        <w:t>zanemarivanja i drugih oblika rizičnog ponašanja, uključujući i projekte razmjene primjera dobre prakse u području unapređenja sigurnosti učenika (roditelji, nastavnici i vanjska zaštitna mreža);</w:t>
      </w:r>
    </w:p>
    <w:p w14:paraId="7E09BD3A" w14:textId="41FF5F09" w:rsidR="00B13D0E" w:rsidRPr="003742F3" w:rsidRDefault="003742F3" w:rsidP="00734357">
      <w:pPr>
        <w:pStyle w:val="ListParagraph"/>
        <w:numPr>
          <w:ilvl w:val="0"/>
          <w:numId w:val="35"/>
        </w:numPr>
        <w:tabs>
          <w:tab w:val="right" w:pos="8890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projekte/programe koji doprinose razvoju i poštovanju rasne, nacionalne, kulturne, jezične, vjerske, rodne, spolne i dobne ravnopravnosti, tolerancije i uvažavanju različitosti.</w:t>
      </w:r>
    </w:p>
    <w:p w14:paraId="71F3F81E" w14:textId="77777777" w:rsidR="00B13D0E" w:rsidRPr="003742F3" w:rsidRDefault="00B13D0E" w:rsidP="00734357">
      <w:pPr>
        <w:pStyle w:val="ListParagraph"/>
        <w:tabs>
          <w:tab w:val="right" w:pos="8890"/>
        </w:tabs>
        <w:spacing w:before="60"/>
        <w:ind w:left="0"/>
        <w:rPr>
          <w:rFonts w:ascii="Calibri" w:hAnsi="Calibri"/>
          <w:b/>
          <w:sz w:val="22"/>
          <w:szCs w:val="22"/>
        </w:rPr>
      </w:pPr>
    </w:p>
    <w:p w14:paraId="66E03525" w14:textId="256E2AAD" w:rsidR="00CB0985" w:rsidRPr="003742F3" w:rsidRDefault="003742F3" w:rsidP="00734357">
      <w:pPr>
        <w:pStyle w:val="ListParagraph"/>
        <w:tabs>
          <w:tab w:val="right" w:pos="8890"/>
        </w:tabs>
        <w:spacing w:before="60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4263AAED" w14:textId="77777777" w:rsidR="00743022" w:rsidRPr="003742F3" w:rsidRDefault="00743022" w:rsidP="00734357">
      <w:pPr>
        <w:tabs>
          <w:tab w:val="left" w:pos="851"/>
          <w:tab w:val="right" w:pos="8890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04A121D0" w14:textId="2B6CC8E9" w:rsidR="00ED3999" w:rsidRPr="003742F3" w:rsidRDefault="003742F3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sukladno Pravilniku, primjenjuju se sljedeći kriteriji:</w:t>
      </w:r>
    </w:p>
    <w:p w14:paraId="4C8ECD18" w14:textId="1D5EF11B" w:rsidR="00B13D0E" w:rsidRPr="003742F3" w:rsidRDefault="00B13D0E" w:rsidP="00734357">
      <w:pPr>
        <w:ind w:right="-2"/>
        <w:jc w:val="both"/>
        <w:rPr>
          <w:rFonts w:ascii="Calibri" w:hAnsi="Calibri"/>
          <w:sz w:val="22"/>
          <w:szCs w:val="22"/>
        </w:rPr>
      </w:pPr>
    </w:p>
    <w:p w14:paraId="4582A8D2" w14:textId="4675E196" w:rsidR="00B13D0E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uključenosti vanjske zaštitne mreže u programske aktivnosti;</w:t>
      </w:r>
    </w:p>
    <w:p w14:paraId="40936B10" w14:textId="78423B7E" w:rsidR="00B13D0E" w:rsidRPr="003742F3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usklađenost programa s uputama Ministarstva prosvjete i pratećim strategijama iz područjima sigurnosti učenika;</w:t>
      </w:r>
    </w:p>
    <w:p w14:paraId="5E6B9CBA" w14:textId="50622C2C" w:rsidR="00AF6D33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uključenosti ciljne skupine (učenika i roditelja), kojoj je program/projekt namijenjen;</w:t>
      </w:r>
    </w:p>
    <w:p w14:paraId="40773F1C" w14:textId="6CC44A8D" w:rsidR="00AF6D33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dosadašnja iskustva u realizaciji programa/projekata koji doprinose unapređivanju obrazovno-odgojnog rada;</w:t>
      </w:r>
    </w:p>
    <w:p w14:paraId="76099424" w14:textId="79B56258" w:rsidR="00B13D0E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razvijenosti jedinice lokalne samouprave na čije</w:t>
      </w:r>
      <w:r w:rsidR="00734357">
        <w:rPr>
          <w:rFonts w:ascii="Calibri" w:hAnsi="Calibri"/>
          <w:sz w:val="22"/>
          <w:szCs w:val="22"/>
        </w:rPr>
        <w:t>m teritoriju se nalazi ustanova;</w:t>
      </w:r>
      <w:r>
        <w:rPr>
          <w:rFonts w:ascii="Calibri" w:hAnsi="Calibri"/>
          <w:sz w:val="22"/>
          <w:szCs w:val="22"/>
        </w:rPr>
        <w:t xml:space="preserve"> </w:t>
      </w:r>
    </w:p>
    <w:p w14:paraId="68852BE7" w14:textId="1452A715" w:rsidR="00B13D0E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postojanje drugih izvora financiranja programskih aktivnosti odnosno projekata;</w:t>
      </w:r>
    </w:p>
    <w:p w14:paraId="57F21C73" w14:textId="039367D1" w:rsidR="00B13D0E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uspješna realizacija dodijeljenih sredstava iz proračuna AP Vojvodine prijašnjih godina</w:t>
      </w:r>
      <w:r w:rsidR="002260E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dostavljenim izvješćem i dokazima o namjenskom i zakonitom korištenju proračunskih sredstava; </w:t>
      </w:r>
    </w:p>
    <w:p w14:paraId="7E3A5851" w14:textId="63E01BF2" w:rsidR="00B13D0E" w:rsidRPr="00734357" w:rsidRDefault="003742F3" w:rsidP="00734357">
      <w:pPr>
        <w:numPr>
          <w:ilvl w:val="0"/>
          <w:numId w:val="32"/>
        </w:numPr>
        <w:tabs>
          <w:tab w:val="clear" w:pos="1440"/>
        </w:tabs>
        <w:ind w:left="284" w:right="-2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mogućnost pretežite realizacije programske aktivnosti i projekta u tekućoj proračunskoj godini.</w:t>
      </w:r>
    </w:p>
    <w:p w14:paraId="6638EA8B" w14:textId="77777777" w:rsidR="002717E3" w:rsidRPr="003742F3" w:rsidRDefault="002717E3" w:rsidP="00734357">
      <w:pPr>
        <w:pStyle w:val="ListParagraph"/>
        <w:tabs>
          <w:tab w:val="right" w:pos="9072"/>
        </w:tabs>
        <w:ind w:left="0"/>
        <w:jc w:val="both"/>
        <w:rPr>
          <w:rFonts w:ascii="Calibri" w:hAnsi="Calibri"/>
          <w:sz w:val="22"/>
          <w:szCs w:val="22"/>
        </w:rPr>
      </w:pPr>
    </w:p>
    <w:p w14:paraId="308ABF2C" w14:textId="021D7868" w:rsidR="00ED3999" w:rsidRPr="003742F3" w:rsidRDefault="003742F3" w:rsidP="00734357">
      <w:pPr>
        <w:tabs>
          <w:tab w:val="right" w:pos="9072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55D4CB4E" w14:textId="77777777" w:rsidR="00446668" w:rsidRPr="003742F3" w:rsidRDefault="00446668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3766A1C6" w14:textId="2555C8F2" w:rsidR="00AF6D33" w:rsidRPr="003742F3" w:rsidRDefault="00A501AC" w:rsidP="00734357">
      <w:pPr>
        <w:spacing w:after="60"/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>
        <w:rPr>
          <w:rFonts w:ascii="Calibri" w:hAnsi="Calibri"/>
          <w:sz w:val="22"/>
          <w:szCs w:val="22"/>
        </w:rPr>
        <w:t>Uz prijavu na Natječaj podnosi se sljedeća dokumentacija:</w:t>
      </w:r>
    </w:p>
    <w:p w14:paraId="77590B75" w14:textId="77777777" w:rsidR="00AF6D33" w:rsidRPr="003742F3" w:rsidRDefault="00AF6D33" w:rsidP="00734357">
      <w:pPr>
        <w:tabs>
          <w:tab w:val="right" w:pos="9072"/>
        </w:tabs>
        <w:spacing w:after="60"/>
        <w:ind w:right="181"/>
        <w:jc w:val="both"/>
        <w:rPr>
          <w:rFonts w:ascii="Calibri" w:hAnsi="Calibri"/>
          <w:sz w:val="22"/>
          <w:szCs w:val="22"/>
        </w:rPr>
      </w:pPr>
    </w:p>
    <w:p w14:paraId="2E19823D" w14:textId="31010FA3" w:rsidR="00AF6D33" w:rsidRPr="00734357" w:rsidRDefault="003742F3" w:rsidP="00734357">
      <w:pPr>
        <w:numPr>
          <w:ilvl w:val="0"/>
          <w:numId w:val="36"/>
        </w:numPr>
        <w:ind w:left="426"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23A62605" w14:textId="63984E9F" w:rsidR="00AF6D33" w:rsidRPr="003742F3" w:rsidRDefault="003742F3" w:rsidP="00734357">
      <w:pPr>
        <w:numPr>
          <w:ilvl w:val="0"/>
          <w:numId w:val="36"/>
        </w:numPr>
        <w:tabs>
          <w:tab w:val="right" w:pos="9072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pismena izjava, odnosno dokaz o uspješnoj realizaciji dodijeljenih sredstava iz proračuna AP Vojvodine prethodnih godina,</w:t>
      </w:r>
    </w:p>
    <w:p w14:paraId="380D48B6" w14:textId="7F651CA7" w:rsidR="00AF6D33" w:rsidRPr="003742F3" w:rsidRDefault="003742F3" w:rsidP="00734357">
      <w:pPr>
        <w:numPr>
          <w:ilvl w:val="0"/>
          <w:numId w:val="36"/>
        </w:numPr>
        <w:tabs>
          <w:tab w:val="right" w:pos="9072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pismena izjava, odnosno dokaz o postojanju drugih izvora financiranja programsk</w:t>
      </w:r>
      <w:r w:rsidR="002260EC">
        <w:rPr>
          <w:rFonts w:ascii="Calibri" w:hAnsi="Calibri"/>
          <w:sz w:val="22"/>
          <w:szCs w:val="22"/>
        </w:rPr>
        <w:t>ih aktivnosti odnosno projekata,</w:t>
      </w:r>
    </w:p>
    <w:p w14:paraId="70AB3F1D" w14:textId="7933B8DF" w:rsidR="00AF6D33" w:rsidRPr="003742F3" w:rsidRDefault="003742F3" w:rsidP="00734357">
      <w:pPr>
        <w:numPr>
          <w:ilvl w:val="0"/>
          <w:numId w:val="36"/>
        </w:numPr>
        <w:tabs>
          <w:tab w:val="right" w:pos="9072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pismena izjava o tome da će se programske aktivnosti u pretežitom dijelu realizirati u tekućoj proračunskoj godini.</w:t>
      </w:r>
    </w:p>
    <w:p w14:paraId="64C61E23" w14:textId="66CFC02B" w:rsidR="00AF6D33" w:rsidRPr="003742F3" w:rsidRDefault="00AF6D33" w:rsidP="00734357">
      <w:pPr>
        <w:tabs>
          <w:tab w:val="right" w:pos="9072"/>
        </w:tabs>
        <w:jc w:val="both"/>
        <w:rPr>
          <w:rFonts w:ascii="Calibri" w:hAnsi="Calibri" w:cs="Arial"/>
          <w:sz w:val="22"/>
          <w:szCs w:val="22"/>
        </w:rPr>
      </w:pPr>
    </w:p>
    <w:p w14:paraId="04BD2FF2" w14:textId="2D0865BA" w:rsidR="00336F4A" w:rsidRDefault="002260EC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Tajništvo zadržava pravo </w:t>
      </w:r>
      <w:r w:rsidR="003742F3">
        <w:rPr>
          <w:rFonts w:ascii="Calibri" w:hAnsi="Calibri"/>
          <w:sz w:val="22"/>
          <w:szCs w:val="22"/>
        </w:rPr>
        <w:t xml:space="preserve">od podnositelja prijave, prema potrebi, zatražiti dodatnu dokumentaciju ili informacije. </w:t>
      </w:r>
    </w:p>
    <w:p w14:paraId="0B120539" w14:textId="77777777" w:rsidR="00734357" w:rsidRPr="003742F3" w:rsidRDefault="00734357" w:rsidP="00734357">
      <w:pPr>
        <w:ind w:right="-2"/>
        <w:jc w:val="both"/>
        <w:rPr>
          <w:rFonts w:ascii="Calibri" w:hAnsi="Calibri"/>
          <w:sz w:val="22"/>
          <w:szCs w:val="22"/>
        </w:rPr>
      </w:pPr>
    </w:p>
    <w:p w14:paraId="68E50E35" w14:textId="4B27BFA3" w:rsidR="00336F4A" w:rsidRPr="003742F3" w:rsidRDefault="003742F3" w:rsidP="00734357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14:paraId="4B0C12CE" w14:textId="77777777" w:rsidR="00336F4A" w:rsidRPr="003742F3" w:rsidRDefault="00336F4A" w:rsidP="00734357">
      <w:pPr>
        <w:ind w:right="-2"/>
        <w:jc w:val="both"/>
        <w:rPr>
          <w:rFonts w:ascii="Calibri" w:hAnsi="Calibri" w:cs="Arial"/>
          <w:sz w:val="22"/>
          <w:szCs w:val="22"/>
        </w:rPr>
      </w:pPr>
    </w:p>
    <w:p w14:paraId="56CC1C19" w14:textId="698F5D77" w:rsidR="008E2929" w:rsidRPr="003742F3" w:rsidRDefault="003742F3" w:rsidP="00734357">
      <w:pPr>
        <w:spacing w:after="60"/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</w:t>
      </w:r>
      <w:r w:rsidR="002260EC">
        <w:rPr>
          <w:rFonts w:ascii="Calibri" w:hAnsi="Calibri"/>
          <w:sz w:val="22"/>
          <w:szCs w:val="22"/>
        </w:rPr>
        <w:t>ajnik na prijedlog Povjerenstva</w:t>
      </w:r>
      <w:r>
        <w:rPr>
          <w:rFonts w:ascii="Calibri" w:hAnsi="Calibri"/>
          <w:sz w:val="22"/>
          <w:szCs w:val="22"/>
        </w:rPr>
        <w:t xml:space="preserve"> za provedbu natječaja, koje razmatra pristigle zahtjeve. </w:t>
      </w:r>
    </w:p>
    <w:p w14:paraId="09CBF6A2" w14:textId="73F59386" w:rsidR="00B70DDC" w:rsidRPr="003742F3" w:rsidRDefault="00B70DDC" w:rsidP="00734357">
      <w:pPr>
        <w:pStyle w:val="ListParagraph"/>
        <w:tabs>
          <w:tab w:val="left" w:pos="810"/>
          <w:tab w:val="right" w:pos="9072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E8BEE25" w14:textId="7C988DFE" w:rsidR="006178D9" w:rsidRPr="003742F3" w:rsidRDefault="003742F3" w:rsidP="00734357">
      <w:pPr>
        <w:pStyle w:val="ListParagraph"/>
        <w:tabs>
          <w:tab w:val="left" w:pos="810"/>
          <w:tab w:val="right" w:pos="9072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 nepotpune prijave, nepravodobne prijave, nedopuštene prijave (prijav</w:t>
      </w:r>
      <w:r w:rsidR="002260EC">
        <w:rPr>
          <w:rFonts w:ascii="Calibri" w:hAnsi="Calibri"/>
          <w:sz w:val="22"/>
          <w:szCs w:val="22"/>
        </w:rPr>
        <w:t>e podnesene od strane osoba koje</w:t>
      </w:r>
      <w:r>
        <w:rPr>
          <w:rFonts w:ascii="Calibri" w:hAnsi="Calibri"/>
          <w:sz w:val="22"/>
          <w:szCs w:val="22"/>
        </w:rPr>
        <w:t xml:space="preserve"> su neovlaštene i </w:t>
      </w:r>
      <w:r w:rsidR="002260EC">
        <w:rPr>
          <w:rFonts w:ascii="Calibri" w:hAnsi="Calibri"/>
          <w:sz w:val="22"/>
          <w:szCs w:val="22"/>
        </w:rPr>
        <w:t>subjekata koji nisu predviđeni N</w:t>
      </w:r>
      <w:r>
        <w:rPr>
          <w:rFonts w:ascii="Calibri" w:hAnsi="Calibri"/>
          <w:sz w:val="22"/>
          <w:szCs w:val="22"/>
        </w:rPr>
        <w:t>atječajem)</w:t>
      </w:r>
      <w:r w:rsidR="002260EC">
        <w:rPr>
          <w:rFonts w:ascii="Calibri" w:hAnsi="Calibri"/>
          <w:sz w:val="22"/>
          <w:szCs w:val="22"/>
        </w:rPr>
        <w:t>, prijave koje se ne odnose na N</w:t>
      </w:r>
      <w:r>
        <w:rPr>
          <w:rFonts w:ascii="Calibri" w:hAnsi="Calibri"/>
          <w:sz w:val="22"/>
          <w:szCs w:val="22"/>
        </w:rPr>
        <w:t>atječajem predviđene namjene, prijave koje se odnose na nabavu opreme ili održavanje opreme koja je u funkciji realizacije projekta, prijave korisnika k</w:t>
      </w:r>
      <w:r w:rsidR="002260EC">
        <w:rPr>
          <w:rFonts w:ascii="Calibri" w:hAnsi="Calibri"/>
          <w:sz w:val="22"/>
          <w:szCs w:val="22"/>
        </w:rPr>
        <w:t xml:space="preserve">oji u prethodnom razdoblju nisu </w:t>
      </w:r>
      <w:r>
        <w:rPr>
          <w:rFonts w:ascii="Calibri" w:hAnsi="Calibri"/>
          <w:sz w:val="22"/>
          <w:szCs w:val="22"/>
        </w:rPr>
        <w:t>opravdali dodijeljena sredstva putem financijskih i narativnih izvješća, prijave kori</w:t>
      </w:r>
      <w:r w:rsidR="00734357">
        <w:rPr>
          <w:rFonts w:ascii="Calibri" w:hAnsi="Calibri"/>
          <w:sz w:val="22"/>
          <w:szCs w:val="22"/>
        </w:rPr>
        <w:t>snika koji narativno/financijsk</w:t>
      </w:r>
      <w:r>
        <w:rPr>
          <w:rFonts w:ascii="Calibri" w:hAnsi="Calibri"/>
          <w:sz w:val="22"/>
          <w:szCs w:val="22"/>
        </w:rPr>
        <w:t xml:space="preserve">o izvješće o realizaciji programa/projekata iz prethodnog natječajnog razdoblja </w:t>
      </w:r>
      <w:r>
        <w:rPr>
          <w:rFonts w:ascii="Calibri" w:hAnsi="Calibri"/>
          <w:sz w:val="22"/>
          <w:szCs w:val="22"/>
        </w:rPr>
        <w:lastRenderedPageBreak/>
        <w:t xml:space="preserve">nisu dostavili u predviđenim rokovima, programi odnosno projekti koji </w:t>
      </w:r>
      <w:r w:rsidR="00734357">
        <w:rPr>
          <w:rFonts w:ascii="Calibri" w:hAnsi="Calibri"/>
          <w:sz w:val="22"/>
          <w:szCs w:val="22"/>
        </w:rPr>
        <w:t>se ne mogu pretežito realizirati tijekom tekuće proračunske godine</w:t>
      </w:r>
      <w:r>
        <w:rPr>
          <w:rFonts w:ascii="Calibri" w:hAnsi="Calibri"/>
          <w:sz w:val="22"/>
          <w:szCs w:val="22"/>
        </w:rPr>
        <w:t>.</w:t>
      </w:r>
    </w:p>
    <w:p w14:paraId="7EF6F8DD" w14:textId="77777777" w:rsidR="00B70DDC" w:rsidRPr="003742F3" w:rsidRDefault="00B70DDC" w:rsidP="00734357">
      <w:pPr>
        <w:pStyle w:val="ListParagraph"/>
        <w:tabs>
          <w:tab w:val="left" w:pos="810"/>
          <w:tab w:val="right" w:pos="9072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3B61F8F" w14:textId="60F05E4A" w:rsidR="00A501AC" w:rsidRPr="003742F3" w:rsidRDefault="003742F3" w:rsidP="00734357">
      <w:pPr>
        <w:tabs>
          <w:tab w:val="righ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5CE592BB" w14:textId="77777777" w:rsidR="00A501AC" w:rsidRPr="003742F3" w:rsidRDefault="00A501AC" w:rsidP="00734357">
      <w:pPr>
        <w:tabs>
          <w:tab w:val="right" w:pos="9072"/>
        </w:tabs>
        <w:jc w:val="both"/>
        <w:rPr>
          <w:rFonts w:ascii="Calibri" w:hAnsi="Calibri"/>
          <w:sz w:val="22"/>
          <w:szCs w:val="22"/>
        </w:rPr>
      </w:pPr>
    </w:p>
    <w:p w14:paraId="6E3AEB58" w14:textId="7A089C4D" w:rsidR="00A501AC" w:rsidRPr="003742F3" w:rsidRDefault="003742F3" w:rsidP="00734357">
      <w:pPr>
        <w:tabs>
          <w:tab w:val="right" w:pos="9072"/>
        </w:tabs>
        <w:ind w:right="18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Natječaj je 7.</w:t>
      </w:r>
      <w:r w:rsidR="00734357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4.</w:t>
      </w:r>
      <w:r w:rsidR="00734357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2023. godine.</w:t>
      </w:r>
    </w:p>
    <w:p w14:paraId="65637FE2" w14:textId="77777777" w:rsidR="00A501AC" w:rsidRPr="003742F3" w:rsidRDefault="00A501AC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352DF71D" w14:textId="35191A31" w:rsidR="00A501AC" w:rsidRPr="003742F3" w:rsidRDefault="003742F3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 potrebnom dokumentacijom se podnose na adresu:  </w:t>
      </w:r>
    </w:p>
    <w:p w14:paraId="3F6DF099" w14:textId="77777777" w:rsidR="004A1DE5" w:rsidRPr="003742F3" w:rsidRDefault="004A1DE5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77B3E7FC" w14:textId="796A01C0" w:rsidR="00A501AC" w:rsidRPr="003742F3" w:rsidRDefault="003742F3" w:rsidP="00734357">
      <w:pPr>
        <w:tabs>
          <w:tab w:val="right" w:pos="9072"/>
        </w:tabs>
        <w:ind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14:paraId="4BD7968C" w14:textId="225E1A34" w:rsidR="00B3293F" w:rsidRPr="003742F3" w:rsidRDefault="003742F3" w:rsidP="00734357">
      <w:pPr>
        <w:tabs>
          <w:tab w:val="right" w:pos="9072"/>
        </w:tabs>
        <w:ind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73435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14:paraId="2555E068" w14:textId="3DBF0548" w:rsidR="00897551" w:rsidRPr="00734357" w:rsidRDefault="00A501AC" w:rsidP="00734357">
      <w:pPr>
        <w:tabs>
          <w:tab w:val="right" w:pos="9072"/>
        </w:tabs>
        <w:ind w:right="-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4357">
        <w:rPr>
          <w:rFonts w:asciiTheme="minorHAnsi" w:hAnsiTheme="minorHAnsi"/>
          <w:sz w:val="22"/>
          <w:szCs w:val="22"/>
        </w:rPr>
        <w:t>„</w:t>
      </w:r>
      <w:r w:rsidRPr="00734357">
        <w:rPr>
          <w:rFonts w:asciiTheme="minorHAnsi" w:hAnsiTheme="minorHAnsi"/>
          <w:b/>
          <w:sz w:val="22"/>
          <w:szCs w:val="22"/>
        </w:rPr>
        <w:t xml:space="preserve">Natječaj za financiranje i sufinanciranje programa i projekata za podizanje kvalitete osnovnog i srednjeg obrazovanja </w:t>
      </w:r>
      <w:r w:rsidR="002260EC">
        <w:rPr>
          <w:rFonts w:asciiTheme="minorHAnsi" w:hAnsiTheme="minorHAnsi"/>
          <w:b/>
          <w:sz w:val="22"/>
          <w:szCs w:val="22"/>
        </w:rPr>
        <w:t>–</w:t>
      </w:r>
      <w:r w:rsidRPr="00734357">
        <w:rPr>
          <w:rFonts w:asciiTheme="minorHAnsi" w:hAnsiTheme="minorHAnsi"/>
          <w:b/>
          <w:sz w:val="22"/>
          <w:szCs w:val="22"/>
        </w:rPr>
        <w:t xml:space="preserve"> promov</w:t>
      </w:r>
      <w:bookmarkStart w:id="0" w:name="_GoBack"/>
      <w:bookmarkEnd w:id="0"/>
      <w:r w:rsidRPr="00734357">
        <w:rPr>
          <w:rFonts w:asciiTheme="minorHAnsi" w:hAnsiTheme="minorHAnsi"/>
          <w:b/>
          <w:sz w:val="22"/>
          <w:szCs w:val="22"/>
        </w:rPr>
        <w:t>iranje i unapređenje sigurnosti učenika u osnovnim i srednjim školama na teritoriju AP Vojvodine u 2023. godini“</w:t>
      </w:r>
    </w:p>
    <w:p w14:paraId="1C98E6F1" w14:textId="74F1EE66" w:rsidR="00A501AC" w:rsidRPr="00734357" w:rsidRDefault="003742F3" w:rsidP="00734357">
      <w:pPr>
        <w:tabs>
          <w:tab w:val="right" w:pos="9072"/>
        </w:tabs>
        <w:ind w:right="180"/>
        <w:jc w:val="center"/>
        <w:outlineLvl w:val="0"/>
        <w:rPr>
          <w:rFonts w:ascii="Calibri" w:hAnsi="Calibri"/>
          <w:sz w:val="22"/>
          <w:szCs w:val="22"/>
        </w:rPr>
      </w:pPr>
      <w:r w:rsidRPr="00734357">
        <w:rPr>
          <w:rFonts w:ascii="Calibri" w:hAnsi="Calibri"/>
          <w:sz w:val="22"/>
          <w:szCs w:val="22"/>
        </w:rPr>
        <w:t>Bulevar Mihajla Pupina 16</w:t>
      </w:r>
    </w:p>
    <w:p w14:paraId="30E073DC" w14:textId="228895E3" w:rsidR="00A501AC" w:rsidRPr="003742F3" w:rsidRDefault="00A501AC" w:rsidP="00734357">
      <w:pPr>
        <w:tabs>
          <w:tab w:val="right" w:pos="9072"/>
        </w:tabs>
        <w:ind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14:paraId="2DC97D43" w14:textId="77777777" w:rsidR="00A501AC" w:rsidRPr="003742F3" w:rsidRDefault="00A501AC" w:rsidP="00734357">
      <w:pPr>
        <w:tabs>
          <w:tab w:val="right" w:pos="9072"/>
        </w:tabs>
        <w:ind w:right="180"/>
        <w:jc w:val="center"/>
        <w:rPr>
          <w:rFonts w:ascii="Calibri" w:hAnsi="Calibri"/>
          <w:sz w:val="22"/>
          <w:szCs w:val="22"/>
        </w:rPr>
      </w:pPr>
    </w:p>
    <w:p w14:paraId="25D751FA" w14:textId="114BB4F8" w:rsidR="00A501AC" w:rsidRPr="003742F3" w:rsidRDefault="003742F3" w:rsidP="00734357">
      <w:pPr>
        <w:ind w:right="-2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22. 3. 2023.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73435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3742F3" w:rsidRDefault="00142C4C" w:rsidP="00734357">
      <w:pPr>
        <w:tabs>
          <w:tab w:val="right" w:pos="9072"/>
        </w:tabs>
        <w:ind w:right="18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CC794FF" w14:textId="18E8BF21" w:rsidR="00A501AC" w:rsidRPr="003742F3" w:rsidRDefault="003742F3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Informacije u vezi s Natječajem mogu se dobiti na telefon: 021/487 4502.</w:t>
      </w:r>
    </w:p>
    <w:p w14:paraId="5FABBA79" w14:textId="77777777" w:rsidR="00A501AC" w:rsidRPr="003742F3" w:rsidRDefault="00A501AC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1E55EF43" w14:textId="77777777" w:rsidR="00BF7688" w:rsidRPr="003742F3" w:rsidRDefault="00BF7688" w:rsidP="00734357">
      <w:pPr>
        <w:tabs>
          <w:tab w:val="right" w:pos="9072"/>
        </w:tabs>
        <w:ind w:right="180"/>
        <w:jc w:val="both"/>
        <w:rPr>
          <w:rFonts w:ascii="Calibri" w:hAnsi="Calibri"/>
          <w:sz w:val="22"/>
          <w:szCs w:val="22"/>
        </w:rPr>
      </w:pPr>
    </w:p>
    <w:p w14:paraId="545F7D5F" w14:textId="77777777" w:rsidR="00734357" w:rsidRDefault="00A501AC" w:rsidP="00734357">
      <w:pPr>
        <w:tabs>
          <w:tab w:val="right" w:pos="9072"/>
        </w:tabs>
        <w:ind w:left="6379" w:right="74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POKRAJINSKI TAJNIK</w:t>
      </w:r>
    </w:p>
    <w:p w14:paraId="7C0B662B" w14:textId="6E598544" w:rsidR="00595779" w:rsidRPr="003742F3" w:rsidRDefault="00595779" w:rsidP="00734357">
      <w:pPr>
        <w:tabs>
          <w:tab w:val="right" w:pos="9072"/>
        </w:tabs>
        <w:ind w:left="6379" w:right="74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Zsolt Szakállas</w:t>
      </w:r>
    </w:p>
    <w:p w14:paraId="76FD5B47" w14:textId="0266129E" w:rsidR="00A501AC" w:rsidRPr="003742F3" w:rsidRDefault="00FD7522" w:rsidP="00734357">
      <w:pPr>
        <w:tabs>
          <w:tab w:val="right" w:pos="9072"/>
        </w:tabs>
        <w:ind w:left="6379"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sectPr w:rsidR="00A501AC" w:rsidRPr="003742F3" w:rsidSect="007343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D9B"/>
    <w:multiLevelType w:val="hybridMultilevel"/>
    <w:tmpl w:val="4C921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5" w15:restartNumberingAfterBreak="0">
    <w:nsid w:val="358B4BEC"/>
    <w:multiLevelType w:val="hybridMultilevel"/>
    <w:tmpl w:val="B2002A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3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1140C"/>
    <w:multiLevelType w:val="hybridMultilevel"/>
    <w:tmpl w:val="0D467EFA"/>
    <w:lvl w:ilvl="0" w:tplc="9D402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4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9"/>
  </w:num>
  <w:num w:numId="15">
    <w:abstractNumId w:val="25"/>
  </w:num>
  <w:num w:numId="16">
    <w:abstractNumId w:val="18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2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305D"/>
    <w:rsid w:val="000144C8"/>
    <w:rsid w:val="00021A9E"/>
    <w:rsid w:val="00031EE9"/>
    <w:rsid w:val="00036B4D"/>
    <w:rsid w:val="000557CB"/>
    <w:rsid w:val="000611D6"/>
    <w:rsid w:val="0008707F"/>
    <w:rsid w:val="000A2261"/>
    <w:rsid w:val="000A272C"/>
    <w:rsid w:val="000C227D"/>
    <w:rsid w:val="000F2B0A"/>
    <w:rsid w:val="000F3472"/>
    <w:rsid w:val="000F3A69"/>
    <w:rsid w:val="000F3BE7"/>
    <w:rsid w:val="0010537C"/>
    <w:rsid w:val="00105547"/>
    <w:rsid w:val="00121915"/>
    <w:rsid w:val="00141471"/>
    <w:rsid w:val="00141F9B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60EC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36F4A"/>
    <w:rsid w:val="003615F3"/>
    <w:rsid w:val="003740E2"/>
    <w:rsid w:val="003742F3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178D9"/>
    <w:rsid w:val="00620BFE"/>
    <w:rsid w:val="006210B8"/>
    <w:rsid w:val="00646922"/>
    <w:rsid w:val="00673FEB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34357"/>
    <w:rsid w:val="00743022"/>
    <w:rsid w:val="00746173"/>
    <w:rsid w:val="00754168"/>
    <w:rsid w:val="00766BF4"/>
    <w:rsid w:val="00790158"/>
    <w:rsid w:val="007916DA"/>
    <w:rsid w:val="00794693"/>
    <w:rsid w:val="0079684B"/>
    <w:rsid w:val="007A788B"/>
    <w:rsid w:val="007B60B6"/>
    <w:rsid w:val="007C30A9"/>
    <w:rsid w:val="007C69F1"/>
    <w:rsid w:val="007C6FEC"/>
    <w:rsid w:val="007D2ED0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46CA8"/>
    <w:rsid w:val="00960D20"/>
    <w:rsid w:val="0098029C"/>
    <w:rsid w:val="00994B98"/>
    <w:rsid w:val="00995BA4"/>
    <w:rsid w:val="009A0C46"/>
    <w:rsid w:val="009A56EB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6D33"/>
    <w:rsid w:val="00AF794E"/>
    <w:rsid w:val="00B130D9"/>
    <w:rsid w:val="00B13D0E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12AA"/>
    <w:rsid w:val="00C32A99"/>
    <w:rsid w:val="00C431AB"/>
    <w:rsid w:val="00C44EAC"/>
    <w:rsid w:val="00C45136"/>
    <w:rsid w:val="00C83403"/>
    <w:rsid w:val="00CA267B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DF2ABA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C88F-9F10-40A6-8198-DB65D6F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Hrvoje Kenjerić</cp:lastModifiedBy>
  <cp:revision>7</cp:revision>
  <cp:lastPrinted>2023-03-20T07:56:00Z</cp:lastPrinted>
  <dcterms:created xsi:type="dcterms:W3CDTF">2023-03-15T11:27:00Z</dcterms:created>
  <dcterms:modified xsi:type="dcterms:W3CDTF">2023-03-20T13:18:00Z</dcterms:modified>
</cp:coreProperties>
</file>