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08" w:type="dxa"/>
        <w:tblLayout w:type="fixed"/>
        <w:tblLook w:val="04A0" w:firstRow="1" w:lastRow="0" w:firstColumn="1" w:lastColumn="0" w:noHBand="0" w:noVBand="1"/>
      </w:tblPr>
      <w:tblGrid>
        <w:gridCol w:w="1276"/>
        <w:gridCol w:w="1276"/>
        <w:gridCol w:w="2207"/>
        <w:gridCol w:w="4172"/>
        <w:gridCol w:w="1276"/>
      </w:tblGrid>
      <w:tr w:rsidR="00EF5613" w:rsidRPr="00AD0361" w14:paraId="0CEF61F6" w14:textId="77777777" w:rsidTr="0058638B">
        <w:trPr>
          <w:trHeight w:val="1975"/>
        </w:trPr>
        <w:tc>
          <w:tcPr>
            <w:tcW w:w="2552" w:type="dxa"/>
            <w:gridSpan w:val="2"/>
          </w:tcPr>
          <w:p w14:paraId="51689722" w14:textId="77777777" w:rsidR="00EF5613" w:rsidRPr="00AD0361" w:rsidRDefault="00EF5613" w:rsidP="0058638B">
            <w:pPr>
              <w:tabs>
                <w:tab w:val="center" w:pos="4703"/>
                <w:tab w:val="right" w:pos="9406"/>
              </w:tabs>
              <w:ind w:left="-198" w:firstLine="108"/>
              <w:rPr>
                <w:rFonts w:asciiTheme="minorHAnsi" w:hAnsiTheme="minorHAnsi" w:cstheme="minorHAnsi"/>
                <w:color w:val="000000"/>
                <w:sz w:val="22"/>
                <w:szCs w:val="22"/>
              </w:rPr>
            </w:pPr>
            <w:r w:rsidRPr="00AD0361">
              <w:rPr>
                <w:rFonts w:asciiTheme="minorHAnsi" w:hAnsiTheme="minorHAnsi" w:cstheme="minorHAnsi"/>
                <w:noProof/>
                <w:color w:val="000000"/>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AD0361"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Republica Serbia</w:t>
            </w:r>
          </w:p>
          <w:p w14:paraId="6560EB02" w14:textId="77777777" w:rsidR="00EF5613" w:rsidRPr="00AD0361" w:rsidRDefault="00EF5613" w:rsidP="0058638B">
            <w:pPr>
              <w:rPr>
                <w:rFonts w:asciiTheme="minorHAnsi" w:hAnsiTheme="minorHAnsi" w:cstheme="minorHAnsi"/>
                <w:sz w:val="22"/>
                <w:szCs w:val="22"/>
              </w:rPr>
            </w:pPr>
            <w:r>
              <w:rPr>
                <w:rFonts w:asciiTheme="minorHAnsi" w:hAnsiTheme="minorHAnsi"/>
                <w:sz w:val="22"/>
                <w:szCs w:val="22"/>
              </w:rPr>
              <w:t>Provincia Autonomă Voivodina</w:t>
            </w:r>
          </w:p>
          <w:p w14:paraId="52248890" w14:textId="77777777" w:rsidR="00EF5613" w:rsidRPr="00AD0361" w:rsidRDefault="00EF5613" w:rsidP="0058638B">
            <w:pPr>
              <w:rPr>
                <w:rFonts w:asciiTheme="minorHAnsi" w:hAnsiTheme="minorHAnsi" w:cstheme="minorHAnsi"/>
                <w:b/>
                <w:sz w:val="22"/>
                <w:szCs w:val="22"/>
              </w:rPr>
            </w:pPr>
            <w:r>
              <w:rPr>
                <w:rFonts w:asciiTheme="minorHAnsi" w:hAnsiTheme="minorHAnsi"/>
                <w:b/>
                <w:sz w:val="22"/>
                <w:szCs w:val="22"/>
              </w:rPr>
              <w:t>Secretariatul Provincial pentru Educaţie, Reglementări,</w:t>
            </w:r>
          </w:p>
          <w:p w14:paraId="5E97D82C" w14:textId="77777777" w:rsidR="00EF5613" w:rsidRPr="00AD0361" w:rsidRDefault="00EF5613" w:rsidP="0058638B">
            <w:pPr>
              <w:rPr>
                <w:rFonts w:asciiTheme="minorHAnsi" w:hAnsiTheme="minorHAnsi" w:cstheme="minorHAnsi"/>
                <w:b/>
                <w:sz w:val="22"/>
                <w:szCs w:val="22"/>
              </w:rPr>
            </w:pPr>
            <w:r>
              <w:rPr>
                <w:rFonts w:asciiTheme="minorHAnsi" w:hAnsiTheme="minorHAnsi"/>
                <w:b/>
                <w:sz w:val="22"/>
                <w:szCs w:val="22"/>
              </w:rPr>
              <w:t>Administraţie şi Minorităţile Naţionale - Comunităţile Naţionale</w:t>
            </w:r>
          </w:p>
          <w:p w14:paraId="024D045A" w14:textId="77777777" w:rsidR="00EF5613" w:rsidRPr="00AD0361"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Bulevar Mihajla Pupina 16, 21000 Novi Sad</w:t>
            </w:r>
          </w:p>
          <w:p w14:paraId="5FACA78B" w14:textId="1F6C548B" w:rsidR="00EF5613" w:rsidRPr="00AD0361"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T: +381 21  487  43 48</w:t>
            </w:r>
          </w:p>
          <w:p w14:paraId="7DA457D6" w14:textId="77777777" w:rsidR="00EF5613" w:rsidRPr="00AD0361" w:rsidRDefault="00B25DD5" w:rsidP="0058638B">
            <w:pPr>
              <w:tabs>
                <w:tab w:val="center" w:pos="4703"/>
                <w:tab w:val="right" w:pos="9406"/>
              </w:tabs>
              <w:rPr>
                <w:rFonts w:asciiTheme="minorHAnsi" w:hAnsiTheme="minorHAnsi" w:cstheme="minorHAnsi"/>
                <w:sz w:val="22"/>
                <w:szCs w:val="22"/>
              </w:rPr>
            </w:pPr>
            <w:hyperlink r:id="rId9" w:history="1">
              <w:r w:rsidR="000B078D">
                <w:rPr>
                  <w:rFonts w:asciiTheme="minorHAnsi" w:hAnsiTheme="minorHAnsi"/>
                  <w:color w:val="0000FF"/>
                  <w:sz w:val="22"/>
                  <w:szCs w:val="22"/>
                  <w:u w:val="single"/>
                </w:rPr>
                <w:t>ounz@vojvodinа.gov.rs</w:t>
              </w:r>
            </w:hyperlink>
          </w:p>
          <w:p w14:paraId="24CAA381" w14:textId="77777777" w:rsidR="00EF5613" w:rsidRPr="00AD0361" w:rsidRDefault="00EF5613" w:rsidP="0058638B">
            <w:pPr>
              <w:tabs>
                <w:tab w:val="center" w:pos="4703"/>
                <w:tab w:val="right" w:pos="9406"/>
              </w:tabs>
              <w:rPr>
                <w:rFonts w:asciiTheme="minorHAnsi" w:hAnsiTheme="minorHAnsi" w:cstheme="minorHAnsi"/>
                <w:color w:val="000000"/>
                <w:sz w:val="22"/>
                <w:szCs w:val="22"/>
                <w:lang w:val="ru-RU"/>
              </w:rPr>
            </w:pPr>
          </w:p>
        </w:tc>
      </w:tr>
      <w:tr w:rsidR="00EF5613" w:rsidRPr="00AD0361" w14:paraId="560C3B52" w14:textId="77777777" w:rsidTr="0058638B">
        <w:trPr>
          <w:gridAfter w:val="1"/>
          <w:wAfter w:w="1276" w:type="dxa"/>
          <w:trHeight w:val="305"/>
        </w:trPr>
        <w:tc>
          <w:tcPr>
            <w:tcW w:w="1276" w:type="dxa"/>
          </w:tcPr>
          <w:p w14:paraId="568DC287" w14:textId="77777777" w:rsidR="00EF5613" w:rsidRPr="00AD0361" w:rsidRDefault="00EF5613" w:rsidP="0058638B">
            <w:pPr>
              <w:tabs>
                <w:tab w:val="center" w:pos="4703"/>
                <w:tab w:val="right" w:pos="9406"/>
              </w:tabs>
              <w:ind w:left="-198" w:firstLine="108"/>
              <w:rPr>
                <w:rFonts w:asciiTheme="minorHAnsi" w:eastAsia="Calibri" w:hAnsiTheme="minorHAnsi" w:cstheme="minorHAnsi"/>
                <w:noProof/>
                <w:color w:val="000000"/>
                <w:sz w:val="22"/>
                <w:szCs w:val="22"/>
              </w:rPr>
            </w:pPr>
          </w:p>
        </w:tc>
        <w:tc>
          <w:tcPr>
            <w:tcW w:w="3483" w:type="dxa"/>
            <w:gridSpan w:val="2"/>
          </w:tcPr>
          <w:p w14:paraId="176C9CAC" w14:textId="009B81CC" w:rsidR="00EF5613" w:rsidRPr="00AD0361" w:rsidRDefault="00EF5613" w:rsidP="0058638B">
            <w:pPr>
              <w:tabs>
                <w:tab w:val="center" w:pos="4703"/>
                <w:tab w:val="right" w:pos="9406"/>
              </w:tabs>
              <w:rPr>
                <w:rFonts w:asciiTheme="minorHAnsi" w:eastAsia="Calibri" w:hAnsiTheme="minorHAnsi" w:cstheme="minorHAnsi"/>
                <w:color w:val="000000"/>
                <w:sz w:val="22"/>
                <w:szCs w:val="22"/>
              </w:rPr>
            </w:pPr>
            <w:r>
              <w:rPr>
                <w:rFonts w:asciiTheme="minorHAnsi" w:hAnsiTheme="minorHAnsi"/>
                <w:color w:val="000000"/>
                <w:sz w:val="22"/>
                <w:szCs w:val="22"/>
              </w:rPr>
              <w:t xml:space="preserve">NUMĂRUL: </w:t>
            </w:r>
            <w:r>
              <w:rPr>
                <w:rFonts w:asciiTheme="minorHAnsi" w:hAnsiTheme="minorHAnsi"/>
                <w:sz w:val="22"/>
                <w:szCs w:val="22"/>
              </w:rPr>
              <w:t>128-451-3375/2023-01</w:t>
            </w:r>
          </w:p>
          <w:p w14:paraId="3CC32DFA" w14:textId="77777777" w:rsidR="00EF5613" w:rsidRPr="00AD0361" w:rsidRDefault="00EF5613" w:rsidP="0058638B">
            <w:pPr>
              <w:tabs>
                <w:tab w:val="center" w:pos="4703"/>
                <w:tab w:val="right" w:pos="9406"/>
              </w:tabs>
              <w:rPr>
                <w:rFonts w:asciiTheme="minorHAnsi" w:eastAsia="Calibri" w:hAnsiTheme="minorHAnsi" w:cstheme="minorHAnsi"/>
                <w:color w:val="000000"/>
                <w:sz w:val="22"/>
                <w:szCs w:val="22"/>
              </w:rPr>
            </w:pPr>
          </w:p>
        </w:tc>
        <w:tc>
          <w:tcPr>
            <w:tcW w:w="4172" w:type="dxa"/>
          </w:tcPr>
          <w:p w14:paraId="26C7B234" w14:textId="439DD63D" w:rsidR="00EF5613" w:rsidRPr="00AD0361" w:rsidRDefault="00EF5613" w:rsidP="006005B4">
            <w:pPr>
              <w:tabs>
                <w:tab w:val="center" w:pos="4703"/>
                <w:tab w:val="right" w:pos="9406"/>
              </w:tabs>
              <w:rPr>
                <w:rFonts w:asciiTheme="minorHAnsi" w:eastAsia="Calibri" w:hAnsiTheme="minorHAnsi" w:cstheme="minorHAnsi"/>
                <w:color w:val="000000"/>
                <w:sz w:val="22"/>
                <w:szCs w:val="22"/>
              </w:rPr>
            </w:pPr>
            <w:r>
              <w:rPr>
                <w:rFonts w:asciiTheme="minorHAnsi" w:hAnsiTheme="minorHAnsi"/>
                <w:color w:val="000000"/>
                <w:sz w:val="22"/>
                <w:szCs w:val="22"/>
              </w:rPr>
              <w:t>DATA: 10.11.2023</w:t>
            </w:r>
          </w:p>
        </w:tc>
      </w:tr>
    </w:tbl>
    <w:p w14:paraId="2E4CAF1A" w14:textId="77777777" w:rsidR="009C6A1C" w:rsidRPr="00AD0361" w:rsidRDefault="009C6A1C" w:rsidP="00EF5613">
      <w:pPr>
        <w:jc w:val="both"/>
        <w:rPr>
          <w:rFonts w:asciiTheme="minorHAnsi" w:hAnsiTheme="minorHAnsi" w:cstheme="minorHAnsi"/>
          <w:color w:val="000000"/>
          <w:sz w:val="22"/>
          <w:szCs w:val="22"/>
          <w:lang w:val="ru-RU"/>
        </w:rPr>
      </w:pPr>
    </w:p>
    <w:p w14:paraId="4EE64B04" w14:textId="2C603870" w:rsidR="00EF5613" w:rsidRPr="00AD0361" w:rsidRDefault="00EF5613" w:rsidP="00EF5613">
      <w:pPr>
        <w:jc w:val="both"/>
        <w:rPr>
          <w:rFonts w:asciiTheme="minorHAnsi" w:hAnsiTheme="minorHAnsi" w:cstheme="minorHAnsi"/>
          <w:sz w:val="22"/>
          <w:szCs w:val="22"/>
        </w:rPr>
      </w:pPr>
      <w:r>
        <w:rPr>
          <w:rFonts w:asciiTheme="minorHAnsi" w:hAnsiTheme="minorHAnsi"/>
          <w:sz w:val="22"/>
          <w:szCs w:val="22"/>
        </w:rPr>
        <w:t xml:space="preserve">         În baza articolelor 15 , 16 alineatul 5 şi 24 alineatul 2 din din Hotărârea Adunării Provinciei privind administraţia provincială ("Buletinul oficial al P.A.V.", nr. 37/14, 54/14-altă hotărâre, 37/16, 29/17, 24/2019, 66/2020 şi 38/2021), articolului 6 alineatul 8 din Regulamentul privind repartizarea mijloacelor bugetare ale Secretariatului Provincial pentru Educaţie, Reglementări, Administraţie şi Minorităţile Naţionale – Comunităţile Naţionale pentru finanţarea şi cofinanţarea modernizării infrastructurii instituțiilor de educaţie şi instrucţie elementară și medie și a instituțiilor din domeniul nivelului de trai al elevilor din teritoriul P.A. Voivodina („Buletinul oficial al P.A.V.”, numărul 7/23), dar conform Concursului pentru finanțarea și cofinanțarea programelor şi  proiectelor pentru ridicarea calității educaţiei şi instrucţiei elementare şi medii - achiziția de echipament - supraveghere video în funcția promovării și îmbunătățirii siguranței elevilor pentru instituțiile de educație și instrucție elementară și medie de pe teritoriul Provinciei Autonome Voivodi</w:t>
      </w:r>
      <w:r w:rsidR="00E550C1">
        <w:rPr>
          <w:rFonts w:asciiTheme="minorHAnsi" w:hAnsiTheme="minorHAnsi"/>
          <w:sz w:val="22"/>
          <w:szCs w:val="22"/>
        </w:rPr>
        <w:t xml:space="preserve">na în anul 2023 </w:t>
      </w:r>
      <w:bookmarkStart w:id="0" w:name="_GoBack"/>
      <w:bookmarkEnd w:id="0"/>
      <w:r>
        <w:rPr>
          <w:rFonts w:asciiTheme="minorHAnsi" w:hAnsiTheme="minorHAnsi"/>
          <w:sz w:val="22"/>
          <w:szCs w:val="22"/>
        </w:rPr>
        <w:t>(„Buletinul oficial al P.A.V.”, nr. 41/2023), secretarul provincial pentru educaţie, reglementări, administraţie şi minorităţile naţionale - comunităţile naţionale e m i t e:</w:t>
      </w:r>
    </w:p>
    <w:p w14:paraId="5C33EDCB" w14:textId="77777777" w:rsidR="00BC3AB3" w:rsidRPr="00AD0361" w:rsidRDefault="00BC3AB3" w:rsidP="00EF5613">
      <w:pPr>
        <w:jc w:val="both"/>
        <w:rPr>
          <w:rFonts w:asciiTheme="minorHAnsi" w:hAnsiTheme="minorHAnsi" w:cstheme="minorHAnsi"/>
          <w:color w:val="000000"/>
          <w:sz w:val="22"/>
          <w:szCs w:val="22"/>
          <w:lang w:val="ru-RU"/>
        </w:rPr>
      </w:pPr>
    </w:p>
    <w:p w14:paraId="2E893F1B" w14:textId="77777777" w:rsidR="006005B4" w:rsidRPr="00482348" w:rsidRDefault="00EF5613" w:rsidP="00BD29CA">
      <w:pPr>
        <w:jc w:val="center"/>
        <w:rPr>
          <w:rFonts w:asciiTheme="minorHAnsi" w:hAnsiTheme="minorHAnsi" w:cstheme="minorHAnsi"/>
          <w:b/>
          <w:sz w:val="22"/>
          <w:szCs w:val="22"/>
        </w:rPr>
      </w:pPr>
      <w:r>
        <w:rPr>
          <w:rFonts w:asciiTheme="minorHAnsi" w:hAnsiTheme="minorHAnsi"/>
          <w:b/>
          <w:sz w:val="22"/>
          <w:szCs w:val="22"/>
        </w:rPr>
        <w:t xml:space="preserve">DECIZIA </w:t>
      </w:r>
    </w:p>
    <w:p w14:paraId="14E264AA" w14:textId="525068E0" w:rsidR="00BD29CA" w:rsidRPr="00482348" w:rsidRDefault="00BD29CA" w:rsidP="00EF5613">
      <w:pPr>
        <w:jc w:val="center"/>
        <w:rPr>
          <w:rFonts w:asciiTheme="minorHAnsi" w:hAnsiTheme="minorHAnsi" w:cstheme="minorHAnsi"/>
          <w:b/>
          <w:sz w:val="22"/>
          <w:szCs w:val="22"/>
        </w:rPr>
      </w:pPr>
      <w:r>
        <w:rPr>
          <w:rFonts w:asciiTheme="minorHAnsi" w:hAnsiTheme="minorHAnsi"/>
          <w:b/>
          <w:sz w:val="22"/>
          <w:szCs w:val="22"/>
        </w:rPr>
        <w:t>PENTRU FINANȚAREA ȘI COFINANȚAREA PROGRAMELOR ŞI  PROIECTELOR PENTRU RIDICAREA CALITĂȚII EDUCAŢIEI ŞI INSTRUCŢIEI ELEMENTARE ŞI MEDII - ACHIZIȚIA DE ECHIPAMENT - SUPRAVEGHERE VIDEO ÎN FUNCȚIA PROMOVĂRII ȘI ÎMBUNĂTĂȚIRII SIGURANȚEI ELEVILOR PENTRU INSTITUȚIILE DE EDUCAȚIE ȘI INSTRUCȚIE ELEMENTARĂ ȘI MEDIE DE PE TERITORIUL PROVINCIEI A</w:t>
      </w:r>
      <w:r w:rsidR="006B23CB">
        <w:rPr>
          <w:rFonts w:asciiTheme="minorHAnsi" w:hAnsiTheme="minorHAnsi"/>
          <w:b/>
          <w:sz w:val="22"/>
          <w:szCs w:val="22"/>
        </w:rPr>
        <w:t xml:space="preserve">UTONOME VOIVODINA ÎN ANUL 2023 </w:t>
      </w:r>
    </w:p>
    <w:p w14:paraId="0509EBE6" w14:textId="77777777" w:rsidR="006005B4" w:rsidRPr="00AD0361" w:rsidRDefault="006005B4" w:rsidP="00EF5613">
      <w:pPr>
        <w:jc w:val="center"/>
        <w:rPr>
          <w:rFonts w:asciiTheme="minorHAnsi" w:hAnsiTheme="minorHAnsi" w:cstheme="minorHAnsi"/>
          <w:b/>
          <w:color w:val="0070C0"/>
          <w:sz w:val="22"/>
          <w:szCs w:val="22"/>
          <w:lang w:val="sr-Cyrl-RS"/>
        </w:rPr>
      </w:pPr>
    </w:p>
    <w:p w14:paraId="4C3C9277" w14:textId="77777777" w:rsidR="00EF5613" w:rsidRPr="00AD0361" w:rsidRDefault="00EF5613" w:rsidP="00EF5613">
      <w:pPr>
        <w:jc w:val="center"/>
        <w:rPr>
          <w:rFonts w:asciiTheme="minorHAnsi" w:hAnsiTheme="minorHAnsi" w:cstheme="minorHAnsi"/>
          <w:b/>
          <w:color w:val="000000"/>
          <w:sz w:val="22"/>
          <w:szCs w:val="22"/>
        </w:rPr>
      </w:pPr>
      <w:r>
        <w:rPr>
          <w:rFonts w:asciiTheme="minorHAnsi" w:hAnsiTheme="minorHAnsi"/>
          <w:b/>
          <w:color w:val="000000"/>
          <w:sz w:val="22"/>
          <w:szCs w:val="22"/>
        </w:rPr>
        <w:t>I</w:t>
      </w:r>
    </w:p>
    <w:p w14:paraId="4ACBCEB9" w14:textId="77777777" w:rsidR="00EF5613" w:rsidRPr="00AD0361" w:rsidRDefault="00EF5613" w:rsidP="00EF5613">
      <w:pPr>
        <w:jc w:val="center"/>
        <w:rPr>
          <w:rFonts w:asciiTheme="minorHAnsi" w:hAnsiTheme="minorHAnsi" w:cstheme="minorHAnsi"/>
          <w:b/>
          <w:color w:val="000000"/>
          <w:sz w:val="22"/>
          <w:szCs w:val="22"/>
          <w:lang w:val="ru-RU"/>
        </w:rPr>
      </w:pPr>
    </w:p>
    <w:p w14:paraId="07C673D7" w14:textId="15C09358" w:rsidR="00EF5613" w:rsidRPr="00AD0361" w:rsidRDefault="00BC3AB3" w:rsidP="00BC3AB3">
      <w:pPr>
        <w:ind w:right="-360"/>
        <w:jc w:val="both"/>
        <w:rPr>
          <w:rFonts w:asciiTheme="minorHAnsi" w:hAnsiTheme="minorHAnsi" w:cstheme="minorHAnsi"/>
          <w:color w:val="000000"/>
          <w:sz w:val="22"/>
          <w:szCs w:val="22"/>
        </w:rPr>
      </w:pPr>
      <w:r>
        <w:rPr>
          <w:rFonts w:asciiTheme="minorHAnsi" w:hAnsiTheme="minorHAnsi"/>
          <w:color w:val="000000"/>
          <w:sz w:val="22"/>
          <w:szCs w:val="22"/>
        </w:rPr>
        <w:t xml:space="preserve">         </w:t>
      </w:r>
      <w:r>
        <w:rPr>
          <w:rFonts w:asciiTheme="minorHAnsi" w:hAnsiTheme="minorHAnsi"/>
          <w:sz w:val="22"/>
          <w:szCs w:val="22"/>
        </w:rPr>
        <w:t>Prin prezenta decizie se stabilește repartizarea mijloacelor bugetare ale Secretariatului Provincial pentru Educaţie, Reglementări, Administraţie și Minorităţile Naţionale-Comunităţile Naţionale conform Concursului pentru finanțarea și cofinanțarea programelor şi proiectelor pentru ridicarea calităţii educaţiei elementare şi medii - achiziția de echipament - supraveghere video în funcția promovării și îmbunătățirii siguranței elevilor pentru instituțiile de educație și instrucție elementară și medie de pe teritoriul P.A. Voivodina în anul 2023, numărul: 128-451-3375/2023-01 din 09.10.2023 („Buletinul oficial al P.A.V. nr.: 41/2023– în continuare:</w:t>
      </w:r>
      <w:r>
        <w:rPr>
          <w:rFonts w:asciiTheme="minorHAnsi" w:hAnsiTheme="minorHAnsi"/>
          <w:color w:val="000000"/>
          <w:sz w:val="22"/>
          <w:szCs w:val="22"/>
        </w:rPr>
        <w:t xml:space="preserve"> Concursul).</w:t>
      </w:r>
    </w:p>
    <w:p w14:paraId="6356B068" w14:textId="77777777" w:rsidR="00EF5613" w:rsidRPr="00AD0361" w:rsidRDefault="00EF5613" w:rsidP="00EF5613">
      <w:pPr>
        <w:tabs>
          <w:tab w:val="left" w:pos="3600"/>
          <w:tab w:val="left" w:pos="3960"/>
        </w:tabs>
        <w:jc w:val="both"/>
        <w:rPr>
          <w:rFonts w:asciiTheme="minorHAnsi" w:hAnsiTheme="minorHAnsi" w:cstheme="minorHAnsi"/>
          <w:i/>
          <w:color w:val="000000"/>
          <w:sz w:val="22"/>
          <w:szCs w:val="22"/>
          <w:lang w:val="ru-RU"/>
        </w:rPr>
      </w:pPr>
    </w:p>
    <w:p w14:paraId="0FBA738E" w14:textId="77777777" w:rsidR="00EF5613" w:rsidRPr="00AD0361" w:rsidRDefault="00EF5613" w:rsidP="00EF5613">
      <w:pPr>
        <w:jc w:val="center"/>
        <w:rPr>
          <w:rFonts w:asciiTheme="minorHAnsi" w:hAnsiTheme="minorHAnsi" w:cstheme="minorHAnsi"/>
          <w:b/>
          <w:color w:val="000000"/>
          <w:sz w:val="22"/>
          <w:szCs w:val="22"/>
        </w:rPr>
      </w:pPr>
      <w:r>
        <w:rPr>
          <w:rFonts w:asciiTheme="minorHAnsi" w:hAnsiTheme="minorHAnsi"/>
          <w:b/>
          <w:color w:val="000000"/>
          <w:sz w:val="22"/>
          <w:szCs w:val="22"/>
        </w:rPr>
        <w:t>II</w:t>
      </w:r>
    </w:p>
    <w:p w14:paraId="7EEFC608" w14:textId="77777777" w:rsidR="00EF5613" w:rsidRPr="00AD0361" w:rsidRDefault="00EF5613" w:rsidP="00EF5613">
      <w:pPr>
        <w:jc w:val="center"/>
        <w:rPr>
          <w:rFonts w:asciiTheme="minorHAnsi" w:hAnsiTheme="minorHAnsi" w:cstheme="minorHAnsi"/>
          <w:b/>
          <w:color w:val="000000"/>
          <w:sz w:val="22"/>
          <w:szCs w:val="22"/>
          <w:lang w:val="ru-RU"/>
        </w:rPr>
      </w:pPr>
    </w:p>
    <w:p w14:paraId="064C08A6" w14:textId="77777777" w:rsidR="00A1233A" w:rsidRPr="00AD0361" w:rsidRDefault="00A1233A" w:rsidP="00A1233A">
      <w:pPr>
        <w:ind w:firstLine="708"/>
        <w:jc w:val="both"/>
        <w:rPr>
          <w:rFonts w:asciiTheme="minorHAnsi" w:hAnsiTheme="minorHAnsi" w:cstheme="minorHAnsi"/>
          <w:sz w:val="22"/>
          <w:szCs w:val="22"/>
        </w:rPr>
      </w:pPr>
      <w:r>
        <w:rPr>
          <w:rFonts w:asciiTheme="minorHAnsi" w:hAnsiTheme="minorHAnsi"/>
          <w:color w:val="000000"/>
          <w:sz w:val="22"/>
          <w:szCs w:val="22"/>
        </w:rPr>
        <w:t xml:space="preserve">Prin Concurs </w:t>
      </w:r>
      <w:r>
        <w:rPr>
          <w:rFonts w:asciiTheme="minorHAnsi" w:hAnsiTheme="minorHAnsi"/>
          <w:b/>
          <w:color w:val="000000"/>
          <w:sz w:val="22"/>
          <w:szCs w:val="22"/>
        </w:rPr>
        <w:t xml:space="preserve">a fost destinată suma de 20.000.000,00 dinari </w:t>
      </w:r>
      <w:r>
        <w:rPr>
          <w:rFonts w:asciiTheme="minorHAnsi" w:hAnsiTheme="minorHAnsi"/>
          <w:color w:val="000000"/>
          <w:sz w:val="22"/>
          <w:szCs w:val="22"/>
        </w:rPr>
        <w:t>(la nivelul educaţiei şi instrucţiei elementare 13.000.000,00 dinari şi la nivelul educaţiei şi instrucţiei medii 7.000.000,00 dinari)</w:t>
      </w:r>
      <w:r>
        <w:rPr>
          <w:rFonts w:asciiTheme="minorHAnsi" w:hAnsiTheme="minorHAnsi"/>
          <w:b/>
          <w:color w:val="000000"/>
          <w:sz w:val="22"/>
          <w:szCs w:val="22"/>
        </w:rPr>
        <w:t xml:space="preserve"> </w:t>
      </w:r>
      <w:r>
        <w:rPr>
          <w:rFonts w:asciiTheme="minorHAnsi" w:hAnsiTheme="minorHAnsi"/>
          <w:sz w:val="22"/>
          <w:szCs w:val="22"/>
        </w:rPr>
        <w:t xml:space="preserve">pentru destinaţia prevăzută la punctul I din prezenta decizie. </w:t>
      </w:r>
    </w:p>
    <w:p w14:paraId="70DDA7B7" w14:textId="77777777" w:rsidR="00BF63A3" w:rsidRPr="00AD0361" w:rsidRDefault="00BF63A3" w:rsidP="00EF5613">
      <w:pPr>
        <w:jc w:val="both"/>
        <w:rPr>
          <w:rFonts w:asciiTheme="minorHAnsi" w:hAnsiTheme="minorHAnsi" w:cstheme="minorHAnsi"/>
          <w:b/>
          <w:color w:val="000000"/>
          <w:sz w:val="22"/>
          <w:szCs w:val="22"/>
          <w:lang w:val="ru-RU"/>
        </w:rPr>
      </w:pPr>
    </w:p>
    <w:p w14:paraId="02780089" w14:textId="43785962" w:rsidR="00EF5613" w:rsidRPr="00482348" w:rsidRDefault="00EF5613" w:rsidP="00EF5613">
      <w:pPr>
        <w:jc w:val="both"/>
        <w:rPr>
          <w:rFonts w:asciiTheme="minorHAnsi" w:hAnsiTheme="minorHAnsi" w:cstheme="minorHAnsi"/>
          <w:sz w:val="22"/>
          <w:szCs w:val="22"/>
        </w:rPr>
      </w:pPr>
      <w:r>
        <w:rPr>
          <w:rFonts w:asciiTheme="minorHAnsi" w:hAnsiTheme="minorHAnsi"/>
          <w:sz w:val="22"/>
          <w:szCs w:val="22"/>
        </w:rPr>
        <w:t xml:space="preserve">          Mijloacele se aprobă instituţiilor de educaţie şi instrucţie elementară şi medie de pe teritoriul P.A. Voivodina al căror fondator este Republica Serbia și P.A. Voivodina (în continuare: beneficiarii) pentru destinaţia şi în cuantumurile din următorul tabel:</w:t>
      </w:r>
    </w:p>
    <w:p w14:paraId="0EBDFD59" w14:textId="0272083A" w:rsidR="00A1233A" w:rsidRDefault="00A1233A" w:rsidP="002542AD">
      <w:pPr>
        <w:jc w:val="both"/>
        <w:rPr>
          <w:rFonts w:asciiTheme="minorHAnsi" w:hAnsiTheme="minorHAnsi" w:cstheme="minorHAnsi"/>
          <w:sz w:val="22"/>
          <w:szCs w:val="22"/>
          <w:lang w:val="sr-Latn-RS"/>
        </w:rPr>
      </w:pPr>
    </w:p>
    <w:p w14:paraId="6BB25B3B" w14:textId="4DB32C71" w:rsidR="00A1233A" w:rsidRPr="00A1233A" w:rsidRDefault="00A1233A" w:rsidP="00A1233A">
      <w:pPr>
        <w:rPr>
          <w:rFonts w:asciiTheme="minorHAnsi" w:hAnsiTheme="minorHAnsi" w:cstheme="minorHAnsi"/>
          <w:sz w:val="22"/>
          <w:szCs w:val="22"/>
          <w:lang w:val="sr-Latn-RS"/>
        </w:rPr>
      </w:pPr>
    </w:p>
    <w:p w14:paraId="6B8D24B4" w14:textId="2FA4BE94" w:rsidR="00A1233A" w:rsidRPr="00A1233A" w:rsidRDefault="00A1233A" w:rsidP="00A1233A">
      <w:pPr>
        <w:jc w:val="center"/>
        <w:rPr>
          <w:rFonts w:asciiTheme="minorHAnsi" w:hAnsiTheme="minorHAnsi" w:cstheme="minorHAnsi"/>
          <w:b/>
          <w:sz w:val="22"/>
          <w:szCs w:val="22"/>
        </w:rPr>
      </w:pPr>
      <w:r>
        <w:rPr>
          <w:rFonts w:asciiTheme="minorHAnsi" w:hAnsiTheme="minorHAnsi"/>
          <w:sz w:val="22"/>
          <w:szCs w:val="22"/>
        </w:rPr>
        <w:tab/>
      </w:r>
      <w:r>
        <w:rPr>
          <w:rFonts w:asciiTheme="minorHAnsi" w:hAnsiTheme="minorHAnsi"/>
          <w:b/>
          <w:sz w:val="22"/>
          <w:szCs w:val="22"/>
        </w:rPr>
        <w:t>Achiziţia echipamentului – supraveghere video pentru şcolile medii</w:t>
      </w:r>
    </w:p>
    <w:p w14:paraId="5E300F67" w14:textId="77777777" w:rsidR="00A1233A" w:rsidRPr="00A1233A" w:rsidRDefault="00A1233A" w:rsidP="00A1233A">
      <w:pPr>
        <w:jc w:val="center"/>
        <w:rPr>
          <w:rFonts w:asciiTheme="minorHAnsi" w:hAnsiTheme="minorHAnsi" w:cstheme="minorHAnsi"/>
          <w:b/>
          <w:sz w:val="22"/>
          <w:szCs w:val="22"/>
          <w:lang w:val="sr-Cyrl-RS"/>
        </w:rPr>
      </w:pPr>
    </w:p>
    <w:tbl>
      <w:tblPr>
        <w:tblStyle w:val="TableGrid"/>
        <w:tblW w:w="0" w:type="auto"/>
        <w:jc w:val="center"/>
        <w:tblLook w:val="04A0" w:firstRow="1" w:lastRow="0" w:firstColumn="1" w:lastColumn="0" w:noHBand="0" w:noVBand="1"/>
      </w:tblPr>
      <w:tblGrid>
        <w:gridCol w:w="1075"/>
        <w:gridCol w:w="6053"/>
        <w:gridCol w:w="3486"/>
      </w:tblGrid>
      <w:tr w:rsidR="00A1233A" w:rsidRPr="00A1233A" w14:paraId="6F8AD1E6" w14:textId="77777777" w:rsidTr="00A1233A">
        <w:trPr>
          <w:jc w:val="center"/>
        </w:trPr>
        <w:tc>
          <w:tcPr>
            <w:tcW w:w="1075" w:type="dxa"/>
          </w:tcPr>
          <w:p w14:paraId="20C5F911"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Numărul curent</w:t>
            </w:r>
          </w:p>
        </w:tc>
        <w:tc>
          <w:tcPr>
            <w:tcW w:w="6053" w:type="dxa"/>
          </w:tcPr>
          <w:p w14:paraId="65F0B566"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Denumirea instituţiei şi sediul</w:t>
            </w:r>
          </w:p>
        </w:tc>
        <w:tc>
          <w:tcPr>
            <w:tcW w:w="3486" w:type="dxa"/>
          </w:tcPr>
          <w:p w14:paraId="5E6BFB0C"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Suma</w:t>
            </w:r>
          </w:p>
        </w:tc>
      </w:tr>
      <w:tr w:rsidR="00A1233A" w:rsidRPr="00A1233A" w14:paraId="4D3BB1E1" w14:textId="77777777" w:rsidTr="00A1233A">
        <w:trPr>
          <w:jc w:val="center"/>
        </w:trPr>
        <w:tc>
          <w:tcPr>
            <w:tcW w:w="1075" w:type="dxa"/>
          </w:tcPr>
          <w:p w14:paraId="3BA35CE4"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1.</w:t>
            </w:r>
          </w:p>
        </w:tc>
        <w:tc>
          <w:tcPr>
            <w:tcW w:w="6053" w:type="dxa"/>
          </w:tcPr>
          <w:p w14:paraId="052F65E2"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ŞCOALA DE ECONOMIE ŞI COMERŢ „VUK KARADŽIĆ” Stara Pazova</w:t>
            </w:r>
          </w:p>
        </w:tc>
        <w:tc>
          <w:tcPr>
            <w:tcW w:w="3486" w:type="dxa"/>
          </w:tcPr>
          <w:p w14:paraId="0664346B" w14:textId="19560213" w:rsidR="00A1233A" w:rsidRPr="00A1233A" w:rsidRDefault="003A0C36" w:rsidP="00355D60">
            <w:pPr>
              <w:jc w:val="center"/>
              <w:rPr>
                <w:rFonts w:asciiTheme="minorHAnsi" w:hAnsiTheme="minorHAnsi" w:cstheme="minorHAnsi"/>
                <w:sz w:val="22"/>
                <w:szCs w:val="22"/>
              </w:rPr>
            </w:pPr>
            <w:r>
              <w:rPr>
                <w:rFonts w:asciiTheme="minorHAnsi" w:hAnsiTheme="minorHAnsi"/>
                <w:sz w:val="22"/>
                <w:szCs w:val="22"/>
              </w:rPr>
              <w:t>1.328.784,00</w:t>
            </w:r>
          </w:p>
        </w:tc>
      </w:tr>
      <w:tr w:rsidR="00A1233A" w:rsidRPr="00A1233A" w14:paraId="4A2AE2B4" w14:textId="77777777" w:rsidTr="00A1233A">
        <w:trPr>
          <w:jc w:val="center"/>
        </w:trPr>
        <w:tc>
          <w:tcPr>
            <w:tcW w:w="1075" w:type="dxa"/>
          </w:tcPr>
          <w:p w14:paraId="0623E9BF"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2.</w:t>
            </w:r>
          </w:p>
        </w:tc>
        <w:tc>
          <w:tcPr>
            <w:tcW w:w="6053" w:type="dxa"/>
          </w:tcPr>
          <w:p w14:paraId="2ACAF22B"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LICEUL "BRANKO RADIČEVIĆ” Stara Pazova.</w:t>
            </w:r>
          </w:p>
        </w:tc>
        <w:tc>
          <w:tcPr>
            <w:tcW w:w="3486" w:type="dxa"/>
          </w:tcPr>
          <w:p w14:paraId="46B934C9" w14:textId="6F56AE06" w:rsidR="00A1233A" w:rsidRPr="00A1233A" w:rsidRDefault="003A0C36" w:rsidP="00355D60">
            <w:pPr>
              <w:jc w:val="center"/>
              <w:rPr>
                <w:rFonts w:asciiTheme="minorHAnsi" w:hAnsiTheme="minorHAnsi" w:cstheme="minorHAnsi"/>
                <w:sz w:val="22"/>
                <w:szCs w:val="22"/>
              </w:rPr>
            </w:pPr>
            <w:r>
              <w:rPr>
                <w:rFonts w:asciiTheme="minorHAnsi" w:hAnsiTheme="minorHAnsi"/>
                <w:sz w:val="22"/>
                <w:szCs w:val="22"/>
              </w:rPr>
              <w:t>1.683.984,00</w:t>
            </w:r>
          </w:p>
        </w:tc>
      </w:tr>
      <w:tr w:rsidR="00A1233A" w:rsidRPr="00A1233A" w14:paraId="1AB0C117" w14:textId="77777777" w:rsidTr="00A1233A">
        <w:trPr>
          <w:jc w:val="center"/>
        </w:trPr>
        <w:tc>
          <w:tcPr>
            <w:tcW w:w="1075" w:type="dxa"/>
          </w:tcPr>
          <w:p w14:paraId="6A47EB81"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3.</w:t>
            </w:r>
          </w:p>
        </w:tc>
        <w:tc>
          <w:tcPr>
            <w:tcW w:w="6053" w:type="dxa"/>
          </w:tcPr>
          <w:p w14:paraId="6422A514"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ŞCOALA DE TEHNICĂ, Stara Pazova</w:t>
            </w:r>
          </w:p>
        </w:tc>
        <w:tc>
          <w:tcPr>
            <w:tcW w:w="3486" w:type="dxa"/>
          </w:tcPr>
          <w:p w14:paraId="2023DBB7" w14:textId="570A4305" w:rsidR="00A1233A" w:rsidRPr="00A1233A" w:rsidRDefault="003A0C36" w:rsidP="00355D60">
            <w:pPr>
              <w:jc w:val="center"/>
              <w:rPr>
                <w:rFonts w:asciiTheme="minorHAnsi" w:hAnsiTheme="minorHAnsi" w:cstheme="minorHAnsi"/>
                <w:sz w:val="22"/>
                <w:szCs w:val="22"/>
              </w:rPr>
            </w:pPr>
            <w:r>
              <w:rPr>
                <w:rFonts w:asciiTheme="minorHAnsi" w:hAnsiTheme="minorHAnsi"/>
                <w:sz w:val="22"/>
                <w:szCs w:val="22"/>
              </w:rPr>
              <w:t>1.135.859,20</w:t>
            </w:r>
          </w:p>
        </w:tc>
      </w:tr>
      <w:tr w:rsidR="00A1233A" w:rsidRPr="00A1233A" w14:paraId="16234F04" w14:textId="77777777" w:rsidTr="00A1233A">
        <w:trPr>
          <w:jc w:val="center"/>
        </w:trPr>
        <w:tc>
          <w:tcPr>
            <w:tcW w:w="1075" w:type="dxa"/>
          </w:tcPr>
          <w:p w14:paraId="09EC5F62"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4.</w:t>
            </w:r>
          </w:p>
        </w:tc>
        <w:tc>
          <w:tcPr>
            <w:tcW w:w="6053" w:type="dxa"/>
          </w:tcPr>
          <w:p w14:paraId="4C13E5C7"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ŞCOALA DE ÎNVĂŢĂMÂNT ELEMENTAR ŞI MEDIU "ANTON SKALA" Stara Pazova</w:t>
            </w:r>
          </w:p>
        </w:tc>
        <w:tc>
          <w:tcPr>
            <w:tcW w:w="3486" w:type="dxa"/>
          </w:tcPr>
          <w:p w14:paraId="3262DF75" w14:textId="19EA9372" w:rsidR="00A1233A" w:rsidRPr="00A1233A" w:rsidRDefault="003A0C36" w:rsidP="00355D60">
            <w:pPr>
              <w:jc w:val="center"/>
              <w:rPr>
                <w:rFonts w:asciiTheme="minorHAnsi" w:hAnsiTheme="minorHAnsi" w:cstheme="minorHAnsi"/>
                <w:sz w:val="22"/>
                <w:szCs w:val="22"/>
              </w:rPr>
            </w:pPr>
            <w:r>
              <w:rPr>
                <w:rFonts w:asciiTheme="minorHAnsi" w:hAnsiTheme="minorHAnsi"/>
                <w:sz w:val="22"/>
                <w:szCs w:val="22"/>
              </w:rPr>
              <w:t>1.650.744,00</w:t>
            </w:r>
          </w:p>
        </w:tc>
      </w:tr>
      <w:tr w:rsidR="00A1233A" w:rsidRPr="00A1233A" w14:paraId="50C5BF95" w14:textId="77777777" w:rsidTr="00A1233A">
        <w:trPr>
          <w:jc w:val="center"/>
        </w:trPr>
        <w:tc>
          <w:tcPr>
            <w:tcW w:w="1075" w:type="dxa"/>
          </w:tcPr>
          <w:p w14:paraId="639B192E"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5.</w:t>
            </w:r>
          </w:p>
        </w:tc>
        <w:tc>
          <w:tcPr>
            <w:tcW w:w="6053" w:type="dxa"/>
          </w:tcPr>
          <w:p w14:paraId="5021D38D"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ŞCOALA MEDIE „LUKIJAN MUŠICKI”, Temerin</w:t>
            </w:r>
          </w:p>
        </w:tc>
        <w:tc>
          <w:tcPr>
            <w:tcW w:w="3486" w:type="dxa"/>
          </w:tcPr>
          <w:p w14:paraId="3CBD99E5" w14:textId="5435FDE7" w:rsidR="00A1233A" w:rsidRPr="00A1233A" w:rsidRDefault="00A1233A" w:rsidP="003A0C36">
            <w:pPr>
              <w:jc w:val="center"/>
              <w:rPr>
                <w:rFonts w:asciiTheme="minorHAnsi" w:hAnsiTheme="minorHAnsi" w:cstheme="minorHAnsi"/>
                <w:sz w:val="22"/>
                <w:szCs w:val="22"/>
              </w:rPr>
            </w:pPr>
            <w:r>
              <w:rPr>
                <w:rFonts w:asciiTheme="minorHAnsi" w:hAnsiTheme="minorHAnsi"/>
                <w:sz w:val="22"/>
                <w:szCs w:val="22"/>
              </w:rPr>
              <w:t>645.538,80</w:t>
            </w:r>
          </w:p>
        </w:tc>
      </w:tr>
      <w:tr w:rsidR="00A1233A" w:rsidRPr="00A1233A" w14:paraId="3F444104" w14:textId="77777777" w:rsidTr="00DD5BFA">
        <w:trPr>
          <w:jc w:val="center"/>
        </w:trPr>
        <w:tc>
          <w:tcPr>
            <w:tcW w:w="7128" w:type="dxa"/>
            <w:gridSpan w:val="2"/>
          </w:tcPr>
          <w:p w14:paraId="182FBFD0" w14:textId="77777777" w:rsidR="00A1233A" w:rsidRPr="00A1233A" w:rsidRDefault="00A1233A" w:rsidP="00355D60">
            <w:pPr>
              <w:jc w:val="center"/>
              <w:rPr>
                <w:rFonts w:asciiTheme="minorHAnsi" w:hAnsiTheme="minorHAnsi" w:cstheme="minorHAnsi"/>
                <w:sz w:val="22"/>
                <w:szCs w:val="22"/>
              </w:rPr>
            </w:pPr>
            <w:r>
              <w:rPr>
                <w:rFonts w:asciiTheme="minorHAnsi" w:hAnsiTheme="minorHAnsi"/>
                <w:b/>
                <w:sz w:val="22"/>
                <w:szCs w:val="22"/>
              </w:rPr>
              <w:t>Total:</w:t>
            </w:r>
          </w:p>
        </w:tc>
        <w:tc>
          <w:tcPr>
            <w:tcW w:w="3486" w:type="dxa"/>
          </w:tcPr>
          <w:p w14:paraId="7ADE5A89" w14:textId="48B1D968" w:rsidR="00A1233A" w:rsidRPr="00A1233A" w:rsidRDefault="00A1233A" w:rsidP="003A0C36">
            <w:pPr>
              <w:jc w:val="center"/>
              <w:rPr>
                <w:rFonts w:asciiTheme="minorHAnsi" w:hAnsiTheme="minorHAnsi" w:cstheme="minorHAnsi"/>
                <w:sz w:val="22"/>
                <w:szCs w:val="22"/>
              </w:rPr>
            </w:pPr>
            <w:r>
              <w:rPr>
                <w:rFonts w:asciiTheme="minorHAnsi" w:hAnsiTheme="minorHAnsi"/>
                <w:b/>
                <w:sz w:val="22"/>
                <w:szCs w:val="22"/>
              </w:rPr>
              <w:t>6.444.910,00</w:t>
            </w:r>
          </w:p>
        </w:tc>
      </w:tr>
    </w:tbl>
    <w:p w14:paraId="387F0B0C" w14:textId="01A71C93" w:rsidR="00A1233A" w:rsidRPr="00A1233A" w:rsidRDefault="00A1233A" w:rsidP="00A1233A">
      <w:pPr>
        <w:jc w:val="center"/>
        <w:rPr>
          <w:rFonts w:asciiTheme="minorHAnsi" w:hAnsiTheme="minorHAnsi" w:cstheme="minorHAnsi"/>
          <w:sz w:val="22"/>
          <w:szCs w:val="22"/>
          <w:lang w:val="sr-Cyrl-RS"/>
        </w:rPr>
      </w:pPr>
    </w:p>
    <w:p w14:paraId="02FFD7F9" w14:textId="77777777" w:rsidR="00A1233A" w:rsidRPr="00A1233A" w:rsidRDefault="00A1233A" w:rsidP="00A1233A">
      <w:pPr>
        <w:jc w:val="center"/>
        <w:rPr>
          <w:rFonts w:asciiTheme="minorHAnsi" w:hAnsiTheme="minorHAnsi" w:cstheme="minorHAnsi"/>
          <w:sz w:val="22"/>
          <w:szCs w:val="22"/>
          <w:lang w:val="sr-Cyrl-RS"/>
        </w:rPr>
      </w:pPr>
    </w:p>
    <w:p w14:paraId="7CD7A7F8" w14:textId="74CBC1E0" w:rsidR="00A1233A" w:rsidRPr="00A1233A" w:rsidRDefault="00A1233A" w:rsidP="00A1233A">
      <w:pPr>
        <w:jc w:val="center"/>
        <w:rPr>
          <w:rFonts w:asciiTheme="minorHAnsi" w:hAnsiTheme="minorHAnsi" w:cstheme="minorHAnsi"/>
          <w:b/>
          <w:sz w:val="22"/>
          <w:szCs w:val="22"/>
        </w:rPr>
      </w:pPr>
      <w:r>
        <w:rPr>
          <w:rFonts w:asciiTheme="minorHAnsi" w:hAnsiTheme="minorHAnsi"/>
          <w:b/>
          <w:sz w:val="22"/>
          <w:szCs w:val="22"/>
        </w:rPr>
        <w:t>Achiziţia echipamentului – supraveghere video pentru şcolile elementare</w:t>
      </w:r>
    </w:p>
    <w:p w14:paraId="47D997F3" w14:textId="77777777" w:rsidR="00A1233A" w:rsidRPr="00A1233A" w:rsidRDefault="00A1233A" w:rsidP="00A1233A">
      <w:pPr>
        <w:jc w:val="center"/>
        <w:rPr>
          <w:rFonts w:asciiTheme="minorHAnsi" w:hAnsiTheme="minorHAnsi" w:cstheme="minorHAnsi"/>
          <w:b/>
          <w:sz w:val="22"/>
          <w:szCs w:val="22"/>
          <w:lang w:val="sr-Cyrl-RS"/>
        </w:rPr>
      </w:pPr>
    </w:p>
    <w:tbl>
      <w:tblPr>
        <w:tblStyle w:val="TableGrid"/>
        <w:tblW w:w="0" w:type="auto"/>
        <w:jc w:val="center"/>
        <w:tblLook w:val="04A0" w:firstRow="1" w:lastRow="0" w:firstColumn="1" w:lastColumn="0" w:noHBand="0" w:noVBand="1"/>
      </w:tblPr>
      <w:tblGrid>
        <w:gridCol w:w="1075"/>
        <w:gridCol w:w="6030"/>
        <w:gridCol w:w="3419"/>
      </w:tblGrid>
      <w:tr w:rsidR="00A1233A" w:rsidRPr="00A1233A" w14:paraId="3B421CC0" w14:textId="77777777" w:rsidTr="00A1233A">
        <w:trPr>
          <w:jc w:val="center"/>
        </w:trPr>
        <w:tc>
          <w:tcPr>
            <w:tcW w:w="1075" w:type="dxa"/>
          </w:tcPr>
          <w:p w14:paraId="7853C269"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Numărul curent</w:t>
            </w:r>
          </w:p>
        </w:tc>
        <w:tc>
          <w:tcPr>
            <w:tcW w:w="6030" w:type="dxa"/>
          </w:tcPr>
          <w:p w14:paraId="405636F2"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Denumirea instituţiei şi sediul</w:t>
            </w:r>
          </w:p>
        </w:tc>
        <w:tc>
          <w:tcPr>
            <w:tcW w:w="3419" w:type="dxa"/>
          </w:tcPr>
          <w:p w14:paraId="4686C50B" w14:textId="77777777" w:rsidR="00A1233A" w:rsidRPr="00A1233A" w:rsidRDefault="00A1233A" w:rsidP="00355D60">
            <w:pPr>
              <w:jc w:val="center"/>
              <w:rPr>
                <w:rFonts w:asciiTheme="minorHAnsi" w:hAnsiTheme="minorHAnsi" w:cstheme="minorHAnsi"/>
                <w:b/>
                <w:sz w:val="22"/>
                <w:szCs w:val="22"/>
              </w:rPr>
            </w:pPr>
            <w:r>
              <w:rPr>
                <w:rFonts w:asciiTheme="minorHAnsi" w:hAnsiTheme="minorHAnsi"/>
                <w:b/>
                <w:sz w:val="22"/>
                <w:szCs w:val="22"/>
              </w:rPr>
              <w:t>Suma</w:t>
            </w:r>
          </w:p>
        </w:tc>
      </w:tr>
      <w:tr w:rsidR="00A1233A" w:rsidRPr="00A1233A" w14:paraId="49AFEB14" w14:textId="77777777" w:rsidTr="00A1233A">
        <w:trPr>
          <w:trHeight w:val="368"/>
          <w:jc w:val="center"/>
        </w:trPr>
        <w:tc>
          <w:tcPr>
            <w:tcW w:w="1075" w:type="dxa"/>
          </w:tcPr>
          <w:p w14:paraId="7255BED9"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1.</w:t>
            </w:r>
          </w:p>
        </w:tc>
        <w:tc>
          <w:tcPr>
            <w:tcW w:w="6030" w:type="dxa"/>
          </w:tcPr>
          <w:p w14:paraId="5E878783"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ŞE „NIKOLA TESLA”, Novi Banovci</w:t>
            </w:r>
          </w:p>
        </w:tc>
        <w:tc>
          <w:tcPr>
            <w:tcW w:w="3419" w:type="dxa"/>
          </w:tcPr>
          <w:p w14:paraId="10669006" w14:textId="12116F00" w:rsidR="00A1233A" w:rsidRPr="00A1233A" w:rsidRDefault="003A0C36" w:rsidP="00355D60">
            <w:pPr>
              <w:jc w:val="center"/>
              <w:rPr>
                <w:rFonts w:asciiTheme="minorHAnsi" w:hAnsiTheme="minorHAnsi" w:cstheme="minorHAnsi"/>
                <w:sz w:val="22"/>
                <w:szCs w:val="22"/>
              </w:rPr>
            </w:pPr>
            <w:r>
              <w:rPr>
                <w:rFonts w:asciiTheme="minorHAnsi" w:hAnsiTheme="minorHAnsi"/>
                <w:sz w:val="22"/>
                <w:szCs w:val="22"/>
              </w:rPr>
              <w:t>2.116.000,00</w:t>
            </w:r>
          </w:p>
        </w:tc>
      </w:tr>
      <w:tr w:rsidR="00A1233A" w:rsidRPr="00A1233A" w14:paraId="56E4A4DD" w14:textId="77777777" w:rsidTr="00A1233A">
        <w:trPr>
          <w:trHeight w:val="422"/>
          <w:jc w:val="center"/>
        </w:trPr>
        <w:tc>
          <w:tcPr>
            <w:tcW w:w="1075" w:type="dxa"/>
          </w:tcPr>
          <w:p w14:paraId="7CDA413E"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2.</w:t>
            </w:r>
          </w:p>
        </w:tc>
        <w:tc>
          <w:tcPr>
            <w:tcW w:w="6030" w:type="dxa"/>
          </w:tcPr>
          <w:p w14:paraId="5C05E5B4"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 xml:space="preserve">ŞE „SLOBODAN SAVKOVIĆ”, Stari Banovci </w:t>
            </w:r>
          </w:p>
        </w:tc>
        <w:tc>
          <w:tcPr>
            <w:tcW w:w="3419" w:type="dxa"/>
          </w:tcPr>
          <w:p w14:paraId="6949FFBB" w14:textId="652794EE"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1.431.000,00</w:t>
            </w:r>
          </w:p>
        </w:tc>
      </w:tr>
      <w:tr w:rsidR="00A1233A" w:rsidRPr="00A1233A" w14:paraId="151F853E" w14:textId="77777777" w:rsidTr="00A1233A">
        <w:trPr>
          <w:trHeight w:val="368"/>
          <w:jc w:val="center"/>
        </w:trPr>
        <w:tc>
          <w:tcPr>
            <w:tcW w:w="1075" w:type="dxa"/>
          </w:tcPr>
          <w:p w14:paraId="1C959CC3"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3.</w:t>
            </w:r>
          </w:p>
        </w:tc>
        <w:tc>
          <w:tcPr>
            <w:tcW w:w="6030" w:type="dxa"/>
          </w:tcPr>
          <w:p w14:paraId="32AB9C96"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ŞE "RASTKO NEMANJIĆ - SVETI SAVA", Nova Pazova</w:t>
            </w:r>
          </w:p>
        </w:tc>
        <w:tc>
          <w:tcPr>
            <w:tcW w:w="3419" w:type="dxa"/>
          </w:tcPr>
          <w:p w14:paraId="7CA305B9" w14:textId="3595F006"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2.173.000,00</w:t>
            </w:r>
          </w:p>
        </w:tc>
      </w:tr>
      <w:tr w:rsidR="00A1233A" w:rsidRPr="00A1233A" w14:paraId="26A8E11C" w14:textId="77777777" w:rsidTr="00A1233A">
        <w:trPr>
          <w:trHeight w:val="332"/>
          <w:jc w:val="center"/>
        </w:trPr>
        <w:tc>
          <w:tcPr>
            <w:tcW w:w="1075" w:type="dxa"/>
          </w:tcPr>
          <w:p w14:paraId="754758E3"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4.</w:t>
            </w:r>
          </w:p>
        </w:tc>
        <w:tc>
          <w:tcPr>
            <w:tcW w:w="6030" w:type="dxa"/>
          </w:tcPr>
          <w:p w14:paraId="4D29F39A"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ŞE "VERA MIŠČEVIĆ", Belegiš</w:t>
            </w:r>
          </w:p>
        </w:tc>
        <w:tc>
          <w:tcPr>
            <w:tcW w:w="3419" w:type="dxa"/>
          </w:tcPr>
          <w:p w14:paraId="5D732D97" w14:textId="2015A1F8"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1.630.000,00</w:t>
            </w:r>
          </w:p>
        </w:tc>
      </w:tr>
      <w:tr w:rsidR="00A1233A" w:rsidRPr="00A1233A" w14:paraId="3F0C5812" w14:textId="77777777" w:rsidTr="00A1233A">
        <w:trPr>
          <w:trHeight w:val="368"/>
          <w:jc w:val="center"/>
        </w:trPr>
        <w:tc>
          <w:tcPr>
            <w:tcW w:w="1075" w:type="dxa"/>
          </w:tcPr>
          <w:p w14:paraId="37D0AE30"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5.</w:t>
            </w:r>
          </w:p>
        </w:tc>
        <w:tc>
          <w:tcPr>
            <w:tcW w:w="6030" w:type="dxa"/>
          </w:tcPr>
          <w:p w14:paraId="5BB7380F"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 xml:space="preserve">ȘE „HEROJ JANKO ČMELIK”, Stara Pazova </w:t>
            </w:r>
          </w:p>
        </w:tc>
        <w:tc>
          <w:tcPr>
            <w:tcW w:w="3419" w:type="dxa"/>
          </w:tcPr>
          <w:p w14:paraId="1EEE8260" w14:textId="3E2DC7FF"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1.431.000,00</w:t>
            </w:r>
          </w:p>
        </w:tc>
      </w:tr>
      <w:tr w:rsidR="00A1233A" w:rsidRPr="00A1233A" w14:paraId="60ACC52E" w14:textId="77777777" w:rsidTr="00A1233A">
        <w:trPr>
          <w:trHeight w:val="422"/>
          <w:jc w:val="center"/>
        </w:trPr>
        <w:tc>
          <w:tcPr>
            <w:tcW w:w="1075" w:type="dxa"/>
          </w:tcPr>
          <w:p w14:paraId="579B710C"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6.</w:t>
            </w:r>
          </w:p>
        </w:tc>
        <w:tc>
          <w:tcPr>
            <w:tcW w:w="6030" w:type="dxa"/>
          </w:tcPr>
          <w:p w14:paraId="014CB048"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ŞE „23. OKTOBAR”, Golubinci</w:t>
            </w:r>
          </w:p>
        </w:tc>
        <w:tc>
          <w:tcPr>
            <w:tcW w:w="3419" w:type="dxa"/>
          </w:tcPr>
          <w:p w14:paraId="7613623D" w14:textId="05C9BFA5" w:rsidR="00A1233A" w:rsidRPr="00A1233A" w:rsidRDefault="00A1233A" w:rsidP="003A0C36">
            <w:pPr>
              <w:jc w:val="center"/>
              <w:rPr>
                <w:rFonts w:asciiTheme="minorHAnsi" w:hAnsiTheme="minorHAnsi" w:cstheme="minorHAnsi"/>
                <w:sz w:val="22"/>
                <w:szCs w:val="22"/>
              </w:rPr>
            </w:pPr>
            <w:r>
              <w:rPr>
                <w:rFonts w:asciiTheme="minorHAnsi" w:hAnsiTheme="minorHAnsi"/>
                <w:sz w:val="22"/>
                <w:szCs w:val="22"/>
              </w:rPr>
              <w:t>679.000,00</w:t>
            </w:r>
          </w:p>
        </w:tc>
      </w:tr>
      <w:tr w:rsidR="00A1233A" w:rsidRPr="00A1233A" w14:paraId="1727F16E" w14:textId="77777777" w:rsidTr="00A1233A">
        <w:trPr>
          <w:trHeight w:val="368"/>
          <w:jc w:val="center"/>
        </w:trPr>
        <w:tc>
          <w:tcPr>
            <w:tcW w:w="1075" w:type="dxa"/>
          </w:tcPr>
          <w:p w14:paraId="5F15673A"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7.</w:t>
            </w:r>
          </w:p>
        </w:tc>
        <w:tc>
          <w:tcPr>
            <w:tcW w:w="6030" w:type="dxa"/>
          </w:tcPr>
          <w:p w14:paraId="5325FD07"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 xml:space="preserve">ŞE „SIMEON ARANICKI”. Stara Pazova </w:t>
            </w:r>
          </w:p>
        </w:tc>
        <w:tc>
          <w:tcPr>
            <w:tcW w:w="3419" w:type="dxa"/>
          </w:tcPr>
          <w:p w14:paraId="7368D107" w14:textId="2253D437"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1.431.000,00</w:t>
            </w:r>
          </w:p>
        </w:tc>
      </w:tr>
      <w:tr w:rsidR="00A1233A" w:rsidRPr="00A1233A" w14:paraId="3D1B6A6A" w14:textId="77777777" w:rsidTr="00A1233A">
        <w:trPr>
          <w:trHeight w:val="377"/>
          <w:jc w:val="center"/>
        </w:trPr>
        <w:tc>
          <w:tcPr>
            <w:tcW w:w="1075" w:type="dxa"/>
          </w:tcPr>
          <w:p w14:paraId="7265D469"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8.</w:t>
            </w:r>
          </w:p>
        </w:tc>
        <w:tc>
          <w:tcPr>
            <w:tcW w:w="6030" w:type="dxa"/>
          </w:tcPr>
          <w:p w14:paraId="4792BCFA" w14:textId="77777777" w:rsidR="00A1233A" w:rsidRPr="00A1233A" w:rsidRDefault="00A1233A" w:rsidP="00355D60">
            <w:pPr>
              <w:jc w:val="center"/>
              <w:rPr>
                <w:rFonts w:asciiTheme="minorHAnsi" w:hAnsiTheme="minorHAnsi" w:cstheme="minorHAnsi"/>
                <w:sz w:val="22"/>
                <w:szCs w:val="22"/>
              </w:rPr>
            </w:pPr>
            <w:r>
              <w:rPr>
                <w:rFonts w:asciiTheme="minorHAnsi" w:hAnsiTheme="minorHAnsi"/>
                <w:sz w:val="22"/>
                <w:szCs w:val="22"/>
              </w:rPr>
              <w:t xml:space="preserve">ŞE "MILAN HADŽIĆ", Vojka </w:t>
            </w:r>
          </w:p>
        </w:tc>
        <w:tc>
          <w:tcPr>
            <w:tcW w:w="3419" w:type="dxa"/>
          </w:tcPr>
          <w:p w14:paraId="63688DF9" w14:textId="0EB95D6E" w:rsidR="00A1233A" w:rsidRPr="00A1233A" w:rsidRDefault="003A0C36" w:rsidP="003A0C36">
            <w:pPr>
              <w:jc w:val="center"/>
              <w:rPr>
                <w:rFonts w:asciiTheme="minorHAnsi" w:hAnsiTheme="minorHAnsi" w:cstheme="minorHAnsi"/>
                <w:sz w:val="22"/>
                <w:szCs w:val="22"/>
              </w:rPr>
            </w:pPr>
            <w:r>
              <w:rPr>
                <w:rFonts w:asciiTheme="minorHAnsi" w:hAnsiTheme="minorHAnsi"/>
                <w:sz w:val="22"/>
                <w:szCs w:val="22"/>
              </w:rPr>
              <w:t>2.109.000,00</w:t>
            </w:r>
          </w:p>
        </w:tc>
      </w:tr>
      <w:tr w:rsidR="00A1233A" w:rsidRPr="00A1233A" w14:paraId="2DD3DFCD" w14:textId="77777777" w:rsidTr="0088183E">
        <w:trPr>
          <w:trHeight w:val="368"/>
          <w:jc w:val="center"/>
        </w:trPr>
        <w:tc>
          <w:tcPr>
            <w:tcW w:w="7105" w:type="dxa"/>
            <w:gridSpan w:val="2"/>
          </w:tcPr>
          <w:p w14:paraId="0679EB2A" w14:textId="77777777" w:rsidR="00A1233A" w:rsidRPr="00A1233A" w:rsidRDefault="00A1233A" w:rsidP="00355D60">
            <w:pPr>
              <w:jc w:val="center"/>
              <w:rPr>
                <w:rFonts w:asciiTheme="minorHAnsi" w:hAnsiTheme="minorHAnsi" w:cstheme="minorHAnsi"/>
                <w:sz w:val="22"/>
                <w:szCs w:val="22"/>
              </w:rPr>
            </w:pPr>
            <w:r>
              <w:rPr>
                <w:rFonts w:asciiTheme="minorHAnsi" w:hAnsiTheme="minorHAnsi"/>
                <w:b/>
                <w:sz w:val="22"/>
                <w:szCs w:val="22"/>
              </w:rPr>
              <w:t>Total:</w:t>
            </w:r>
          </w:p>
        </w:tc>
        <w:tc>
          <w:tcPr>
            <w:tcW w:w="3419" w:type="dxa"/>
          </w:tcPr>
          <w:p w14:paraId="0E3F4F5A" w14:textId="551CF454" w:rsidR="00A1233A" w:rsidRPr="00A1233A" w:rsidRDefault="003A0C36" w:rsidP="003A0C36">
            <w:pPr>
              <w:jc w:val="center"/>
              <w:rPr>
                <w:rFonts w:asciiTheme="minorHAnsi" w:hAnsiTheme="minorHAnsi" w:cstheme="minorHAnsi"/>
                <w:sz w:val="22"/>
                <w:szCs w:val="22"/>
              </w:rPr>
            </w:pPr>
            <w:r>
              <w:rPr>
                <w:rFonts w:asciiTheme="minorHAnsi" w:hAnsiTheme="minorHAnsi"/>
                <w:b/>
                <w:sz w:val="22"/>
                <w:szCs w:val="22"/>
              </w:rPr>
              <w:t>13.000.000,00</w:t>
            </w:r>
          </w:p>
        </w:tc>
      </w:tr>
    </w:tbl>
    <w:p w14:paraId="6DBCDA3E" w14:textId="687F026E" w:rsidR="00A1233A" w:rsidRPr="00A1233A" w:rsidRDefault="00A1233A" w:rsidP="00A1233A">
      <w:pPr>
        <w:rPr>
          <w:rFonts w:asciiTheme="minorHAnsi" w:hAnsiTheme="minorHAnsi" w:cstheme="minorHAnsi"/>
          <w:sz w:val="22"/>
          <w:szCs w:val="22"/>
          <w:lang w:val="sr-Latn-RS"/>
        </w:rPr>
      </w:pPr>
    </w:p>
    <w:p w14:paraId="7AE75ACD" w14:textId="18935DB7" w:rsidR="002542AD" w:rsidRPr="00A1233A" w:rsidRDefault="00A1233A" w:rsidP="00A1233A">
      <w:pPr>
        <w:tabs>
          <w:tab w:val="left" w:pos="1485"/>
        </w:tabs>
        <w:rPr>
          <w:rFonts w:asciiTheme="minorHAnsi" w:hAnsiTheme="minorHAnsi" w:cstheme="minorHAnsi"/>
          <w:sz w:val="22"/>
          <w:szCs w:val="22"/>
        </w:rPr>
        <w:sectPr w:rsidR="002542AD" w:rsidRPr="00A1233A" w:rsidSect="002542AD">
          <w:headerReference w:type="even" r:id="rId10"/>
          <w:footerReference w:type="first" r:id="rId11"/>
          <w:type w:val="continuous"/>
          <w:pgSz w:w="12240" w:h="15840"/>
          <w:pgMar w:top="1440" w:right="709" w:bottom="1440" w:left="567" w:header="720" w:footer="720" w:gutter="0"/>
          <w:cols w:space="720"/>
          <w:titlePg/>
          <w:docGrid w:linePitch="360"/>
        </w:sectPr>
      </w:pPr>
      <w:r>
        <w:rPr>
          <w:rFonts w:asciiTheme="minorHAnsi" w:hAnsiTheme="minorHAnsi"/>
          <w:sz w:val="22"/>
          <w:szCs w:val="22"/>
        </w:rPr>
        <w:tab/>
      </w:r>
    </w:p>
    <w:p w14:paraId="5B4DFA74" w14:textId="77777777" w:rsidR="004C3295" w:rsidRPr="00AD0361" w:rsidRDefault="004C3295" w:rsidP="004C3295">
      <w:pPr>
        <w:pStyle w:val="BlockText"/>
        <w:tabs>
          <w:tab w:val="clear" w:pos="5423"/>
          <w:tab w:val="clear" w:pos="5797"/>
        </w:tabs>
        <w:ind w:left="0" w:right="-11" w:firstLine="0"/>
        <w:jc w:val="center"/>
        <w:rPr>
          <w:rFonts w:asciiTheme="minorHAnsi" w:hAnsiTheme="minorHAnsi" w:cstheme="minorHAnsi"/>
          <w:b/>
          <w:sz w:val="22"/>
          <w:szCs w:val="22"/>
        </w:rPr>
      </w:pPr>
      <w:r>
        <w:rPr>
          <w:rFonts w:asciiTheme="minorHAnsi" w:hAnsiTheme="minorHAnsi"/>
          <w:b/>
          <w:sz w:val="22"/>
          <w:szCs w:val="22"/>
        </w:rPr>
        <w:lastRenderedPageBreak/>
        <w:t>III</w:t>
      </w:r>
    </w:p>
    <w:p w14:paraId="598E0CA1" w14:textId="77777777" w:rsidR="004C3295" w:rsidRPr="00AD0361"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b/>
          <w:sz w:val="22"/>
          <w:szCs w:val="22"/>
        </w:rPr>
      </w:pPr>
    </w:p>
    <w:p w14:paraId="39876A2F" w14:textId="6E67952B" w:rsidR="004C3295" w:rsidRPr="00AD0361" w:rsidRDefault="00A1233A" w:rsidP="00A1233A">
      <w:pPr>
        <w:pStyle w:val="BlockText"/>
        <w:tabs>
          <w:tab w:val="clear" w:pos="5423"/>
          <w:tab w:val="clear" w:pos="5797"/>
          <w:tab w:val="left" w:pos="0"/>
        </w:tabs>
        <w:ind w:left="0" w:right="-11" w:firstLine="0"/>
        <w:rPr>
          <w:rFonts w:asciiTheme="minorHAnsi" w:hAnsiTheme="minorHAnsi" w:cstheme="minorHAnsi"/>
          <w:sz w:val="22"/>
          <w:szCs w:val="22"/>
        </w:rPr>
      </w:pPr>
      <w:r>
        <w:rPr>
          <w:rFonts w:asciiTheme="minorHAnsi" w:hAnsiTheme="minorHAnsi"/>
          <w:sz w:val="22"/>
          <w:szCs w:val="22"/>
        </w:rPr>
        <w:tab/>
        <w:t>Mijloacele prevăzute la punctul II din prezenta decizie sunt stabilite prin Hotărârea Adunării Provinciei privind bugetul Provinciei Autonome Voivodina pentru anul 2023 („Buletinul oficial al P.A.V.”, nr.: 54/22, 27/23-reechilibrare, 35/23-reechilibrare şi 45/23-reechilibrare), în partea 06 - Secretariatul Provincial pentru Educație, Reglementări, Administrație și Minoritățile Naționale – Comunitățile Naționale (în continuare: Secretariatul), Programul 2003 – Învăţământul elementar, Activitatea de program 1006 – Modernizarea infrastructurii şcolilor elementare, clasificarea funcţională 910 – Învăţământul preşcolar şi elementar, sursa de finanţare  01 00 – Venituri şi încasări generale ale bugetului, clasificarea economică 463 – Transferuri altor niveluri ale puterii, 4632 – Transferuri capitale altor niveluri ale puterii, şi Programul 2004 – Învăţământul mediu, Activitatea de program 1005 – Modernizarea infrastructurii şcolilor medii, clasificarea funcţională 920 – Învăţământul mediu, sursa de finanţare 01 00 – Venituri şi încasări generale ale bugetului, clasificarea economică 463 – Transferuri altor niveluri ale puterii, 4632 – Transferuri capitale altor niveluri ale puteriiи, şi se transferă beneficiarilor în conformitate cu afluenţa de mijloace în bugetul P.A. Voivodina, respectiv posibilităţile de lichiditate ale bugetului.</w:t>
      </w:r>
    </w:p>
    <w:p w14:paraId="1B0163EB" w14:textId="77777777" w:rsidR="00222C25" w:rsidRPr="00AD0361" w:rsidRDefault="00222C25" w:rsidP="00222C25">
      <w:pPr>
        <w:jc w:val="both"/>
        <w:rPr>
          <w:rFonts w:asciiTheme="minorHAnsi" w:hAnsiTheme="minorHAnsi" w:cstheme="minorHAnsi"/>
          <w:sz w:val="22"/>
          <w:szCs w:val="22"/>
          <w:lang w:val="sr-Cyrl-CS"/>
        </w:rPr>
      </w:pPr>
    </w:p>
    <w:p w14:paraId="1F62F5DB" w14:textId="77777777" w:rsidR="004C3295" w:rsidRPr="00AD0361" w:rsidRDefault="004C3295" w:rsidP="00222C25">
      <w:pPr>
        <w:jc w:val="both"/>
        <w:rPr>
          <w:rFonts w:asciiTheme="minorHAnsi" w:hAnsiTheme="minorHAnsi" w:cstheme="minorHAnsi"/>
          <w:sz w:val="22"/>
          <w:szCs w:val="22"/>
          <w:lang w:val="sr-Cyrl-CS"/>
        </w:rPr>
      </w:pPr>
    </w:p>
    <w:p w14:paraId="327E90FA" w14:textId="77777777" w:rsidR="004C3295" w:rsidRPr="00AD0361"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sz w:val="22"/>
          <w:szCs w:val="22"/>
        </w:rPr>
      </w:pPr>
      <w:r>
        <w:rPr>
          <w:rFonts w:asciiTheme="minorHAnsi" w:hAnsiTheme="minorHAnsi"/>
          <w:b/>
          <w:color w:val="000000"/>
          <w:sz w:val="22"/>
          <w:szCs w:val="22"/>
        </w:rPr>
        <w:t>IV</w:t>
      </w:r>
    </w:p>
    <w:p w14:paraId="3C8C860F" w14:textId="77777777" w:rsidR="004C3295" w:rsidRPr="00AD0361"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b/>
          <w:color w:val="000000"/>
          <w:sz w:val="22"/>
          <w:szCs w:val="22"/>
          <w:lang w:val="ru-RU"/>
        </w:rPr>
      </w:pPr>
    </w:p>
    <w:p w14:paraId="75FFD2F9" w14:textId="77777777" w:rsidR="004C3295" w:rsidRPr="00AD0361" w:rsidRDefault="004C3295" w:rsidP="004C3295">
      <w:pPr>
        <w:tabs>
          <w:tab w:val="left" w:pos="1260"/>
          <w:tab w:val="left" w:pos="3960"/>
        </w:tabs>
        <w:jc w:val="both"/>
        <w:rPr>
          <w:rFonts w:asciiTheme="minorHAnsi" w:hAnsiTheme="minorHAnsi" w:cstheme="minorHAnsi"/>
          <w:bCs/>
          <w:iCs/>
          <w:sz w:val="22"/>
          <w:szCs w:val="22"/>
        </w:rPr>
      </w:pPr>
      <w:r>
        <w:rPr>
          <w:rFonts w:asciiTheme="minorHAnsi" w:hAnsiTheme="minorHAnsi"/>
          <w:bCs/>
          <w:iCs/>
          <w:sz w:val="22"/>
          <w:szCs w:val="22"/>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AD0361" w:rsidRDefault="004C3295" w:rsidP="004C3295">
      <w:pPr>
        <w:tabs>
          <w:tab w:val="left" w:pos="1260"/>
          <w:tab w:val="left" w:pos="3960"/>
        </w:tabs>
        <w:jc w:val="center"/>
        <w:rPr>
          <w:rFonts w:asciiTheme="minorHAnsi" w:hAnsiTheme="minorHAnsi" w:cstheme="minorHAnsi"/>
          <w:bCs/>
          <w:iCs/>
          <w:sz w:val="22"/>
          <w:szCs w:val="22"/>
          <w:lang w:val="ru-RU"/>
        </w:rPr>
      </w:pPr>
    </w:p>
    <w:p w14:paraId="26E82F12" w14:textId="77777777" w:rsidR="004C3295" w:rsidRPr="00AD0361" w:rsidRDefault="004C3295" w:rsidP="004C3295">
      <w:pPr>
        <w:tabs>
          <w:tab w:val="left" w:pos="0"/>
          <w:tab w:val="left" w:pos="540"/>
          <w:tab w:val="left" w:pos="720"/>
          <w:tab w:val="left" w:pos="1440"/>
          <w:tab w:val="left" w:pos="5040"/>
        </w:tabs>
        <w:ind w:right="102"/>
        <w:jc w:val="center"/>
        <w:rPr>
          <w:rFonts w:asciiTheme="minorHAnsi" w:hAnsiTheme="minorHAnsi" w:cstheme="minorHAnsi"/>
          <w:b/>
          <w:color w:val="000000"/>
          <w:sz w:val="22"/>
          <w:szCs w:val="22"/>
        </w:rPr>
      </w:pPr>
      <w:r>
        <w:rPr>
          <w:rFonts w:asciiTheme="minorHAnsi" w:hAnsiTheme="minorHAnsi"/>
          <w:b/>
          <w:color w:val="000000"/>
          <w:sz w:val="22"/>
          <w:szCs w:val="22"/>
        </w:rPr>
        <w:t>V</w:t>
      </w:r>
    </w:p>
    <w:p w14:paraId="34628F7F" w14:textId="77777777" w:rsidR="004C3295" w:rsidRPr="00AD0361" w:rsidRDefault="004C3295" w:rsidP="004C3295">
      <w:pPr>
        <w:tabs>
          <w:tab w:val="left" w:pos="0"/>
          <w:tab w:val="left" w:pos="540"/>
          <w:tab w:val="left" w:pos="720"/>
          <w:tab w:val="left" w:pos="1440"/>
          <w:tab w:val="left" w:pos="5040"/>
        </w:tabs>
        <w:ind w:right="102"/>
        <w:jc w:val="center"/>
        <w:rPr>
          <w:rFonts w:asciiTheme="minorHAnsi" w:hAnsiTheme="minorHAnsi" w:cstheme="minorHAnsi"/>
          <w:b/>
          <w:color w:val="000000"/>
          <w:sz w:val="22"/>
          <w:szCs w:val="22"/>
          <w:lang w:val="ru-RU"/>
        </w:rPr>
      </w:pPr>
    </w:p>
    <w:p w14:paraId="4427B954" w14:textId="77777777" w:rsidR="004C3295" w:rsidRPr="00AD0361" w:rsidRDefault="004C3295" w:rsidP="004C3295">
      <w:pPr>
        <w:tabs>
          <w:tab w:val="left" w:pos="1080"/>
          <w:tab w:val="left" w:pos="5040"/>
        </w:tabs>
        <w:ind w:right="102"/>
        <w:jc w:val="both"/>
        <w:rPr>
          <w:rFonts w:asciiTheme="minorHAnsi" w:hAnsiTheme="minorHAnsi" w:cstheme="minorHAnsi"/>
          <w:color w:val="000000"/>
          <w:sz w:val="22"/>
          <w:szCs w:val="22"/>
        </w:rPr>
      </w:pPr>
      <w:r>
        <w:rPr>
          <w:rFonts w:asciiTheme="minorHAnsi" w:hAnsiTheme="minorHAnsi"/>
          <w:color w:val="000000"/>
          <w:sz w:val="22"/>
          <w:szCs w:val="22"/>
        </w:rPr>
        <w:t xml:space="preserve">            Secretariatul va înştiinţa beneficiarii cu privire la repartizarea mijloacelor stabilită prin prezenta decizie.</w:t>
      </w:r>
    </w:p>
    <w:p w14:paraId="42FD9C37" w14:textId="77777777" w:rsidR="00336C17" w:rsidRPr="00AD0361" w:rsidRDefault="00336C17" w:rsidP="004C3295">
      <w:pPr>
        <w:tabs>
          <w:tab w:val="left" w:pos="0"/>
          <w:tab w:val="left" w:pos="1080"/>
          <w:tab w:val="left" w:pos="1440"/>
          <w:tab w:val="left" w:pos="5040"/>
        </w:tabs>
        <w:ind w:right="102"/>
        <w:jc w:val="center"/>
        <w:rPr>
          <w:rFonts w:asciiTheme="minorHAnsi" w:hAnsiTheme="minorHAnsi" w:cstheme="minorHAnsi"/>
          <w:b/>
          <w:color w:val="000000"/>
          <w:sz w:val="22"/>
          <w:szCs w:val="22"/>
          <w:lang w:val="ru-RU"/>
        </w:rPr>
      </w:pPr>
    </w:p>
    <w:p w14:paraId="165EB583" w14:textId="77777777" w:rsidR="00336C17" w:rsidRPr="00AD0361" w:rsidRDefault="00336C17" w:rsidP="004C3295">
      <w:pPr>
        <w:tabs>
          <w:tab w:val="left" w:pos="0"/>
          <w:tab w:val="left" w:pos="1080"/>
          <w:tab w:val="left" w:pos="1440"/>
          <w:tab w:val="left" w:pos="5040"/>
        </w:tabs>
        <w:ind w:right="102"/>
        <w:jc w:val="center"/>
        <w:rPr>
          <w:rFonts w:asciiTheme="minorHAnsi" w:hAnsiTheme="minorHAnsi" w:cstheme="minorHAnsi"/>
          <w:b/>
          <w:color w:val="000000"/>
          <w:sz w:val="22"/>
          <w:szCs w:val="22"/>
          <w:lang w:val="ru-RU"/>
        </w:rPr>
      </w:pPr>
    </w:p>
    <w:p w14:paraId="4A6619A9" w14:textId="77777777" w:rsidR="004C3295" w:rsidRPr="00AD0361" w:rsidRDefault="004C3295" w:rsidP="004C3295">
      <w:pPr>
        <w:tabs>
          <w:tab w:val="left" w:pos="0"/>
          <w:tab w:val="left" w:pos="1080"/>
          <w:tab w:val="left" w:pos="1440"/>
          <w:tab w:val="left" w:pos="5040"/>
        </w:tabs>
        <w:ind w:right="102"/>
        <w:jc w:val="center"/>
        <w:rPr>
          <w:rFonts w:asciiTheme="minorHAnsi" w:hAnsiTheme="minorHAnsi" w:cstheme="minorHAnsi"/>
          <w:b/>
          <w:color w:val="000000"/>
          <w:sz w:val="22"/>
          <w:szCs w:val="22"/>
        </w:rPr>
      </w:pPr>
      <w:r>
        <w:rPr>
          <w:rFonts w:asciiTheme="minorHAnsi" w:hAnsiTheme="minorHAnsi"/>
          <w:b/>
          <w:color w:val="000000"/>
          <w:sz w:val="22"/>
          <w:szCs w:val="22"/>
        </w:rPr>
        <w:t>VI</w:t>
      </w:r>
    </w:p>
    <w:p w14:paraId="49F355A4" w14:textId="77777777" w:rsidR="004C3295" w:rsidRPr="00AD0361" w:rsidRDefault="004C3295" w:rsidP="004C3295">
      <w:pPr>
        <w:tabs>
          <w:tab w:val="left" w:pos="0"/>
          <w:tab w:val="left" w:pos="1080"/>
          <w:tab w:val="left" w:pos="1440"/>
          <w:tab w:val="left" w:pos="5040"/>
        </w:tabs>
        <w:ind w:right="102"/>
        <w:jc w:val="center"/>
        <w:rPr>
          <w:rFonts w:asciiTheme="minorHAnsi" w:hAnsiTheme="minorHAnsi" w:cstheme="minorHAnsi"/>
          <w:b/>
          <w:color w:val="000000"/>
          <w:sz w:val="22"/>
          <w:szCs w:val="22"/>
          <w:lang w:val="ru-RU"/>
        </w:rPr>
      </w:pPr>
    </w:p>
    <w:p w14:paraId="172947FA" w14:textId="77777777" w:rsidR="004C3295" w:rsidRPr="00AD0361" w:rsidRDefault="004C3295" w:rsidP="004C3295">
      <w:pPr>
        <w:tabs>
          <w:tab w:val="left" w:pos="0"/>
          <w:tab w:val="left" w:pos="1080"/>
          <w:tab w:val="left" w:pos="1440"/>
          <w:tab w:val="left" w:pos="5040"/>
        </w:tabs>
        <w:ind w:right="102"/>
        <w:jc w:val="both"/>
        <w:rPr>
          <w:rFonts w:asciiTheme="minorHAnsi" w:hAnsiTheme="minorHAnsi" w:cstheme="minorHAnsi"/>
          <w:color w:val="000000"/>
          <w:sz w:val="22"/>
          <w:szCs w:val="22"/>
        </w:rPr>
      </w:pPr>
      <w:r>
        <w:rPr>
          <w:rFonts w:asciiTheme="minorHAnsi" w:hAnsiTheme="minorHAnsi"/>
          <w:color w:val="000000"/>
          <w:sz w:val="22"/>
          <w:szCs w:val="22"/>
        </w:rPr>
        <w:t xml:space="preserve">               Secretariatul va prelua obligaţia faţă de beneficiari </w:t>
      </w:r>
      <w:r>
        <w:rPr>
          <w:rFonts w:asciiTheme="minorHAnsi" w:hAnsiTheme="minorHAnsi"/>
          <w:b/>
          <w:color w:val="000000"/>
          <w:sz w:val="22"/>
          <w:szCs w:val="22"/>
        </w:rPr>
        <w:t>în baza contractului în scris.</w:t>
      </w:r>
    </w:p>
    <w:p w14:paraId="25BAFBAB" w14:textId="77777777" w:rsidR="004C3295" w:rsidRPr="00AD0361" w:rsidRDefault="004C3295" w:rsidP="004C3295">
      <w:pPr>
        <w:tabs>
          <w:tab w:val="left" w:pos="0"/>
          <w:tab w:val="left" w:pos="1080"/>
          <w:tab w:val="left" w:pos="1440"/>
          <w:tab w:val="left" w:pos="5040"/>
        </w:tabs>
        <w:ind w:right="102"/>
        <w:jc w:val="center"/>
        <w:rPr>
          <w:rFonts w:asciiTheme="minorHAnsi" w:hAnsiTheme="minorHAnsi" w:cstheme="minorHAnsi"/>
          <w:b/>
          <w:color w:val="000000"/>
          <w:sz w:val="22"/>
          <w:szCs w:val="22"/>
          <w:lang w:val="ru-RU"/>
        </w:rPr>
      </w:pPr>
    </w:p>
    <w:p w14:paraId="11558B4B" w14:textId="77777777" w:rsidR="004C3295" w:rsidRPr="00AD0361" w:rsidRDefault="004C3295" w:rsidP="004C3295">
      <w:pPr>
        <w:pStyle w:val="BodyTextIndent3"/>
        <w:tabs>
          <w:tab w:val="clear" w:pos="1500"/>
          <w:tab w:val="left" w:pos="5040"/>
        </w:tabs>
        <w:ind w:firstLine="0"/>
        <w:jc w:val="center"/>
        <w:rPr>
          <w:rFonts w:asciiTheme="minorHAnsi" w:hAnsiTheme="minorHAnsi" w:cstheme="minorHAnsi"/>
          <w:b/>
          <w:color w:val="000000"/>
          <w:sz w:val="22"/>
          <w:szCs w:val="22"/>
        </w:rPr>
      </w:pPr>
      <w:r>
        <w:rPr>
          <w:rFonts w:asciiTheme="minorHAnsi" w:hAnsiTheme="minorHAnsi"/>
          <w:b/>
          <w:color w:val="000000"/>
          <w:sz w:val="22"/>
          <w:szCs w:val="22"/>
        </w:rPr>
        <w:t>VII</w:t>
      </w:r>
    </w:p>
    <w:p w14:paraId="19CD6A41" w14:textId="77777777" w:rsidR="004C3295" w:rsidRPr="00AD0361" w:rsidRDefault="004C3295" w:rsidP="004C3295">
      <w:pPr>
        <w:pStyle w:val="BodyTextIndent3"/>
        <w:tabs>
          <w:tab w:val="clear" w:pos="1500"/>
          <w:tab w:val="left" w:pos="5040"/>
        </w:tabs>
        <w:ind w:firstLine="0"/>
        <w:jc w:val="center"/>
        <w:rPr>
          <w:rFonts w:asciiTheme="minorHAnsi" w:hAnsiTheme="minorHAnsi" w:cstheme="minorHAnsi"/>
          <w:b/>
          <w:color w:val="000000"/>
          <w:sz w:val="22"/>
          <w:szCs w:val="22"/>
        </w:rPr>
      </w:pPr>
    </w:p>
    <w:p w14:paraId="78720751" w14:textId="77777777" w:rsidR="004C3295" w:rsidRPr="00AD0361" w:rsidRDefault="004C3295" w:rsidP="004C3295">
      <w:pPr>
        <w:tabs>
          <w:tab w:val="left" w:pos="1260"/>
          <w:tab w:val="left" w:pos="1440"/>
          <w:tab w:val="left" w:pos="5040"/>
        </w:tabs>
        <w:ind w:right="102"/>
        <w:jc w:val="both"/>
        <w:rPr>
          <w:rFonts w:asciiTheme="minorHAnsi" w:hAnsiTheme="minorHAnsi" w:cstheme="minorHAnsi"/>
          <w:color w:val="000000"/>
          <w:sz w:val="22"/>
          <w:szCs w:val="22"/>
        </w:rPr>
      </w:pPr>
      <w:r>
        <w:rPr>
          <w:rFonts w:asciiTheme="minorHAnsi" w:hAnsiTheme="minorHAnsi"/>
          <w:color w:val="000000"/>
          <w:sz w:val="22"/>
          <w:szCs w:val="22"/>
        </w:rPr>
        <w:t xml:space="preserve">                Prezenta decizie este definitivă şi împotriva ei nu se poate depune plângere.</w:t>
      </w:r>
    </w:p>
    <w:p w14:paraId="498FA81C" w14:textId="77777777" w:rsidR="004C3295" w:rsidRPr="00AD0361" w:rsidRDefault="004C3295" w:rsidP="00222C25">
      <w:pPr>
        <w:jc w:val="both"/>
        <w:rPr>
          <w:rFonts w:asciiTheme="minorHAnsi" w:hAnsiTheme="minorHAnsi" w:cstheme="minorHAnsi"/>
          <w:sz w:val="22"/>
          <w:szCs w:val="22"/>
          <w:lang w:val="sr-Cyrl-CS"/>
        </w:rPr>
      </w:pPr>
    </w:p>
    <w:p w14:paraId="2731136A" w14:textId="77777777" w:rsidR="004C3295" w:rsidRPr="00AD0361" w:rsidRDefault="004C3295" w:rsidP="00222C25">
      <w:pPr>
        <w:jc w:val="both"/>
        <w:rPr>
          <w:rFonts w:asciiTheme="minorHAnsi" w:hAnsiTheme="minorHAnsi" w:cstheme="minorHAnsi"/>
          <w:sz w:val="22"/>
          <w:szCs w:val="22"/>
          <w:lang w:val="sr-Cyrl-CS"/>
        </w:rPr>
      </w:pPr>
    </w:p>
    <w:p w14:paraId="20C289CC" w14:textId="77777777" w:rsidR="004C3295" w:rsidRPr="00AD0361" w:rsidRDefault="004C3295" w:rsidP="004C3295">
      <w:pPr>
        <w:jc w:val="center"/>
        <w:rPr>
          <w:rFonts w:asciiTheme="minorHAnsi" w:hAnsiTheme="minorHAnsi" w:cstheme="minorHAnsi"/>
          <w:b/>
          <w:color w:val="000000"/>
          <w:sz w:val="22"/>
          <w:szCs w:val="22"/>
        </w:rPr>
      </w:pPr>
      <w:r>
        <w:rPr>
          <w:rFonts w:asciiTheme="minorHAnsi" w:hAnsiTheme="minorHAnsi"/>
          <w:b/>
          <w:color w:val="000000"/>
          <w:sz w:val="22"/>
          <w:szCs w:val="22"/>
        </w:rPr>
        <w:t>VIII</w:t>
      </w:r>
    </w:p>
    <w:p w14:paraId="622D2B1A" w14:textId="77777777" w:rsidR="004C3295" w:rsidRPr="00AD0361" w:rsidRDefault="004C3295" w:rsidP="004C3295">
      <w:pPr>
        <w:jc w:val="center"/>
        <w:rPr>
          <w:rFonts w:asciiTheme="minorHAnsi" w:hAnsiTheme="minorHAnsi" w:cstheme="minorHAnsi"/>
          <w:b/>
          <w:color w:val="000000"/>
          <w:sz w:val="22"/>
          <w:szCs w:val="22"/>
          <w:lang w:val="sr-Latn-CS"/>
        </w:rPr>
      </w:pPr>
    </w:p>
    <w:p w14:paraId="79DB7609" w14:textId="77777777" w:rsidR="004C3295" w:rsidRPr="00AD0361" w:rsidRDefault="004C3295" w:rsidP="004C3295">
      <w:pPr>
        <w:pStyle w:val="BodyTextIndent3"/>
        <w:tabs>
          <w:tab w:val="clear" w:pos="1500"/>
          <w:tab w:val="left" w:pos="5040"/>
        </w:tabs>
        <w:ind w:firstLine="360"/>
        <w:rPr>
          <w:rFonts w:asciiTheme="minorHAnsi" w:hAnsiTheme="minorHAnsi" w:cstheme="minorHAnsi"/>
          <w:sz w:val="22"/>
          <w:szCs w:val="22"/>
        </w:rPr>
      </w:pPr>
      <w:r>
        <w:rPr>
          <w:rFonts w:asciiTheme="minorHAnsi" w:hAnsiTheme="minorHAnsi"/>
          <w:color w:val="000000"/>
          <w:sz w:val="22"/>
          <w:szCs w:val="22"/>
        </w:rPr>
        <w:t xml:space="preserve">  </w:t>
      </w:r>
      <w:r>
        <w:rPr>
          <w:rFonts w:asciiTheme="minorHAnsi" w:hAnsiTheme="minorHAnsi"/>
          <w:sz w:val="22"/>
          <w:szCs w:val="22"/>
        </w:rPr>
        <w:t>Pentru executarea prezentei decizii este responsabil Sectorul pentru activităţi material-financiare al Secretariatului.</w:t>
      </w:r>
    </w:p>
    <w:p w14:paraId="734C1F31" w14:textId="77777777" w:rsidR="004C3295" w:rsidRPr="00AD0361" w:rsidRDefault="004C3295" w:rsidP="004C3295">
      <w:pPr>
        <w:jc w:val="both"/>
        <w:rPr>
          <w:rFonts w:asciiTheme="minorHAnsi" w:hAnsiTheme="minorHAnsi" w:cstheme="minorHAnsi"/>
          <w:b/>
          <w:color w:val="000000"/>
          <w:sz w:val="22"/>
          <w:szCs w:val="22"/>
          <w:lang w:val="sr-Cyrl-RS"/>
        </w:rPr>
      </w:pPr>
    </w:p>
    <w:p w14:paraId="4A55989B" w14:textId="77777777" w:rsidR="004C3295" w:rsidRPr="00AD0361" w:rsidRDefault="004C3295" w:rsidP="004C3295">
      <w:pPr>
        <w:jc w:val="both"/>
        <w:rPr>
          <w:rFonts w:asciiTheme="minorHAnsi" w:hAnsiTheme="minorHAnsi" w:cstheme="minorHAnsi"/>
          <w:b/>
          <w:color w:val="000000"/>
          <w:sz w:val="22"/>
          <w:szCs w:val="22"/>
          <w:lang w:val="sr-Cyrl-RS"/>
        </w:rPr>
      </w:pPr>
    </w:p>
    <w:p w14:paraId="50CC4B3F" w14:textId="77777777" w:rsidR="004C3295" w:rsidRPr="00AD0361" w:rsidRDefault="004C3295" w:rsidP="004C3295">
      <w:pPr>
        <w:jc w:val="both"/>
        <w:rPr>
          <w:rFonts w:asciiTheme="minorHAnsi" w:hAnsiTheme="minorHAnsi" w:cstheme="minorHAnsi"/>
          <w:b/>
          <w:color w:val="000000"/>
          <w:sz w:val="22"/>
          <w:szCs w:val="22"/>
          <w:lang w:val="sr-Cyrl-RS"/>
        </w:rPr>
      </w:pPr>
    </w:p>
    <w:p w14:paraId="486FA107" w14:textId="77777777" w:rsidR="004C3295" w:rsidRPr="00AD0361" w:rsidRDefault="004C3295" w:rsidP="004C3295">
      <w:pPr>
        <w:jc w:val="both"/>
        <w:rPr>
          <w:rFonts w:asciiTheme="minorHAnsi" w:hAnsiTheme="minorHAnsi" w:cstheme="minorHAnsi"/>
          <w:b/>
          <w:color w:val="000000"/>
          <w:sz w:val="22"/>
          <w:szCs w:val="22"/>
        </w:rPr>
      </w:pPr>
      <w:r>
        <w:rPr>
          <w:rFonts w:asciiTheme="minorHAnsi" w:hAnsiTheme="minorHAnsi"/>
          <w:b/>
          <w:color w:val="000000"/>
          <w:sz w:val="22"/>
          <w:szCs w:val="22"/>
        </w:rPr>
        <w:t>Decizia se trimite:</w:t>
      </w:r>
    </w:p>
    <w:p w14:paraId="7D816E05" w14:textId="77777777" w:rsidR="004C3295" w:rsidRPr="00AD0361" w:rsidRDefault="004C3295" w:rsidP="004C3295">
      <w:pPr>
        <w:jc w:val="both"/>
        <w:rPr>
          <w:rFonts w:asciiTheme="minorHAnsi" w:hAnsiTheme="minorHAnsi" w:cstheme="minorHAnsi"/>
          <w:b/>
          <w:color w:val="000000"/>
          <w:sz w:val="22"/>
          <w:szCs w:val="22"/>
          <w:lang w:val="sr-Cyrl-CS"/>
        </w:rPr>
      </w:pPr>
    </w:p>
    <w:p w14:paraId="6966A5E8" w14:textId="77777777" w:rsidR="004C3295" w:rsidRPr="00AD0361" w:rsidRDefault="004C3295" w:rsidP="004C3295">
      <w:pPr>
        <w:numPr>
          <w:ilvl w:val="0"/>
          <w:numId w:val="1"/>
        </w:numPr>
        <w:jc w:val="both"/>
        <w:rPr>
          <w:rFonts w:asciiTheme="minorHAnsi" w:hAnsiTheme="minorHAnsi" w:cstheme="minorHAnsi"/>
          <w:color w:val="000000"/>
          <w:sz w:val="22"/>
          <w:szCs w:val="22"/>
        </w:rPr>
      </w:pPr>
      <w:r>
        <w:rPr>
          <w:rFonts w:asciiTheme="minorHAnsi" w:hAnsiTheme="minorHAnsi"/>
          <w:color w:val="000000"/>
          <w:sz w:val="22"/>
          <w:szCs w:val="22"/>
        </w:rPr>
        <w:t>Sectorului pentrua ctivităţi material-financiare al Secretariatului</w:t>
      </w:r>
    </w:p>
    <w:p w14:paraId="21F7AB4C" w14:textId="77777777" w:rsidR="004C3295" w:rsidRPr="00AD0361" w:rsidRDefault="004C3295" w:rsidP="007B2CF1">
      <w:pPr>
        <w:numPr>
          <w:ilvl w:val="0"/>
          <w:numId w:val="1"/>
        </w:numPr>
        <w:jc w:val="both"/>
        <w:rPr>
          <w:rFonts w:asciiTheme="minorHAnsi" w:hAnsiTheme="minorHAnsi" w:cstheme="minorHAnsi"/>
          <w:color w:val="000000"/>
          <w:sz w:val="22"/>
          <w:szCs w:val="22"/>
        </w:rPr>
      </w:pPr>
      <w:r>
        <w:rPr>
          <w:rFonts w:asciiTheme="minorHAnsi" w:hAnsiTheme="minorHAnsi"/>
          <w:color w:val="000000"/>
          <w:sz w:val="22"/>
          <w:szCs w:val="22"/>
        </w:rPr>
        <w:t xml:space="preserve">Arhivei  </w:t>
      </w:r>
    </w:p>
    <w:p w14:paraId="3573394F" w14:textId="77777777" w:rsidR="004C3295" w:rsidRPr="00AD0361" w:rsidRDefault="004C3295" w:rsidP="004C3295">
      <w:pPr>
        <w:ind w:left="360"/>
        <w:jc w:val="both"/>
        <w:rPr>
          <w:rFonts w:asciiTheme="minorHAnsi" w:hAnsiTheme="minorHAnsi" w:cstheme="minorHAnsi"/>
          <w:color w:val="000000"/>
          <w:sz w:val="22"/>
          <w:szCs w:val="22"/>
          <w:lang w:val="sr-Cyrl-RS"/>
        </w:rPr>
      </w:pPr>
    </w:p>
    <w:p w14:paraId="147E71F0" w14:textId="77777777" w:rsidR="00AD0361" w:rsidRPr="00AD0361" w:rsidRDefault="00AD0361" w:rsidP="00AD0361">
      <w:pPr>
        <w:tabs>
          <w:tab w:val="left" w:pos="0"/>
        </w:tabs>
        <w:ind w:left="360" w:right="-12" w:firstLine="6303"/>
        <w:jc w:val="center"/>
        <w:rPr>
          <w:rFonts w:asciiTheme="minorHAnsi" w:hAnsiTheme="minorHAnsi" w:cstheme="minorHAnsi"/>
          <w:sz w:val="22"/>
          <w:szCs w:val="22"/>
        </w:rPr>
      </w:pPr>
    </w:p>
    <w:p w14:paraId="51E5B411" w14:textId="77777777" w:rsidR="00AD0361" w:rsidRPr="00AD0361" w:rsidRDefault="00AD0361" w:rsidP="00AD0361">
      <w:pPr>
        <w:tabs>
          <w:tab w:val="left" w:pos="0"/>
        </w:tabs>
        <w:spacing w:after="280"/>
        <w:ind w:left="360" w:right="-12" w:firstLine="6303"/>
        <w:jc w:val="center"/>
        <w:rPr>
          <w:rFonts w:asciiTheme="minorHAnsi" w:hAnsiTheme="minorHAnsi" w:cstheme="minorHAnsi"/>
          <w:sz w:val="22"/>
          <w:szCs w:val="22"/>
        </w:rPr>
      </w:pPr>
      <w:r>
        <w:rPr>
          <w:rFonts w:asciiTheme="minorHAnsi" w:hAnsiTheme="minorHAnsi"/>
          <w:sz w:val="22"/>
          <w:szCs w:val="22"/>
        </w:rPr>
        <w:t>SECRETAR PROVINCIAL</w:t>
      </w:r>
    </w:p>
    <w:p w14:paraId="7439CCA2" w14:textId="77777777" w:rsidR="00AD0361" w:rsidRPr="00AD0361" w:rsidRDefault="00AD0361" w:rsidP="00AD0361">
      <w:pPr>
        <w:tabs>
          <w:tab w:val="left" w:pos="0"/>
        </w:tabs>
        <w:ind w:left="360" w:right="-11" w:firstLine="6303"/>
        <w:jc w:val="center"/>
        <w:rPr>
          <w:rFonts w:asciiTheme="minorHAnsi" w:hAnsiTheme="minorHAnsi" w:cstheme="minorHAnsi"/>
          <w:sz w:val="22"/>
          <w:szCs w:val="22"/>
        </w:rPr>
      </w:pPr>
      <w:r>
        <w:rPr>
          <w:rFonts w:asciiTheme="minorHAnsi" w:hAnsiTheme="minorHAnsi"/>
          <w:sz w:val="22"/>
          <w:szCs w:val="22"/>
        </w:rPr>
        <w:t>Szakállas Zsolt</w:t>
      </w:r>
    </w:p>
    <w:p w14:paraId="5062F191" w14:textId="4E2CA2DF" w:rsidR="00EF5613" w:rsidRPr="00AD0361" w:rsidRDefault="00EF5613" w:rsidP="00AD0361">
      <w:pPr>
        <w:tabs>
          <w:tab w:val="left" w:pos="0"/>
        </w:tabs>
        <w:ind w:left="360" w:right="-11" w:firstLine="6303"/>
        <w:jc w:val="center"/>
        <w:rPr>
          <w:rFonts w:asciiTheme="minorHAnsi" w:hAnsiTheme="minorHAnsi" w:cstheme="minorHAnsi"/>
          <w:b/>
          <w:color w:val="000000"/>
          <w:sz w:val="22"/>
          <w:szCs w:val="22"/>
        </w:rPr>
      </w:pPr>
    </w:p>
    <w:sectPr w:rsidR="00EF5613" w:rsidRPr="00AD0361" w:rsidSect="00AD0361">
      <w:headerReference w:type="even" r:id="rId12"/>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51453" w14:textId="77777777" w:rsidR="00B25DD5" w:rsidRDefault="00B25DD5">
      <w:r>
        <w:separator/>
      </w:r>
    </w:p>
  </w:endnote>
  <w:endnote w:type="continuationSeparator" w:id="0">
    <w:p w14:paraId="38D06F2E" w14:textId="77777777" w:rsidR="00B25DD5" w:rsidRDefault="00B2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20195"/>
      <w:docPartObj>
        <w:docPartGallery w:val="Page Numbers (Bottom of Page)"/>
        <w:docPartUnique/>
      </w:docPartObj>
    </w:sdtPr>
    <w:sdtEndPr>
      <w:rPr>
        <w:noProof/>
      </w:rPr>
    </w:sdtEndPr>
    <w:sdtContent>
      <w:p w14:paraId="0B3624E5" w14:textId="5D666425" w:rsidR="00BD1F4E" w:rsidRDefault="00BD1F4E">
        <w:pPr>
          <w:pStyle w:val="Footer"/>
          <w:jc w:val="right"/>
        </w:pPr>
        <w:r>
          <w:fldChar w:fldCharType="begin"/>
        </w:r>
        <w:r>
          <w:instrText xml:space="preserve"> PAGE   \* MERGEFORMAT </w:instrText>
        </w:r>
        <w:r>
          <w:fldChar w:fldCharType="separate"/>
        </w:r>
        <w:r w:rsidR="00E550C1">
          <w:rPr>
            <w:noProof/>
          </w:rPr>
          <w:t>3</w:t>
        </w:r>
        <w:r>
          <w:fldChar w:fldCharType="end"/>
        </w:r>
      </w:p>
    </w:sdtContent>
  </w:sdt>
  <w:p w14:paraId="05F10AC0" w14:textId="77777777" w:rsidR="00BD1F4E" w:rsidRDefault="00BD1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3246" w14:textId="77777777" w:rsidR="00B25DD5" w:rsidRDefault="00B25DD5">
      <w:r>
        <w:separator/>
      </w:r>
    </w:p>
  </w:footnote>
  <w:footnote w:type="continuationSeparator" w:id="0">
    <w:p w14:paraId="78F42C2F" w14:textId="77777777" w:rsidR="00B25DD5" w:rsidRDefault="00B2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CC8A" w14:textId="77777777" w:rsidR="002542AD" w:rsidRDefault="002542AD"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2BBF3" w14:textId="77777777" w:rsidR="002542AD" w:rsidRDefault="00254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529C1"/>
    <w:rsid w:val="0005313F"/>
    <w:rsid w:val="000B078D"/>
    <w:rsid w:val="000B1BBD"/>
    <w:rsid w:val="00127D83"/>
    <w:rsid w:val="00134646"/>
    <w:rsid w:val="00157C24"/>
    <w:rsid w:val="00164821"/>
    <w:rsid w:val="001C59F8"/>
    <w:rsid w:val="001D5628"/>
    <w:rsid w:val="001E0C5C"/>
    <w:rsid w:val="001F3F9B"/>
    <w:rsid w:val="00207E01"/>
    <w:rsid w:val="00222C25"/>
    <w:rsid w:val="00222EF7"/>
    <w:rsid w:val="00232580"/>
    <w:rsid w:val="00251A29"/>
    <w:rsid w:val="002542AD"/>
    <w:rsid w:val="0032592E"/>
    <w:rsid w:val="00336C17"/>
    <w:rsid w:val="0034375A"/>
    <w:rsid w:val="00380287"/>
    <w:rsid w:val="003A0C36"/>
    <w:rsid w:val="003C3DEC"/>
    <w:rsid w:val="003F090B"/>
    <w:rsid w:val="003F6CA7"/>
    <w:rsid w:val="004121A4"/>
    <w:rsid w:val="00422D07"/>
    <w:rsid w:val="0043119D"/>
    <w:rsid w:val="00453C97"/>
    <w:rsid w:val="00474C09"/>
    <w:rsid w:val="00482348"/>
    <w:rsid w:val="00492695"/>
    <w:rsid w:val="004C3295"/>
    <w:rsid w:val="004F3C6B"/>
    <w:rsid w:val="004F5B31"/>
    <w:rsid w:val="00544339"/>
    <w:rsid w:val="00552829"/>
    <w:rsid w:val="005663B0"/>
    <w:rsid w:val="00566FB3"/>
    <w:rsid w:val="005D7CA9"/>
    <w:rsid w:val="005F00FD"/>
    <w:rsid w:val="006005B4"/>
    <w:rsid w:val="006712C8"/>
    <w:rsid w:val="006B23CB"/>
    <w:rsid w:val="006B723C"/>
    <w:rsid w:val="006D0D69"/>
    <w:rsid w:val="006D38DB"/>
    <w:rsid w:val="006D7322"/>
    <w:rsid w:val="006E3AEA"/>
    <w:rsid w:val="00702966"/>
    <w:rsid w:val="00703EE3"/>
    <w:rsid w:val="00705208"/>
    <w:rsid w:val="007200DF"/>
    <w:rsid w:val="007353E9"/>
    <w:rsid w:val="00755114"/>
    <w:rsid w:val="00770F73"/>
    <w:rsid w:val="007757B7"/>
    <w:rsid w:val="007B2CF1"/>
    <w:rsid w:val="007B6BF0"/>
    <w:rsid w:val="007D332B"/>
    <w:rsid w:val="007D3E0E"/>
    <w:rsid w:val="007E7C17"/>
    <w:rsid w:val="00807159"/>
    <w:rsid w:val="008165CC"/>
    <w:rsid w:val="00824F87"/>
    <w:rsid w:val="00843352"/>
    <w:rsid w:val="008658AC"/>
    <w:rsid w:val="00872E89"/>
    <w:rsid w:val="00894F95"/>
    <w:rsid w:val="008F41A8"/>
    <w:rsid w:val="009251DE"/>
    <w:rsid w:val="009667D1"/>
    <w:rsid w:val="009A3419"/>
    <w:rsid w:val="009C19AA"/>
    <w:rsid w:val="009C4BE8"/>
    <w:rsid w:val="009C6A1C"/>
    <w:rsid w:val="009E6903"/>
    <w:rsid w:val="00A069AA"/>
    <w:rsid w:val="00A1233A"/>
    <w:rsid w:val="00A15393"/>
    <w:rsid w:val="00A84E54"/>
    <w:rsid w:val="00AD0361"/>
    <w:rsid w:val="00AD13B3"/>
    <w:rsid w:val="00AD7E9A"/>
    <w:rsid w:val="00B25DD5"/>
    <w:rsid w:val="00B46D41"/>
    <w:rsid w:val="00B767E4"/>
    <w:rsid w:val="00BC2CA9"/>
    <w:rsid w:val="00BC3AB3"/>
    <w:rsid w:val="00BD1F4E"/>
    <w:rsid w:val="00BD29CA"/>
    <w:rsid w:val="00BE6DBB"/>
    <w:rsid w:val="00BF63A3"/>
    <w:rsid w:val="00C06DC9"/>
    <w:rsid w:val="00C12BB9"/>
    <w:rsid w:val="00C17EFC"/>
    <w:rsid w:val="00C24712"/>
    <w:rsid w:val="00C26BC5"/>
    <w:rsid w:val="00C554CE"/>
    <w:rsid w:val="00C97A81"/>
    <w:rsid w:val="00CA6F3E"/>
    <w:rsid w:val="00CB04C1"/>
    <w:rsid w:val="00D01A37"/>
    <w:rsid w:val="00D16620"/>
    <w:rsid w:val="00D20210"/>
    <w:rsid w:val="00D67564"/>
    <w:rsid w:val="00D707FD"/>
    <w:rsid w:val="00DC7785"/>
    <w:rsid w:val="00E022EE"/>
    <w:rsid w:val="00E279DC"/>
    <w:rsid w:val="00E32A25"/>
    <w:rsid w:val="00E550C1"/>
    <w:rsid w:val="00E709CE"/>
    <w:rsid w:val="00EA4291"/>
    <w:rsid w:val="00EB3DDC"/>
    <w:rsid w:val="00EC0AE1"/>
    <w:rsid w:val="00EC73D0"/>
    <w:rsid w:val="00ED4EA8"/>
    <w:rsid w:val="00EE1DB0"/>
    <w:rsid w:val="00EF3363"/>
    <w:rsid w:val="00EF5613"/>
    <w:rsid w:val="00EF7AB4"/>
    <w:rsid w:val="00F0302B"/>
    <w:rsid w:val="00F034C4"/>
    <w:rsid w:val="00F06AD8"/>
    <w:rsid w:val="00F27B76"/>
    <w:rsid w:val="00F83BBF"/>
    <w:rsid w:val="00FD624A"/>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7353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3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 w:type="character" w:customStyle="1" w:styleId="Heading4Char">
    <w:name w:val="Heading 4 Char"/>
    <w:basedOn w:val="DefaultParagraphFont"/>
    <w:link w:val="Heading4"/>
    <w:uiPriority w:val="9"/>
    <w:rsid w:val="007353E9"/>
    <w:rPr>
      <w:rFonts w:asciiTheme="majorHAnsi" w:eastAsiaTheme="majorEastAsia" w:hAnsiTheme="majorHAnsi" w:cstheme="majorBidi"/>
      <w:i/>
      <w:iCs/>
      <w:color w:val="365F91" w:themeColor="accent1" w:themeShade="B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4FF5-F194-43F3-AFF8-074CA2C7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Adrian Čoban</cp:lastModifiedBy>
  <cp:revision>18</cp:revision>
  <cp:lastPrinted>2023-04-27T09:45:00Z</cp:lastPrinted>
  <dcterms:created xsi:type="dcterms:W3CDTF">2023-11-10T10:40:00Z</dcterms:created>
  <dcterms:modified xsi:type="dcterms:W3CDTF">2023-11-13T11:14:00Z</dcterms:modified>
</cp:coreProperties>
</file>