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EF5613" w:rsidRPr="00AD0361" w:rsidTr="0058638B">
        <w:trPr>
          <w:trHeight w:val="1975"/>
        </w:trPr>
        <w:tc>
          <w:tcPr>
            <w:tcW w:w="2552" w:type="dxa"/>
            <w:gridSpan w:val="2"/>
          </w:tcPr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Република Сербия</w:t>
            </w:r>
          </w:p>
          <w:p w:rsidR="00EF5613" w:rsidRPr="00AD0361" w:rsidRDefault="00EF5613" w:rsidP="005863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Автономна покраїна Войводина</w:t>
            </w:r>
          </w:p>
          <w:p w:rsidR="00EF5613" w:rsidRPr="00AD0361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EF5613" w:rsidRPr="00AD0361" w:rsidRDefault="00EF5613" w:rsidP="005863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Булевар Михайла Пупина 16, 21000 Нови Сад</w:t>
            </w:r>
          </w:p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Тел.: +381 21  487  43 48</w:t>
            </w:r>
          </w:p>
          <w:p w:rsidR="00EF5613" w:rsidRPr="00AD0361" w:rsidRDefault="00027BE2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0B078D">
                <w:rPr>
                  <w:rFonts w:asciiTheme="minorHAnsi" w:hAnsiTheme="minorHAns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EF5613" w:rsidRPr="00AD0361" w:rsidTr="0058638B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gridSpan w:val="2"/>
          </w:tcPr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ЧИСЛО: </w:t>
            </w:r>
            <w:r>
              <w:rPr>
                <w:rFonts w:asciiTheme="minorHAnsi" w:hAnsiTheme="minorHAnsi"/>
                <w:sz w:val="22"/>
                <w:szCs w:val="22"/>
              </w:rPr>
              <w:t>128-451-3375/2023-01</w:t>
            </w:r>
          </w:p>
          <w:p w:rsidR="00EF5613" w:rsidRPr="00AD0361" w:rsidRDefault="00EF5613" w:rsidP="0058638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72" w:type="dxa"/>
          </w:tcPr>
          <w:p w:rsidR="00EF5613" w:rsidRPr="00AD0361" w:rsidRDefault="00EF5613" w:rsidP="006005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ДАТУМ: 10.11.2023. року</w:t>
            </w:r>
          </w:p>
        </w:tc>
      </w:tr>
    </w:tbl>
    <w:p w:rsidR="009C6A1C" w:rsidRPr="00AD0361" w:rsidRDefault="009C6A1C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EF5613" w:rsidRPr="00AD0361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На основи членa 15, 16. пасус 5. и 24. пасус 2. Покраїнскей скупштинскей одлуки о покраїнскей управи («Службени новини АПВ», число 37/14, 54/14 – др. одлука, 37/16, 29/17, 24/2019, 66/2020 и 38/2021) и 6. пасус 8.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установох основного и штреднього образованя и воспитаня и школяского стандарду на териториї АП Войводини («Службени новини АПВ», число 7/23), а по запроведзеним Конкурсу </w:t>
      </w:r>
      <w:r>
        <w:rPr>
          <w:rFonts w:asciiTheme="minorHAnsi" w:hAnsiTheme="minorHAnsi"/>
          <w:color w:val="000000"/>
          <w:sz w:val="22"/>
          <w:szCs w:val="22"/>
        </w:rPr>
        <w:t xml:space="preserve">за финансованє и софинансованє програмох и проєктох за дзвиганє квалитету основного и штреднього образованя – набавка опреми – видео-надпатрунку у функциї промовованя и унапредзеня безпечносци школярох за установи основного и штреднього образованя и воспитаня на териториї Автономней покраїни Войводини у 2023. </w:t>
      </w:r>
      <w:r>
        <w:rPr>
          <w:rFonts w:asciiTheme="minorHAnsi" w:hAnsiTheme="minorHAnsi"/>
          <w:sz w:val="22"/>
          <w:szCs w:val="22"/>
        </w:rPr>
        <w:t>року («Службени новини АПВ», число 41/2023) покраїнски секретар за образованє, предписаня, управу и национални меншини – национални заєднїци, п р и н о ш и</w:t>
      </w:r>
    </w:p>
    <w:p w:rsidR="00BC3AB3" w:rsidRPr="00AD0361" w:rsidRDefault="00BC3AB3" w:rsidP="00EF5613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005B4" w:rsidRPr="00482348" w:rsidRDefault="00EF5613" w:rsidP="00BD29C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РИШЕНЄ </w:t>
      </w:r>
    </w:p>
    <w:p w:rsidR="00BD29CA" w:rsidRPr="00482348" w:rsidRDefault="00BD29CA" w:rsidP="00EF561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РОЗПОДЗЕЛЬОВАНЮ СРЕДСТВОХ ПО КОНКУРСУ ЗА ФИНАНСОВАНЄ И СОФИНАНСОВАНЄ ПРОГРАМОХ И ПРОЄКТОХ ЗА ДЗВИГАНЄ КВАЛИТЕТУ ОСНОВНОГО И ШТРЕДНЬ</w:t>
      </w:r>
      <w:r w:rsidR="00E41AE4">
        <w:rPr>
          <w:rFonts w:asciiTheme="minorHAnsi" w:hAnsiTheme="minorHAnsi"/>
          <w:b/>
          <w:sz w:val="22"/>
          <w:szCs w:val="22"/>
        </w:rPr>
        <w:t>ОГО ОБРАЗОВАНЯ – НАБАВКА ОПРЕМИ</w:t>
      </w:r>
      <w:r>
        <w:rPr>
          <w:rFonts w:asciiTheme="minorHAnsi" w:hAnsiTheme="minorHAnsi"/>
          <w:b/>
          <w:sz w:val="22"/>
          <w:szCs w:val="22"/>
        </w:rPr>
        <w:t xml:space="preserve"> – ВИДЕО</w:t>
      </w:r>
      <w:r w:rsidR="00875DF1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 xml:space="preserve"> 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 2023. РОКУ</w:t>
      </w:r>
    </w:p>
    <w:p w:rsidR="006005B4" w:rsidRPr="00AD0361" w:rsidRDefault="006005B4" w:rsidP="00EF5613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  <w:lang w:val="sr-Cyrl-RS"/>
        </w:rPr>
      </w:pPr>
    </w:p>
    <w:p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</w:p>
    <w:p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EF5613" w:rsidRPr="00AD0361" w:rsidRDefault="00BC3AB3" w:rsidP="00E41AE4">
      <w:pPr>
        <w:ind w:right="-360" w:firstLine="63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тим ришеньом ше утвердзує розподзельованє буджетних средствох  Покраїнского секретарияту за образованє, предписаня, управу и национални меншини – национални заєднїци за финансованє и софинансованє програмох и проєктох за дзвиганє квалитету основного и штреднього образ</w:t>
      </w:r>
      <w:r w:rsidR="00875DF1">
        <w:rPr>
          <w:rFonts w:asciiTheme="minorHAnsi" w:hAnsiTheme="minorHAnsi"/>
          <w:sz w:val="22"/>
          <w:szCs w:val="22"/>
        </w:rPr>
        <w:t>ованя – набавка опреми  – видео-</w:t>
      </w:r>
      <w:r>
        <w:rPr>
          <w:rFonts w:asciiTheme="minorHAnsi" w:hAnsiTheme="minorHAnsi"/>
          <w:sz w:val="22"/>
          <w:szCs w:val="22"/>
        </w:rPr>
        <w:t>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 2023. року, число:  128-451-3375/20</w:t>
      </w:r>
      <w:r w:rsidR="00E41AE4">
        <w:rPr>
          <w:rFonts w:asciiTheme="minorHAnsi" w:hAnsiTheme="minorHAnsi"/>
          <w:sz w:val="22"/>
          <w:szCs w:val="22"/>
        </w:rPr>
        <w:t xml:space="preserve">23-01 од </w:t>
      </w:r>
      <w:r>
        <w:rPr>
          <w:rFonts w:asciiTheme="minorHAnsi" w:hAnsiTheme="minorHAnsi"/>
          <w:sz w:val="22"/>
          <w:szCs w:val="22"/>
        </w:rPr>
        <w:t>9.10.2023. року («Службени новини АПВ», число 41/2023 – у дальшим тексту:</w:t>
      </w:r>
      <w:r>
        <w:rPr>
          <w:rFonts w:asciiTheme="minorHAnsi" w:hAnsiTheme="minorHAnsi"/>
          <w:color w:val="000000"/>
          <w:sz w:val="22"/>
          <w:szCs w:val="22"/>
        </w:rPr>
        <w:t xml:space="preserve"> Конкурс).</w:t>
      </w:r>
    </w:p>
    <w:p w:rsidR="00EF5613" w:rsidRPr="00AD0361" w:rsidRDefault="00EF5613" w:rsidP="00EF5613">
      <w:pPr>
        <w:tabs>
          <w:tab w:val="left" w:pos="3600"/>
          <w:tab w:val="left" w:pos="396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</w:pPr>
    </w:p>
    <w:p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II</w:t>
      </w:r>
    </w:p>
    <w:p w:rsidR="00EF5613" w:rsidRPr="00AD0361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A1233A" w:rsidRPr="00AD0361" w:rsidRDefault="00A1233A" w:rsidP="00A1233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</w:t>
      </w:r>
      <w:r>
        <w:rPr>
          <w:rFonts w:asciiTheme="minorHAnsi" w:hAnsiTheme="minorHAnsi"/>
          <w:color w:val="000000"/>
          <w:sz w:val="22"/>
          <w:szCs w:val="22"/>
        </w:rPr>
        <w:t xml:space="preserve">Конкурсом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опредзелєни вкупно 20.000.000,00 динари </w:t>
      </w:r>
      <w:r>
        <w:rPr>
          <w:rFonts w:asciiTheme="minorHAnsi" w:hAnsiTheme="minorHAnsi"/>
          <w:color w:val="000000"/>
          <w:sz w:val="22"/>
          <w:szCs w:val="22"/>
        </w:rPr>
        <w:t>(на уровню основного образованя и воспитаня 13.000.000,00 динари и на уровню штреднього образованя и воспитаня 7.000.000,00 динари)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за намену зоз точки I того ришеня. </w:t>
      </w:r>
    </w:p>
    <w:p w:rsidR="00BF63A3" w:rsidRPr="00AD0361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EF5613" w:rsidRPr="00482348" w:rsidRDefault="00EF5613" w:rsidP="00EF56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Средства ше одобрує установом основного и штреднього образованя и воспитаня и школярского стандарду на териториї АП Войводини чий снователь Република Сербия и  АП Войводина (у дальшим тексту: хаснователє) за наменки и у сумох яки дати у шлїдуюцей таблїчки:</w:t>
      </w:r>
    </w:p>
    <w:p w:rsidR="00A1233A" w:rsidRPr="00A1233A" w:rsidRDefault="00A1233A" w:rsidP="00A1233A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A1233A" w:rsidRPr="00A1233A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A5A2B">
        <w:rPr>
          <w:rFonts w:asciiTheme="minorHAnsi" w:hAnsiTheme="minorHAnsi"/>
          <w:b/>
          <w:sz w:val="22"/>
          <w:szCs w:val="22"/>
        </w:rPr>
        <w:t>Набавка опреми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 w:rsidR="00DA5A2B">
        <w:rPr>
          <w:rFonts w:asciiTheme="minorHAnsi" w:hAnsiTheme="minorHAnsi"/>
          <w:b/>
          <w:sz w:val="22"/>
          <w:szCs w:val="22"/>
          <w:lang w:val="en-US"/>
        </w:rPr>
        <w:t>в</w:t>
      </w:r>
      <w:r w:rsidR="00DA5A2B">
        <w:rPr>
          <w:rFonts w:asciiTheme="minorHAnsi" w:hAnsiTheme="minorHAnsi"/>
          <w:b/>
          <w:sz w:val="22"/>
          <w:szCs w:val="22"/>
        </w:rPr>
        <w:t xml:space="preserve">идео-надпатрунку </w:t>
      </w:r>
      <w:r w:rsidR="00DA5A2B">
        <w:rPr>
          <w:rFonts w:asciiTheme="minorHAnsi" w:hAnsiTheme="minorHAnsi"/>
          <w:b/>
          <w:sz w:val="22"/>
          <w:szCs w:val="22"/>
        </w:rPr>
        <w:t>за штреднї школи</w:t>
      </w:r>
    </w:p>
    <w:p w:rsidR="00A1233A" w:rsidRPr="00A1233A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6053"/>
        <w:gridCol w:w="3486"/>
      </w:tblGrid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Порядкове число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Назва установи и шедзиско</w:t>
            </w:r>
          </w:p>
        </w:tc>
        <w:tc>
          <w:tcPr>
            <w:tcW w:w="3486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Сума</w:t>
            </w:r>
          </w:p>
        </w:tc>
      </w:tr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ЕКОНОМСКО-ТАРҐОВИНСКА ШКОЛА «ВУК КАРАДЖИЧ», Стара Пазова</w:t>
            </w:r>
          </w:p>
        </w:tc>
        <w:tc>
          <w:tcPr>
            <w:tcW w:w="3486" w:type="dxa"/>
          </w:tcPr>
          <w:p w:rsidR="00A1233A" w:rsidRPr="00A1233A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1.328.784,00</w:t>
            </w:r>
          </w:p>
        </w:tc>
      </w:tr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ҐИМНАЗИЯ «БРАНКО РАДИЧЕВИЧ», С</w:t>
            </w:r>
            <w:r w:rsidR="00230433">
              <w:rPr>
                <w:rFonts w:asciiTheme="minorHAnsi" w:hAnsiTheme="minorHAnsi"/>
                <w:sz w:val="22"/>
                <w:szCs w:val="22"/>
              </w:rPr>
              <w:t>тара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П</w:t>
            </w:r>
            <w:r w:rsidR="00230433">
              <w:rPr>
                <w:rFonts w:asciiTheme="minorHAnsi" w:hAnsiTheme="minorHAnsi"/>
                <w:sz w:val="22"/>
                <w:szCs w:val="22"/>
              </w:rPr>
              <w:t>азова</w:t>
            </w:r>
          </w:p>
        </w:tc>
        <w:tc>
          <w:tcPr>
            <w:tcW w:w="3486" w:type="dxa"/>
          </w:tcPr>
          <w:p w:rsidR="00A1233A" w:rsidRPr="00A1233A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1.683.984,00</w:t>
            </w:r>
          </w:p>
        </w:tc>
      </w:tr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ТЕХНЇЧНА ШКОЛА, </w:t>
            </w:r>
            <w:r w:rsidR="00230433">
              <w:rPr>
                <w:rFonts w:asciiTheme="minorHAnsi" w:hAnsiTheme="minorHAnsi"/>
                <w:sz w:val="22"/>
                <w:szCs w:val="22"/>
              </w:rPr>
              <w:t>Стара Пазова</w:t>
            </w:r>
          </w:p>
        </w:tc>
        <w:tc>
          <w:tcPr>
            <w:tcW w:w="3486" w:type="dxa"/>
          </w:tcPr>
          <w:p w:rsidR="00A1233A" w:rsidRPr="00A1233A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1.135.859,20</w:t>
            </w:r>
          </w:p>
        </w:tc>
      </w:tr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ШКОЛА ЗА ОСНОВНЕ И ШТРЕДНЄ ОБРАЗОВАНЄ «АНТОН СКАЛА», </w:t>
            </w:r>
            <w:r w:rsidR="00230433">
              <w:rPr>
                <w:rFonts w:asciiTheme="minorHAnsi" w:hAnsiTheme="minorHAnsi"/>
                <w:sz w:val="22"/>
                <w:szCs w:val="22"/>
              </w:rPr>
              <w:t>Стара Пазова</w:t>
            </w:r>
          </w:p>
        </w:tc>
        <w:tc>
          <w:tcPr>
            <w:tcW w:w="3486" w:type="dxa"/>
          </w:tcPr>
          <w:p w:rsidR="00A1233A" w:rsidRPr="00A1233A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1.650.744,00</w:t>
            </w:r>
          </w:p>
        </w:tc>
      </w:tr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053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ШТРЕДНЯ ШКОЛА «ЛУКИЯН МУШИЦКИ», Т</w:t>
            </w:r>
            <w:r w:rsidR="00230433">
              <w:rPr>
                <w:rFonts w:asciiTheme="minorHAnsi" w:hAnsiTheme="minorHAnsi"/>
                <w:sz w:val="22"/>
                <w:szCs w:val="22"/>
              </w:rPr>
              <w:t>емерин</w:t>
            </w:r>
          </w:p>
        </w:tc>
        <w:tc>
          <w:tcPr>
            <w:tcW w:w="3486" w:type="dxa"/>
          </w:tcPr>
          <w:p w:rsidR="00A1233A" w:rsidRPr="00A1233A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645.538,80</w:t>
            </w:r>
          </w:p>
        </w:tc>
      </w:tr>
      <w:tr w:rsidR="00A1233A" w:rsidRPr="00A1233A" w:rsidTr="00DD5BFA">
        <w:trPr>
          <w:jc w:val="center"/>
        </w:trPr>
        <w:tc>
          <w:tcPr>
            <w:tcW w:w="7128" w:type="dxa"/>
            <w:gridSpan w:val="2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Вкупно:</w:t>
            </w:r>
          </w:p>
        </w:tc>
        <w:tc>
          <w:tcPr>
            <w:tcW w:w="3486" w:type="dxa"/>
          </w:tcPr>
          <w:p w:rsidR="00A1233A" w:rsidRPr="00A1233A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6.444.910,00</w:t>
            </w:r>
          </w:p>
        </w:tc>
      </w:tr>
    </w:tbl>
    <w:p w:rsidR="00A1233A" w:rsidRPr="00A1233A" w:rsidRDefault="00A1233A" w:rsidP="00A1233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1233A" w:rsidRPr="00A1233A" w:rsidRDefault="00A1233A" w:rsidP="00A1233A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A1233A" w:rsidRPr="00A1233A" w:rsidRDefault="00230433" w:rsidP="00A12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Набавка опреми – в</w:t>
      </w:r>
      <w:r w:rsidR="00A1233A">
        <w:rPr>
          <w:rFonts w:asciiTheme="minorHAnsi" w:hAnsiTheme="minorHAnsi"/>
          <w:b/>
          <w:sz w:val="22"/>
          <w:szCs w:val="22"/>
        </w:rPr>
        <w:t>идео-надпатрунку за основни школи</w:t>
      </w:r>
    </w:p>
    <w:p w:rsidR="00A1233A" w:rsidRPr="00A1233A" w:rsidRDefault="00A1233A" w:rsidP="00A1233A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6030"/>
        <w:gridCol w:w="3419"/>
      </w:tblGrid>
      <w:tr w:rsidR="00A1233A" w:rsidRPr="00A1233A" w:rsidTr="00A1233A">
        <w:trPr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Порядкове число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Назва установи и шедзиско</w:t>
            </w:r>
          </w:p>
        </w:tc>
        <w:tc>
          <w:tcPr>
            <w:tcW w:w="3419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Сума</w:t>
            </w:r>
          </w:p>
        </w:tc>
      </w:tr>
      <w:tr w:rsidR="00A1233A" w:rsidRPr="00A1233A" w:rsidTr="00A1233A">
        <w:trPr>
          <w:trHeight w:val="368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ОШ «НИКОЛА ТЕСЛА», Нови Бановци</w:t>
            </w:r>
          </w:p>
        </w:tc>
        <w:tc>
          <w:tcPr>
            <w:tcW w:w="3419" w:type="dxa"/>
          </w:tcPr>
          <w:p w:rsidR="00A1233A" w:rsidRPr="00A1233A" w:rsidRDefault="003A0C36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2.116.000,00</w:t>
            </w:r>
          </w:p>
        </w:tc>
      </w:tr>
      <w:tr w:rsidR="00A1233A" w:rsidRPr="00A1233A" w:rsidTr="00A1233A">
        <w:trPr>
          <w:trHeight w:val="422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ОШ «СЛОБОДАН САВКОВИЧ», Стари Бановци 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A1233A" w:rsidTr="00A1233A">
        <w:trPr>
          <w:trHeight w:val="368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</w:t>
            </w:r>
            <w:r w:rsidR="00230433">
              <w:rPr>
                <w:rFonts w:asciiTheme="minorHAnsi" w:hAnsiTheme="minorHAnsi"/>
                <w:sz w:val="22"/>
                <w:szCs w:val="22"/>
              </w:rPr>
              <w:t>Ш «РАСТКО НЕМАНЇЧ – СВЯТИ САВА»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2304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Нова Пазова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2.173.000,00</w:t>
            </w:r>
          </w:p>
        </w:tc>
      </w:tr>
      <w:tr w:rsidR="00A1233A" w:rsidRPr="00A1233A" w:rsidTr="00A1233A">
        <w:trPr>
          <w:trHeight w:val="332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ОШ «ВЕРА МИШЧЕВИЧ», Белеґиш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1.630.000,00</w:t>
            </w:r>
          </w:p>
        </w:tc>
      </w:tr>
      <w:tr w:rsidR="00A1233A" w:rsidRPr="00A1233A" w:rsidTr="00A1233A">
        <w:trPr>
          <w:trHeight w:val="368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ОШ «ГЕРОЙ ЯНКО ЧМЕЛИК», Стара Пазова 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A1233A" w:rsidTr="00A1233A">
        <w:trPr>
          <w:trHeight w:val="422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ОШ «23. ОКТОБЕР», Ґолубинци</w:t>
            </w:r>
          </w:p>
        </w:tc>
        <w:tc>
          <w:tcPr>
            <w:tcW w:w="3419" w:type="dxa"/>
          </w:tcPr>
          <w:p w:rsidR="00A1233A" w:rsidRPr="00A1233A" w:rsidRDefault="00A1233A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679.000,00</w:t>
            </w:r>
          </w:p>
        </w:tc>
      </w:tr>
      <w:tr w:rsidR="00A1233A" w:rsidRPr="00A1233A" w:rsidTr="00A1233A">
        <w:trPr>
          <w:trHeight w:val="368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ОШ «СИМЕОН АРАНИЦКИ», Стара Пазова 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1.431.000,00</w:t>
            </w:r>
          </w:p>
        </w:tc>
      </w:tr>
      <w:tr w:rsidR="00A1233A" w:rsidRPr="00A1233A" w:rsidTr="00A1233A">
        <w:trPr>
          <w:trHeight w:val="377"/>
          <w:jc w:val="center"/>
        </w:trPr>
        <w:tc>
          <w:tcPr>
            <w:tcW w:w="1075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OШ «МИЛАН ХАДЖИЧ», Войка 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2.109.000,00</w:t>
            </w:r>
          </w:p>
        </w:tc>
      </w:tr>
      <w:tr w:rsidR="00A1233A" w:rsidRPr="00A1233A" w:rsidTr="0088183E">
        <w:trPr>
          <w:trHeight w:val="368"/>
          <w:jc w:val="center"/>
        </w:trPr>
        <w:tc>
          <w:tcPr>
            <w:tcW w:w="7105" w:type="dxa"/>
            <w:gridSpan w:val="2"/>
          </w:tcPr>
          <w:p w:rsidR="00A1233A" w:rsidRPr="00A1233A" w:rsidRDefault="00A1233A" w:rsidP="00355D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Вкупно:</w:t>
            </w:r>
          </w:p>
        </w:tc>
        <w:tc>
          <w:tcPr>
            <w:tcW w:w="3419" w:type="dxa"/>
          </w:tcPr>
          <w:p w:rsidR="00A1233A" w:rsidRPr="00A1233A" w:rsidRDefault="003A0C36" w:rsidP="003A0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13.000.000,00</w:t>
            </w:r>
          </w:p>
        </w:tc>
      </w:tr>
    </w:tbl>
    <w:p w:rsidR="00A1233A" w:rsidRPr="00A1233A" w:rsidRDefault="00A1233A" w:rsidP="00A1233A">
      <w:pPr>
        <w:rPr>
          <w:rFonts w:asciiTheme="minorHAnsi" w:hAnsiTheme="minorHAnsi" w:cstheme="minorHAnsi"/>
          <w:sz w:val="22"/>
          <w:szCs w:val="22"/>
          <w:lang w:val="sr-Latn-RS"/>
        </w:rPr>
      </w:pPr>
    </w:p>
    <w:p w:rsidR="002542AD" w:rsidRPr="00A1233A" w:rsidRDefault="00A1233A" w:rsidP="00A1233A">
      <w:pPr>
        <w:tabs>
          <w:tab w:val="left" w:pos="1485"/>
        </w:tabs>
        <w:rPr>
          <w:rFonts w:asciiTheme="minorHAnsi" w:hAnsiTheme="minorHAnsi" w:cstheme="minorHAnsi"/>
          <w:sz w:val="22"/>
          <w:szCs w:val="22"/>
        </w:rPr>
        <w:sectPr w:rsidR="002542AD" w:rsidRPr="00A1233A" w:rsidSect="002542AD">
          <w:headerReference w:type="even" r:id="rId10"/>
          <w:footerReference w:type="first" r:id="rId11"/>
          <w:type w:val="continuous"/>
          <w:pgSz w:w="12240" w:h="15840"/>
          <w:pgMar w:top="1440" w:right="709" w:bottom="1440" w:left="567" w:header="72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sz w:val="22"/>
          <w:szCs w:val="22"/>
        </w:rPr>
        <w:tab/>
      </w:r>
    </w:p>
    <w:p w:rsidR="004C3295" w:rsidRPr="00AD0361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C3295" w:rsidRPr="00AD0361" w:rsidRDefault="00A1233A" w:rsidP="00A1233A">
      <w:pPr>
        <w:pStyle w:val="BlockText"/>
        <w:tabs>
          <w:tab w:val="clear" w:pos="5423"/>
          <w:tab w:val="clear" w:pos="5797"/>
          <w:tab w:val="left" w:pos="0"/>
        </w:tabs>
        <w:ind w:left="0" w:right="-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Средства з точки II того ришеня утвердзени з Покраїнску скупштинску одлуку о буджету Автономней покраїни Войводини за 2023. рок («Службени новини АПВ», число 54/22, 27/23 – ребаланс, 35/23 – ребаланс и 45/23 – ребаланс), у роздїлу 06 – Покраїнски секретарият за образованє, предписаня, управу – и национални меншини – национални заєднїци (у дальшим тексту: Секретарият), Програма 2003 – Основне образованє, Програмна активносц 1006 – Модернизация инфраструктури основних школох, функционална класификация 910 – Предшколске и основне образованє, жридло финансованя 01 00 – Общи приходи и приманя буджету, економска класификация 463 – Трансфери другим уровньом власци, 4632 – Капитални трансфери другим уровньом власци и Програма 2004 – Штреднє образованє, Програмна активносц 1005 – Модернизация инфраструктури штреднїх школох, функционална класификация 920 – Штреднє образованє, жридло финансованя 01 00 – Общи приходи и приманя буджету, економска класификация 463 – Трансфери другим уровньом власци, 4632 – Капитални трансфери другим уровньом власци, а преноши ше их хасновательом, у складзе з прилївом средствох до буджету АП Войводини, односно з ликвиднима можлївосцами буджету.</w:t>
      </w:r>
    </w:p>
    <w:p w:rsidR="00222C25" w:rsidRPr="00AD0361" w:rsidRDefault="00222C2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IV</w:t>
      </w:r>
    </w:p>
    <w:p w:rsidR="004C3295" w:rsidRPr="00AD0361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4C3295" w:rsidRPr="00AD0361" w:rsidRDefault="004C3295" w:rsidP="004C3295">
      <w:pPr>
        <w:tabs>
          <w:tab w:val="left" w:pos="1260"/>
          <w:tab w:val="left" w:pos="396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            За розходи и видатки цо вязани за реализацию наменки за хтору средства додзелєни, а яки подлєгую под поступок явних набавкох, приматель средствох запровадзує поступок явней набавки, у складзе зоз предписанями яки реґулую явни набавки.</w:t>
      </w:r>
    </w:p>
    <w:p w:rsidR="004C3295" w:rsidRPr="00AD0361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2"/>
          <w:szCs w:val="22"/>
          <w:lang w:val="ru-RU"/>
        </w:rPr>
      </w:pPr>
    </w:p>
    <w:p w:rsidR="004C3295" w:rsidRPr="00AD036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</w:t>
      </w:r>
    </w:p>
    <w:p w:rsidR="004C3295" w:rsidRPr="00AD0361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4C3295" w:rsidRPr="00AD0361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Секретарият </w:t>
      </w:r>
      <w:r>
        <w:rPr>
          <w:rFonts w:asciiTheme="minorHAnsi" w:hAnsiTheme="minorHAnsi"/>
          <w:bCs/>
          <w:color w:val="000000"/>
          <w:sz w:val="22"/>
          <w:szCs w:val="22"/>
        </w:rPr>
        <w:t>информує хасновательох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о розподзельованю средствох хторе утвердзене з тим ришеньом.</w:t>
      </w:r>
    </w:p>
    <w:p w:rsidR="00336C17" w:rsidRPr="00AD0361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336C17" w:rsidRPr="00AD0361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</w:t>
      </w:r>
    </w:p>
    <w:p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Секретарият обовязку ґу хасновательом превежнє на основи контракту у писаней форми.</w:t>
      </w:r>
    </w:p>
    <w:p w:rsidR="004C3295" w:rsidRPr="00AD0361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</w:p>
    <w:p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VII</w:t>
      </w:r>
    </w:p>
    <w:p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C3295" w:rsidRPr="00AD0361" w:rsidRDefault="004C3295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Тото ришенє конєчне и процив нього нє мож уложиц жалбу.</w:t>
      </w:r>
    </w:p>
    <w:p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C3295" w:rsidRPr="00AD0361" w:rsidRDefault="004C3295" w:rsidP="00222C2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4C3295" w:rsidRPr="00AD0361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VIII</w:t>
      </w:r>
    </w:p>
    <w:p w:rsidR="004C3295" w:rsidRPr="00AD0361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sr-Latn-CS"/>
        </w:rPr>
      </w:pPr>
    </w:p>
    <w:p w:rsidR="004C3295" w:rsidRPr="00AD0361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За вивершованє того ришеня ше задлужує </w:t>
      </w:r>
      <w:r>
        <w:rPr>
          <w:rFonts w:asciiTheme="minorHAnsi" w:hAnsiTheme="minorHAnsi"/>
          <w:sz w:val="22"/>
          <w:szCs w:val="22"/>
        </w:rPr>
        <w:t>Сектор за материялно-финансийни роботи Секретарияту.</w:t>
      </w:r>
    </w:p>
    <w:p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RS"/>
        </w:rPr>
      </w:pPr>
    </w:p>
    <w:p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Ришенє доручиц:</w:t>
      </w:r>
    </w:p>
    <w:p w:rsidR="004C3295" w:rsidRPr="00AD0361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r-Cyrl-CS"/>
        </w:rPr>
      </w:pPr>
    </w:p>
    <w:p w:rsidR="004C3295" w:rsidRPr="00AD0361" w:rsidRDefault="004C3295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Сектору за материялно-финансийни роботи Секретарияту</w:t>
      </w:r>
    </w:p>
    <w:p w:rsidR="004C3295" w:rsidRPr="00AD0361" w:rsidRDefault="004C3295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Архиви  </w:t>
      </w:r>
    </w:p>
    <w:p w:rsidR="004C3295" w:rsidRPr="00AD0361" w:rsidRDefault="004C3295" w:rsidP="004C3295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sr-Cyrl-RS"/>
        </w:rPr>
      </w:pPr>
    </w:p>
    <w:p w:rsidR="00AD0361" w:rsidRPr="00AD0361" w:rsidRDefault="00AD0361" w:rsidP="00AD0361">
      <w:pPr>
        <w:tabs>
          <w:tab w:val="left" w:pos="0"/>
        </w:tabs>
        <w:ind w:left="360" w:right="-12" w:firstLine="6303"/>
        <w:jc w:val="center"/>
        <w:rPr>
          <w:rFonts w:asciiTheme="minorHAnsi" w:hAnsiTheme="minorHAnsi" w:cstheme="minorHAnsi"/>
          <w:sz w:val="22"/>
          <w:szCs w:val="22"/>
        </w:rPr>
      </w:pPr>
    </w:p>
    <w:p w:rsidR="00AD0361" w:rsidRPr="00AD0361" w:rsidRDefault="00AD0361" w:rsidP="00AD0361">
      <w:pPr>
        <w:tabs>
          <w:tab w:val="left" w:pos="0"/>
        </w:tabs>
        <w:spacing w:after="280"/>
        <w:ind w:left="360" w:right="-12" w:firstLine="63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ПОКРАЇНСКИ СЕКРЕТАР,</w:t>
      </w:r>
    </w:p>
    <w:p w:rsidR="00EF5613" w:rsidRPr="00AD0361" w:rsidRDefault="00AD0361" w:rsidP="00AD0361">
      <w:pPr>
        <w:tabs>
          <w:tab w:val="left" w:pos="0"/>
        </w:tabs>
        <w:ind w:left="360" w:right="-11" w:firstLine="6303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Жолт Сакалаш</w:t>
      </w:r>
    </w:p>
    <w:sectPr w:rsidR="00EF5613" w:rsidRPr="00AD0361" w:rsidSect="00AD0361">
      <w:headerReference w:type="even" r:id="rId12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E2" w:rsidRDefault="00027BE2">
      <w:r>
        <w:separator/>
      </w:r>
    </w:p>
  </w:endnote>
  <w:endnote w:type="continuationSeparator" w:id="0">
    <w:p w:rsidR="00027BE2" w:rsidRDefault="0002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420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F4E" w:rsidRDefault="00BD1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7E1">
          <w:rPr>
            <w:noProof/>
          </w:rPr>
          <w:t>1</w:t>
        </w:r>
        <w:r>
          <w:fldChar w:fldCharType="end"/>
        </w:r>
      </w:p>
    </w:sdtContent>
  </w:sdt>
  <w:p w:rsidR="00BD1F4E" w:rsidRDefault="00BD1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E2" w:rsidRDefault="00027BE2">
      <w:r>
        <w:separator/>
      </w:r>
    </w:p>
  </w:footnote>
  <w:footnote w:type="continuationSeparator" w:id="0">
    <w:p w:rsidR="00027BE2" w:rsidRDefault="0002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AD" w:rsidRDefault="002542AD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2AD" w:rsidRDefault="0025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27BE2"/>
    <w:rsid w:val="000529C1"/>
    <w:rsid w:val="0005313F"/>
    <w:rsid w:val="000A47E1"/>
    <w:rsid w:val="000B078D"/>
    <w:rsid w:val="000B1BBD"/>
    <w:rsid w:val="00127D83"/>
    <w:rsid w:val="00134646"/>
    <w:rsid w:val="00157C24"/>
    <w:rsid w:val="00164821"/>
    <w:rsid w:val="001C59F8"/>
    <w:rsid w:val="001D5628"/>
    <w:rsid w:val="001E0C5C"/>
    <w:rsid w:val="001F3F9B"/>
    <w:rsid w:val="00207E01"/>
    <w:rsid w:val="00222C25"/>
    <w:rsid w:val="00222EF7"/>
    <w:rsid w:val="00230433"/>
    <w:rsid w:val="00232580"/>
    <w:rsid w:val="00251A29"/>
    <w:rsid w:val="002542AD"/>
    <w:rsid w:val="0032592E"/>
    <w:rsid w:val="00336C17"/>
    <w:rsid w:val="0034375A"/>
    <w:rsid w:val="00380287"/>
    <w:rsid w:val="003A0C36"/>
    <w:rsid w:val="003C3DEC"/>
    <w:rsid w:val="003F090B"/>
    <w:rsid w:val="003F6CA7"/>
    <w:rsid w:val="004121A4"/>
    <w:rsid w:val="00422D07"/>
    <w:rsid w:val="0043119D"/>
    <w:rsid w:val="00453C97"/>
    <w:rsid w:val="00474C09"/>
    <w:rsid w:val="00482348"/>
    <w:rsid w:val="00492695"/>
    <w:rsid w:val="0049287E"/>
    <w:rsid w:val="004C3295"/>
    <w:rsid w:val="004F3C6B"/>
    <w:rsid w:val="004F5B31"/>
    <w:rsid w:val="00544339"/>
    <w:rsid w:val="00552829"/>
    <w:rsid w:val="005663B0"/>
    <w:rsid w:val="00566FB3"/>
    <w:rsid w:val="005D5DEC"/>
    <w:rsid w:val="005D7CA9"/>
    <w:rsid w:val="005F00FD"/>
    <w:rsid w:val="006005B4"/>
    <w:rsid w:val="006712C8"/>
    <w:rsid w:val="006B723C"/>
    <w:rsid w:val="006D0D69"/>
    <w:rsid w:val="006D38DB"/>
    <w:rsid w:val="006D7322"/>
    <w:rsid w:val="006E3AEA"/>
    <w:rsid w:val="00702966"/>
    <w:rsid w:val="00703EE3"/>
    <w:rsid w:val="00705208"/>
    <w:rsid w:val="007200DF"/>
    <w:rsid w:val="007353E9"/>
    <w:rsid w:val="00755114"/>
    <w:rsid w:val="00770F73"/>
    <w:rsid w:val="007757B7"/>
    <w:rsid w:val="007B2CF1"/>
    <w:rsid w:val="007B6BF0"/>
    <w:rsid w:val="007D332B"/>
    <w:rsid w:val="007D3E0E"/>
    <w:rsid w:val="007E7C17"/>
    <w:rsid w:val="00807159"/>
    <w:rsid w:val="008165CC"/>
    <w:rsid w:val="00824F87"/>
    <w:rsid w:val="00843352"/>
    <w:rsid w:val="00872E89"/>
    <w:rsid w:val="00875DF1"/>
    <w:rsid w:val="00894F95"/>
    <w:rsid w:val="008F41A8"/>
    <w:rsid w:val="009251DE"/>
    <w:rsid w:val="009667D1"/>
    <w:rsid w:val="009A3419"/>
    <w:rsid w:val="009C19AA"/>
    <w:rsid w:val="009C4BE8"/>
    <w:rsid w:val="009C6A1C"/>
    <w:rsid w:val="009E6903"/>
    <w:rsid w:val="00A069AA"/>
    <w:rsid w:val="00A1233A"/>
    <w:rsid w:val="00A15393"/>
    <w:rsid w:val="00A84E54"/>
    <w:rsid w:val="00AD0361"/>
    <w:rsid w:val="00AD13B3"/>
    <w:rsid w:val="00AD7E9A"/>
    <w:rsid w:val="00B46D41"/>
    <w:rsid w:val="00B767E4"/>
    <w:rsid w:val="00BC2CA9"/>
    <w:rsid w:val="00BC3AB3"/>
    <w:rsid w:val="00BD1F4E"/>
    <w:rsid w:val="00BD29CA"/>
    <w:rsid w:val="00BE6DBB"/>
    <w:rsid w:val="00BF63A3"/>
    <w:rsid w:val="00C06DC9"/>
    <w:rsid w:val="00C12BB9"/>
    <w:rsid w:val="00C17EFC"/>
    <w:rsid w:val="00C24712"/>
    <w:rsid w:val="00C26BC5"/>
    <w:rsid w:val="00C554CE"/>
    <w:rsid w:val="00C97A81"/>
    <w:rsid w:val="00CA6F3E"/>
    <w:rsid w:val="00CB04C1"/>
    <w:rsid w:val="00D01A37"/>
    <w:rsid w:val="00D16620"/>
    <w:rsid w:val="00D20210"/>
    <w:rsid w:val="00D67564"/>
    <w:rsid w:val="00D707FD"/>
    <w:rsid w:val="00DA5A2B"/>
    <w:rsid w:val="00DC7785"/>
    <w:rsid w:val="00E022EE"/>
    <w:rsid w:val="00E279DC"/>
    <w:rsid w:val="00E32A25"/>
    <w:rsid w:val="00E41AE4"/>
    <w:rsid w:val="00E709CE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27B76"/>
    <w:rsid w:val="00F55D60"/>
    <w:rsid w:val="00F83BBF"/>
    <w:rsid w:val="00FD624A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3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3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rsid w:val="007353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70E2E-73C6-4BDB-8F17-FB57BF30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Natasa Perkovic</cp:lastModifiedBy>
  <cp:revision>26</cp:revision>
  <cp:lastPrinted>2023-04-27T09:45:00Z</cp:lastPrinted>
  <dcterms:created xsi:type="dcterms:W3CDTF">2023-11-10T10:40:00Z</dcterms:created>
  <dcterms:modified xsi:type="dcterms:W3CDTF">2023-11-13T09:11:00Z</dcterms:modified>
</cp:coreProperties>
</file>