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864"/>
        <w:gridCol w:w="3110"/>
        <w:gridCol w:w="5448"/>
      </w:tblGrid>
      <w:tr w:rsidR="00C169FF" w:rsidRPr="00203A87" w:rsidTr="00B84206">
        <w:trPr>
          <w:trHeight w:val="1975"/>
        </w:trPr>
        <w:tc>
          <w:tcPr>
            <w:tcW w:w="2864" w:type="dxa"/>
          </w:tcPr>
          <w:p w:rsidR="00B81586" w:rsidRPr="00203A87" w:rsidRDefault="00B81586" w:rsidP="00B84206">
            <w:pPr>
              <w:pStyle w:val="Header"/>
              <w:ind w:left="62" w:firstLine="108"/>
              <w:rPr>
                <w:rFonts w:asciiTheme="minorHAnsi" w:hAnsiTheme="minorHAnsi" w:cstheme="minorHAnsi"/>
              </w:rPr>
            </w:pPr>
            <w:r w:rsidRPr="00203A87">
              <w:rPr>
                <w:rFonts w:asciiTheme="minorHAnsi" w:hAnsiTheme="minorHAnsi" w:cstheme="minorHAnsi"/>
                <w:noProof/>
                <w:lang w:val="sr-Latn-RS" w:eastAsia="sr-Latn-RS"/>
              </w:rPr>
              <w:drawing>
                <wp:inline distT="0" distB="0" distL="0" distR="0" wp14:anchorId="60C43A43" wp14:editId="62FC0B3B">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8558" w:type="dxa"/>
            <w:gridSpan w:val="2"/>
          </w:tcPr>
          <w:p w:rsidR="00B81586" w:rsidRPr="00203A87" w:rsidRDefault="00B81586" w:rsidP="007E565C">
            <w:pPr>
              <w:pStyle w:val="Header"/>
              <w:rPr>
                <w:rFonts w:asciiTheme="minorHAnsi" w:hAnsiTheme="minorHAnsi" w:cstheme="minorHAnsi"/>
                <w:sz w:val="14"/>
                <w:szCs w:val="20"/>
              </w:rPr>
            </w:pPr>
          </w:p>
          <w:p w:rsidR="00B81586" w:rsidRPr="00203A87" w:rsidRDefault="00B81586" w:rsidP="007E565C">
            <w:pPr>
              <w:pStyle w:val="Header"/>
              <w:rPr>
                <w:rFonts w:asciiTheme="minorHAnsi" w:hAnsiTheme="minorHAnsi" w:cstheme="minorHAnsi"/>
                <w:sz w:val="18"/>
                <w:szCs w:val="20"/>
              </w:rPr>
            </w:pPr>
            <w:r>
              <w:rPr>
                <w:rFonts w:asciiTheme="minorHAnsi" w:hAnsiTheme="minorHAnsi"/>
                <w:sz w:val="18"/>
                <w:szCs w:val="20"/>
              </w:rPr>
              <w:t>Republica Serbia</w:t>
            </w:r>
          </w:p>
          <w:p w:rsidR="00B81586" w:rsidRPr="00203A87" w:rsidRDefault="00B81586" w:rsidP="007E565C">
            <w:pPr>
              <w:rPr>
                <w:rFonts w:asciiTheme="minorHAnsi" w:hAnsiTheme="minorHAnsi" w:cstheme="minorHAnsi"/>
                <w:sz w:val="18"/>
                <w:szCs w:val="20"/>
              </w:rPr>
            </w:pPr>
            <w:r>
              <w:rPr>
                <w:rFonts w:asciiTheme="minorHAnsi" w:hAnsiTheme="minorHAnsi"/>
                <w:sz w:val="18"/>
                <w:szCs w:val="20"/>
              </w:rPr>
              <w:t>Provincia Autonomă Voivodina</w:t>
            </w:r>
          </w:p>
          <w:p w:rsidR="00B81586" w:rsidRPr="00203A87" w:rsidRDefault="00B81586" w:rsidP="007E565C">
            <w:pPr>
              <w:rPr>
                <w:rFonts w:asciiTheme="minorHAnsi" w:hAnsiTheme="minorHAnsi" w:cstheme="minorHAnsi"/>
                <w:sz w:val="2"/>
                <w:szCs w:val="16"/>
              </w:rPr>
            </w:pPr>
          </w:p>
          <w:p w:rsidR="00B81586" w:rsidRPr="00203A87"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 xml:space="preserve">Secretariatul Provincial pentru Educaţie, Reglementări, </w:t>
            </w:r>
          </w:p>
          <w:p w:rsidR="00B81586" w:rsidRPr="00203A87"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Administraţie şi Minorităţile Naţionale - Comunităţile Naţionale</w:t>
            </w:r>
          </w:p>
          <w:p w:rsidR="00B81586" w:rsidRPr="00203A87" w:rsidRDefault="00B81586" w:rsidP="00680673">
            <w:pPr>
              <w:pStyle w:val="Header"/>
              <w:spacing w:before="120"/>
              <w:rPr>
                <w:rFonts w:asciiTheme="minorHAnsi" w:hAnsiTheme="minorHAnsi" w:cstheme="minorHAnsi"/>
                <w:sz w:val="20"/>
                <w:szCs w:val="20"/>
              </w:rPr>
            </w:pPr>
            <w:r>
              <w:rPr>
                <w:rFonts w:asciiTheme="minorHAnsi" w:hAnsiTheme="minorHAnsi"/>
                <w:sz w:val="16"/>
                <w:szCs w:val="16"/>
              </w:rPr>
              <w:t>Bulevar Mihajla Pupina 16, 21000 Novi Sad</w:t>
            </w:r>
          </w:p>
          <w:p w:rsidR="00B81586" w:rsidRPr="00203A87" w:rsidRDefault="00B81586" w:rsidP="007E565C">
            <w:pPr>
              <w:pStyle w:val="Footer"/>
              <w:rPr>
                <w:rFonts w:asciiTheme="minorHAnsi" w:hAnsiTheme="minorHAnsi" w:cstheme="minorHAnsi"/>
                <w:sz w:val="16"/>
                <w:szCs w:val="16"/>
              </w:rPr>
            </w:pPr>
            <w:r>
              <w:rPr>
                <w:rFonts w:asciiTheme="minorHAnsi" w:hAnsiTheme="minorHAnsi"/>
                <w:sz w:val="16"/>
                <w:szCs w:val="16"/>
              </w:rPr>
              <w:t xml:space="preserve">T: +381 21  487 46 04 </w:t>
            </w:r>
          </w:p>
          <w:p w:rsidR="00B81586" w:rsidRPr="00203A87" w:rsidRDefault="00BB4D16" w:rsidP="00222201">
            <w:pPr>
              <w:rPr>
                <w:rFonts w:asciiTheme="minorHAnsi" w:hAnsiTheme="minorHAnsi" w:cstheme="minorHAnsi"/>
                <w:sz w:val="16"/>
                <w:szCs w:val="16"/>
              </w:rPr>
            </w:pPr>
            <w:hyperlink r:id="rId7" w:history="1">
              <w:r w:rsidR="00FD6665">
                <w:rPr>
                  <w:rStyle w:val="Hyperlink"/>
                  <w:rFonts w:asciiTheme="minorHAnsi" w:hAnsiTheme="minorHAnsi"/>
                  <w:color w:val="auto"/>
                  <w:sz w:val="16"/>
                  <w:szCs w:val="16"/>
                </w:rPr>
                <w:t>Bojan.greguric@vojvodina.gov.rs</w:t>
              </w:r>
            </w:hyperlink>
          </w:p>
        </w:tc>
      </w:tr>
      <w:tr w:rsidR="005E59C2" w:rsidRPr="00203A87" w:rsidTr="00B84206">
        <w:trPr>
          <w:trHeight w:val="305"/>
        </w:trPr>
        <w:tc>
          <w:tcPr>
            <w:tcW w:w="2864" w:type="dxa"/>
          </w:tcPr>
          <w:p w:rsidR="00B81586" w:rsidRPr="00203A87" w:rsidRDefault="00B81586" w:rsidP="007E565C">
            <w:pPr>
              <w:pStyle w:val="Header"/>
              <w:ind w:left="-198" w:firstLine="108"/>
              <w:rPr>
                <w:rFonts w:asciiTheme="minorHAnsi" w:hAnsiTheme="minorHAnsi" w:cstheme="minorHAnsi"/>
                <w:noProof/>
              </w:rPr>
            </w:pPr>
          </w:p>
        </w:tc>
        <w:tc>
          <w:tcPr>
            <w:tcW w:w="3110" w:type="dxa"/>
          </w:tcPr>
          <w:p w:rsidR="00B81586" w:rsidRPr="00203A87" w:rsidRDefault="00B81586" w:rsidP="007E565C">
            <w:pPr>
              <w:pStyle w:val="Header"/>
              <w:rPr>
                <w:rFonts w:asciiTheme="minorHAnsi" w:hAnsiTheme="minorHAnsi" w:cstheme="minorHAnsi"/>
                <w:sz w:val="16"/>
                <w:szCs w:val="16"/>
              </w:rPr>
            </w:pPr>
            <w:r>
              <w:rPr>
                <w:rFonts w:asciiTheme="minorHAnsi" w:hAnsiTheme="minorHAnsi"/>
                <w:sz w:val="16"/>
                <w:szCs w:val="16"/>
              </w:rPr>
              <w:t>NUMĂRUL: 128-90-24/2023-05</w:t>
            </w:r>
          </w:p>
          <w:p w:rsidR="00B81586" w:rsidRPr="00203A87" w:rsidRDefault="00B81586" w:rsidP="007E565C">
            <w:pPr>
              <w:pStyle w:val="Header"/>
              <w:rPr>
                <w:rFonts w:asciiTheme="minorHAnsi" w:hAnsiTheme="minorHAnsi" w:cstheme="minorHAnsi"/>
                <w:sz w:val="16"/>
                <w:szCs w:val="16"/>
              </w:rPr>
            </w:pPr>
          </w:p>
        </w:tc>
        <w:tc>
          <w:tcPr>
            <w:tcW w:w="5448" w:type="dxa"/>
          </w:tcPr>
          <w:p w:rsidR="00B81586" w:rsidRPr="00203A87" w:rsidRDefault="00B81586" w:rsidP="00E526A5">
            <w:pPr>
              <w:pStyle w:val="Header"/>
              <w:rPr>
                <w:rFonts w:asciiTheme="minorHAnsi" w:hAnsiTheme="minorHAnsi" w:cstheme="minorHAnsi"/>
                <w:sz w:val="16"/>
                <w:szCs w:val="16"/>
              </w:rPr>
            </w:pPr>
            <w:r>
              <w:rPr>
                <w:rFonts w:asciiTheme="minorHAnsi" w:hAnsiTheme="minorHAnsi"/>
                <w:sz w:val="16"/>
                <w:szCs w:val="16"/>
              </w:rPr>
              <w:t>DATA:  22.02.2023</w:t>
            </w:r>
          </w:p>
        </w:tc>
      </w:tr>
    </w:tbl>
    <w:p w:rsidR="00E76667" w:rsidRPr="00203A87" w:rsidRDefault="00E76667" w:rsidP="0001766E">
      <w:pPr>
        <w:ind w:left="-284" w:right="-431"/>
        <w:jc w:val="both"/>
        <w:rPr>
          <w:rFonts w:asciiTheme="minorHAnsi" w:hAnsiTheme="minorHAnsi" w:cstheme="minorHAnsi"/>
          <w:sz w:val="20"/>
          <w:szCs w:val="20"/>
        </w:rPr>
      </w:pPr>
      <w:r>
        <w:rPr>
          <w:rFonts w:asciiTheme="minorHAnsi" w:hAnsiTheme="minorHAnsi"/>
          <w:sz w:val="20"/>
          <w:szCs w:val="20"/>
        </w:rPr>
        <w:t>Secretariatul Provincial pentru Educaţie, Reglementări, Administraţie şi Minorităţile Naţionale - Comunităţile Naţionale, Novi Sad, în baza articolului 7 din Hotărârea Adunării Provinciei privind repartizarea mijloacelor bugetare pentru avansarea statutului minorităţilor naţionale – comunităţilor naţionale şi dezvoltarea multiculturalismului şi toleranţei („Buletinul oficial al P.A.V.”, numărul: 8/2019), raportat la articolele 11, 12, 23 alineatele 4, 25 şi 26 din Hotărârea Adunării Provinciei privind bugetul Provinciei Autonome Voivodina pentru anul 2023 („Buletinul oficial al P.A.V.”, nr. 54/2022) , articolului 6 din Ordonanța privind mijloacele pentru stimularea programelor sau a unei părți care lipsește din mijloace pentru finanțarea programelor de interes public pe care le realizează asociațiile („Monitorul oficial al R.S”, nr. 16/2018) și articolului 3 alineatul 1 din Regulamentul privind repartizarea mijloacelor bugetare ale Secretariatului Provincial pentru Educaíe,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 publică</w:t>
      </w:r>
    </w:p>
    <w:p w:rsidR="00E76667" w:rsidRPr="00203A87" w:rsidRDefault="00E76667" w:rsidP="00E76667">
      <w:pPr>
        <w:ind w:left="-284" w:right="-431" w:firstLine="283"/>
        <w:jc w:val="center"/>
        <w:rPr>
          <w:rFonts w:asciiTheme="minorHAnsi" w:hAnsiTheme="minorHAnsi" w:cstheme="minorHAnsi"/>
          <w:sz w:val="20"/>
          <w:szCs w:val="20"/>
          <w:lang w:val="sr-Cyrl-CS"/>
        </w:rPr>
      </w:pPr>
    </w:p>
    <w:p w:rsidR="00637782" w:rsidRPr="00203A87" w:rsidRDefault="0067630F" w:rsidP="00637782">
      <w:pPr>
        <w:ind w:left="-284" w:right="-431" w:firstLine="283"/>
        <w:jc w:val="center"/>
        <w:rPr>
          <w:rFonts w:asciiTheme="minorHAnsi" w:hAnsiTheme="minorHAnsi" w:cstheme="minorHAnsi"/>
          <w:b/>
          <w:sz w:val="20"/>
          <w:szCs w:val="20"/>
        </w:rPr>
      </w:pPr>
      <w:r>
        <w:rPr>
          <w:rFonts w:asciiTheme="minorHAnsi" w:hAnsiTheme="minorHAnsi"/>
          <w:b/>
          <w:sz w:val="20"/>
          <w:szCs w:val="20"/>
        </w:rPr>
        <w:t xml:space="preserve">CONCURS PUBLIC </w:t>
      </w:r>
    </w:p>
    <w:p w:rsidR="00637782" w:rsidRPr="00203A87" w:rsidRDefault="00637782" w:rsidP="00637782">
      <w:pPr>
        <w:ind w:left="-284" w:right="-431" w:firstLine="283"/>
        <w:jc w:val="center"/>
        <w:rPr>
          <w:rFonts w:asciiTheme="minorHAnsi" w:hAnsiTheme="minorHAnsi" w:cstheme="minorHAnsi"/>
          <w:b/>
          <w:sz w:val="20"/>
          <w:szCs w:val="20"/>
        </w:rPr>
      </w:pPr>
      <w:r>
        <w:rPr>
          <w:rFonts w:asciiTheme="minorHAnsi" w:hAnsiTheme="minorHAnsi"/>
          <w:b/>
          <w:sz w:val="20"/>
          <w:szCs w:val="20"/>
        </w:rPr>
        <w:t>PENTRU COFINANŢAREA PROGRAMELOR ŞI PROIECTELOR DE PĂSTRARE ŞI CULTIVARE A MULTICULTURALISMULUI ŞI TOLERANŢEI INTERETNICE Î</w:t>
      </w:r>
      <w:r w:rsidR="00A432A8">
        <w:rPr>
          <w:rFonts w:asciiTheme="minorHAnsi" w:hAnsiTheme="minorHAnsi"/>
          <w:b/>
          <w:sz w:val="20"/>
          <w:szCs w:val="20"/>
        </w:rPr>
        <w:t xml:space="preserve">N P.A. VOIVODINA ÎN ANUL 2023 </w:t>
      </w:r>
    </w:p>
    <w:p w:rsidR="00BA5E8D" w:rsidRPr="00203A87" w:rsidRDefault="00BA5E8D" w:rsidP="00637782">
      <w:pPr>
        <w:ind w:left="-567"/>
        <w:jc w:val="both"/>
        <w:rPr>
          <w:rFonts w:asciiTheme="minorHAnsi" w:hAnsiTheme="minorHAnsi" w:cstheme="minorHAnsi"/>
          <w:sz w:val="20"/>
          <w:szCs w:val="20"/>
          <w:lang w:val="sr-Cyrl-CS"/>
        </w:rPr>
      </w:pPr>
    </w:p>
    <w:p w:rsidR="00637782" w:rsidRPr="00203A87" w:rsidRDefault="0067630F" w:rsidP="00637782">
      <w:pPr>
        <w:ind w:left="-567"/>
        <w:jc w:val="both"/>
        <w:rPr>
          <w:rFonts w:asciiTheme="minorHAnsi" w:hAnsiTheme="minorHAnsi" w:cstheme="minorHAnsi"/>
          <w:sz w:val="20"/>
          <w:szCs w:val="20"/>
        </w:rPr>
      </w:pPr>
      <w:r>
        <w:rPr>
          <w:rFonts w:asciiTheme="minorHAnsi" w:hAnsiTheme="minorHAnsi"/>
          <w:sz w:val="20"/>
          <w:szCs w:val="20"/>
        </w:rPr>
        <w:t>Concursul se publică pentru programele şi proiectele asociaţiilor, fondurilor şi fundaţiilor (în continuare: semnatarul cererii), orientate spre păstrarea şi cultivarea multiculturalismului şi toleranţei interetnice pe teritoriul Provinciei Autonome Voivodina în anul 2023.</w:t>
      </w:r>
    </w:p>
    <w:p w:rsidR="00B81586" w:rsidRPr="00203A87" w:rsidRDefault="00B81586" w:rsidP="00B81586">
      <w:pPr>
        <w:jc w:val="both"/>
        <w:rPr>
          <w:rFonts w:asciiTheme="minorHAnsi" w:hAnsiTheme="minorHAnsi" w:cstheme="minorHAnsi"/>
          <w:sz w:val="20"/>
          <w:szCs w:val="20"/>
          <w:lang w:val="sr-Cyrl-CS"/>
        </w:rPr>
      </w:pPr>
    </w:p>
    <w:p w:rsidR="00B81586" w:rsidRPr="00203A87" w:rsidRDefault="0067630F" w:rsidP="00637782">
      <w:pPr>
        <w:jc w:val="both"/>
        <w:rPr>
          <w:rFonts w:asciiTheme="minorHAnsi" w:hAnsiTheme="minorHAnsi" w:cstheme="minorHAnsi"/>
          <w:sz w:val="20"/>
          <w:szCs w:val="20"/>
        </w:rPr>
      </w:pPr>
      <w:r>
        <w:rPr>
          <w:rFonts w:asciiTheme="minorHAnsi" w:hAnsiTheme="minorHAnsi"/>
          <w:sz w:val="20"/>
          <w:szCs w:val="20"/>
        </w:rPr>
        <w:t xml:space="preserve">Concursul se publică pentru suma totală de </w:t>
      </w:r>
      <w:r>
        <w:rPr>
          <w:rFonts w:asciiTheme="minorHAnsi" w:hAnsiTheme="minorHAnsi"/>
          <w:b/>
          <w:sz w:val="20"/>
          <w:szCs w:val="20"/>
        </w:rPr>
        <w:t xml:space="preserve">14.000.000,00 </w:t>
      </w:r>
      <w:r>
        <w:rPr>
          <w:rFonts w:asciiTheme="minorHAnsi" w:hAnsiTheme="minorHAnsi"/>
          <w:sz w:val="20"/>
          <w:szCs w:val="20"/>
        </w:rPr>
        <w:t>dinari;                                  </w:t>
      </w:r>
    </w:p>
    <w:p w:rsidR="00B81586" w:rsidRPr="00203A87" w:rsidRDefault="00B81586" w:rsidP="00B81586">
      <w:pPr>
        <w:jc w:val="both"/>
        <w:rPr>
          <w:rFonts w:asciiTheme="minorHAnsi" w:hAnsiTheme="minorHAnsi" w:cstheme="minorHAnsi"/>
          <w:b/>
          <w:sz w:val="20"/>
          <w:szCs w:val="20"/>
          <w:lang w:val="sr-Cyrl-CS"/>
        </w:rPr>
      </w:pPr>
    </w:p>
    <w:p w:rsidR="00B81586" w:rsidRPr="00203A87" w:rsidRDefault="00B81586" w:rsidP="00B81586">
      <w:pPr>
        <w:jc w:val="both"/>
        <w:rPr>
          <w:rFonts w:asciiTheme="minorHAnsi" w:hAnsiTheme="minorHAnsi" w:cstheme="minorHAnsi"/>
          <w:b/>
          <w:sz w:val="20"/>
          <w:szCs w:val="20"/>
        </w:rPr>
      </w:pPr>
      <w:r>
        <w:rPr>
          <w:rFonts w:asciiTheme="minorHAnsi" w:hAnsiTheme="minorHAnsi"/>
          <w:b/>
          <w:sz w:val="20"/>
          <w:szCs w:val="20"/>
        </w:rPr>
        <w:t>II CONDIŢIILE CONCURSULUI</w:t>
      </w:r>
    </w:p>
    <w:p w:rsidR="00B81586" w:rsidRPr="00203A87" w:rsidRDefault="00B81586" w:rsidP="00B81586">
      <w:pPr>
        <w:jc w:val="both"/>
        <w:rPr>
          <w:rFonts w:asciiTheme="minorHAnsi" w:hAnsiTheme="minorHAnsi" w:cstheme="minorHAnsi"/>
          <w:sz w:val="20"/>
          <w:szCs w:val="20"/>
          <w:lang w:val="sr-Cyrl-CS"/>
        </w:rPr>
      </w:pPr>
    </w:p>
    <w:p w:rsidR="00BE6696" w:rsidRPr="00203A87" w:rsidRDefault="00B81586" w:rsidP="005D65D5">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pentru alocarea mijloacelor bugetare ale Secretariatului pentru dezvoltarea, cultivarea şi păstrarea multiculturalismului şi toleranţei interetnice se pot prezenta semnatarii cererilor ale căror proiecte şi programe sunt îndreptate spre păstrarea şi cultivarea multiculturalismului şi toleranţei interetnice şi care au sediul înregistrat pe teritoriul P.A. Voivodina.</w:t>
      </w:r>
    </w:p>
    <w:p w:rsidR="0001766E" w:rsidRPr="00203A87"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nu se pot anunţa  beneficiarii bugetari direcţi sau indirecţi, societăţile comerciale şi consiliile naţionale ale minorităţilor naţionale.</w:t>
      </w:r>
    </w:p>
    <w:p w:rsidR="0001766E" w:rsidRPr="00203A87" w:rsidRDefault="0001766E" w:rsidP="0001766E">
      <w:pPr>
        <w:numPr>
          <w:ilvl w:val="0"/>
          <w:numId w:val="17"/>
        </w:numPr>
        <w:jc w:val="both"/>
        <w:rPr>
          <w:rStyle w:val="Hyperlink"/>
          <w:rFonts w:asciiTheme="minorHAnsi" w:hAnsiTheme="minorHAnsi" w:cstheme="minorHAnsi"/>
          <w:color w:val="auto"/>
          <w:sz w:val="20"/>
          <w:szCs w:val="20"/>
          <w:u w:val="none"/>
        </w:rPr>
      </w:pPr>
      <w:r>
        <w:rPr>
          <w:rFonts w:asciiTheme="minorHAnsi" w:hAnsiTheme="minorHAnsi"/>
          <w:sz w:val="20"/>
          <w:szCs w:val="20"/>
        </w:rPr>
        <w:t xml:space="preserve">Documentaţia pentru concurs poate fi preluată începând cu data de </w:t>
      </w:r>
      <w:r>
        <w:rPr>
          <w:rFonts w:asciiTheme="minorHAnsi" w:hAnsiTheme="minorHAnsi"/>
          <w:b/>
          <w:sz w:val="20"/>
          <w:szCs w:val="20"/>
        </w:rPr>
        <w:t xml:space="preserve">22.02.2023 </w:t>
      </w:r>
      <w:r>
        <w:rPr>
          <w:rFonts w:asciiTheme="minorHAnsi" w:hAnsiTheme="minorHAnsi"/>
          <w:sz w:val="20"/>
          <w:szCs w:val="20"/>
        </w:rPr>
        <w:t xml:space="preserve">în încăperile Secretariatului sau pe adresa web a Secretariatului </w:t>
      </w:r>
      <w:hyperlink r:id="rId8" w:history="1">
        <w:r>
          <w:rPr>
            <w:rStyle w:val="Hyperlink"/>
            <w:rFonts w:asciiTheme="minorHAnsi" w:hAnsiTheme="minorHAnsi"/>
            <w:color w:val="auto"/>
            <w:sz w:val="20"/>
            <w:szCs w:val="20"/>
          </w:rPr>
          <w:t>www.puma.vojvodina.gov.rs</w:t>
        </w:r>
      </w:hyperlink>
    </w:p>
    <w:p w:rsidR="00D05AE7" w:rsidRPr="00203A87" w:rsidRDefault="00D05AE7" w:rsidP="00D05AE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Termenul de prezentare a cererilor este </w:t>
      </w:r>
      <w:r>
        <w:rPr>
          <w:rFonts w:asciiTheme="minorHAnsi" w:hAnsiTheme="minorHAnsi"/>
          <w:b/>
          <w:sz w:val="20"/>
          <w:szCs w:val="20"/>
        </w:rPr>
        <w:t>10.03.2023.</w:t>
      </w:r>
    </w:p>
    <w:p w:rsidR="00BE6696" w:rsidRPr="00203A87" w:rsidRDefault="00BE6696" w:rsidP="00BC7B3D">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se acordă mijloace pentru programele și proiectele semnatarilor cererilor, destinate păstrării şi cultivării multiculturalismului şi toleranţei interetnice, mai ales pentru:</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păstrarea şi cultivarea limbii, a obiceiurilor populare şi meşteşugurilor vechi; </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protecţia şi prezentarea patrimoniului folcloric; </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crearea de condiţii pentru dezvoltarea culturii, ştiinţei şi artei;</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impulsionarea creaţiei populare; </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prezentarea bunurilor culturale de importanţă deosebită; </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creaţia literară, teatrală, scenică, muzicală şi de arte plastice, memoriale, festivaluri, manifestări jubiliare, colonii artistice, camping-uri prin care se cultivă toleranţa şi drepturile minorităţilor naţionale - comunităţilor naţionale; </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conferinţe, turnee, întruniri şi altele, prin care se cultivă toleranţa şi drepturile minorităţilor naţionale - comunităţilor naţionale;</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dezvoltarea amatorismului, vizite ale ansamblurilor;  </w:t>
      </w:r>
    </w:p>
    <w:p w:rsidR="00BE6696" w:rsidRPr="00203A87"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cooperarea cu ţara mamă şi alte forme de cooperare;</w:t>
      </w:r>
    </w:p>
    <w:p w:rsidR="0001766E" w:rsidRPr="00203A87"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proiecte în legătură cu dezvoltarea, păstrarea și cultivarea spiritului de toleranță la tineri.</w:t>
      </w:r>
    </w:p>
    <w:p w:rsidR="00BE6696" w:rsidRPr="00203A87"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lastRenderedPageBreak/>
        <w:t>avansarea producţiei şi producţiei programului de televiziune şi radio, internet prezentări, alte forme de prezentări electronice, activităţi de propagandă tipărite, activităţi în presă şi alte forme de activităţi mass-media;</w:t>
      </w:r>
    </w:p>
    <w:p w:rsidR="0001766E" w:rsidRPr="00203A87"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Secretariatul va cofinanţa conform Concursului în exclusivitate activităţile care se realizează în perioada începând cu data publicării concursului şi până în 31.12.2023.</w:t>
      </w:r>
    </w:p>
    <w:p w:rsidR="00340821" w:rsidRPr="00203A87" w:rsidRDefault="0067630F" w:rsidP="00BE6696">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Concursul va fi publicat în „Buletinul oficial al Provinciei Autonome Voivodina”, într-unul dintre mijloacele de informare publică care acoperă întregul teritoriu al P.A.V. şi pe pagina web a Secretariatului, precum şi pe portalul e-Administraţie, în l</w:t>
      </w:r>
      <w:r w:rsidR="00E30A47">
        <w:rPr>
          <w:rFonts w:asciiTheme="minorHAnsi" w:hAnsiTheme="minorHAnsi"/>
          <w:sz w:val="20"/>
          <w:szCs w:val="20"/>
        </w:rPr>
        <w:t>imba sârbă şi în limbile minorit</w:t>
      </w:r>
      <w:r>
        <w:rPr>
          <w:rFonts w:asciiTheme="minorHAnsi" w:hAnsiTheme="minorHAnsi"/>
          <w:sz w:val="20"/>
          <w:szCs w:val="20"/>
        </w:rPr>
        <w:t>ăţilor naţionale care sunt în uz oficial în Provincia Autonomă Voivodina.</w:t>
      </w:r>
    </w:p>
    <w:p w:rsidR="00E72C35" w:rsidRPr="00203A87" w:rsidRDefault="00E72C35" w:rsidP="00BC7B3D">
      <w:pPr>
        <w:numPr>
          <w:ilvl w:val="0"/>
          <w:numId w:val="2"/>
        </w:numPr>
        <w:jc w:val="both"/>
        <w:rPr>
          <w:rFonts w:asciiTheme="minorHAnsi" w:hAnsiTheme="minorHAnsi" w:cstheme="minorHAnsi"/>
          <w:sz w:val="20"/>
          <w:szCs w:val="20"/>
        </w:rPr>
      </w:pPr>
      <w:r>
        <w:rPr>
          <w:rFonts w:asciiTheme="minorHAnsi" w:hAnsiTheme="minorHAnsi"/>
          <w:sz w:val="20"/>
          <w:szCs w:val="20"/>
        </w:rPr>
        <w:t xml:space="preserve">Cererile se prezintă într-un exemplar, în exclusivitate pe formularele de concurs ale Secretariatului. </w:t>
      </w:r>
    </w:p>
    <w:p w:rsidR="00E72C35" w:rsidRPr="00203A87" w:rsidRDefault="00E72C35" w:rsidP="00E72C35">
      <w:pPr>
        <w:numPr>
          <w:ilvl w:val="0"/>
          <w:numId w:val="2"/>
        </w:numPr>
        <w:jc w:val="both"/>
        <w:rPr>
          <w:rFonts w:asciiTheme="minorHAnsi" w:hAnsiTheme="minorHAnsi" w:cstheme="minorHAnsi"/>
          <w:sz w:val="20"/>
          <w:szCs w:val="20"/>
        </w:rPr>
      </w:pPr>
      <w:r>
        <w:rPr>
          <w:rFonts w:asciiTheme="minorHAnsi" w:hAnsiTheme="minorHAnsi"/>
          <w:sz w:val="20"/>
          <w:szCs w:val="20"/>
        </w:rPr>
        <w:t>Cererile la concurs public se prezintă în limba sârbă sau în limba minorităţii naţionale care este în uz oficial în Provincia Autonomă Voivodina..</w:t>
      </w:r>
    </w:p>
    <w:p w:rsidR="00E72C35" w:rsidRPr="00203A87" w:rsidRDefault="00E72C35" w:rsidP="00E72C35">
      <w:pPr>
        <w:numPr>
          <w:ilvl w:val="0"/>
          <w:numId w:val="2"/>
        </w:numPr>
        <w:jc w:val="both"/>
        <w:rPr>
          <w:rFonts w:asciiTheme="minorHAnsi" w:hAnsiTheme="minorHAnsi" w:cstheme="minorHAnsi"/>
          <w:sz w:val="20"/>
          <w:szCs w:val="20"/>
        </w:rPr>
      </w:pPr>
      <w:r>
        <w:rPr>
          <w:rFonts w:asciiTheme="minorHAnsi" w:hAnsiTheme="minorHAnsi"/>
          <w:sz w:val="20"/>
          <w:szCs w:val="20"/>
        </w:rPr>
        <w:t xml:space="preserve">Cererile se prezintă: </w:t>
      </w:r>
    </w:p>
    <w:p w:rsidR="00E72C35" w:rsidRPr="00203A87" w:rsidRDefault="00744411" w:rsidP="00D41234">
      <w:pPr>
        <w:ind w:left="851" w:hanging="131"/>
        <w:rPr>
          <w:rFonts w:asciiTheme="minorHAnsi" w:hAnsiTheme="minorHAnsi" w:cstheme="minorHAnsi"/>
          <w:sz w:val="20"/>
          <w:szCs w:val="20"/>
        </w:rPr>
      </w:pPr>
      <w:r>
        <w:rPr>
          <w:rFonts w:asciiTheme="minorHAnsi" w:hAnsiTheme="minorHAnsi"/>
          <w:sz w:val="20"/>
          <w:szCs w:val="20"/>
        </w:rPr>
        <w:t>1. personal - la registratura organelor provinciale ale administraţiei (intrarea oficială în edificiul Guvernului Provincial, Banovinski prolaz bb, Novi Sad);</w:t>
      </w:r>
    </w:p>
    <w:p w:rsidR="00E72C35" w:rsidRPr="00203A87" w:rsidRDefault="00744411" w:rsidP="00E72C35">
      <w:pPr>
        <w:ind w:left="720"/>
        <w:rPr>
          <w:rFonts w:asciiTheme="minorHAnsi" w:hAnsiTheme="minorHAnsi" w:cstheme="minorHAnsi"/>
          <w:sz w:val="20"/>
          <w:szCs w:val="20"/>
        </w:rPr>
      </w:pPr>
      <w:r>
        <w:rPr>
          <w:rFonts w:asciiTheme="minorHAnsi" w:hAnsiTheme="minorHAnsi"/>
          <w:sz w:val="20"/>
          <w:szCs w:val="20"/>
        </w:rPr>
        <w:t xml:space="preserve">2. prin poştă, pe adresa: </w:t>
      </w:r>
    </w:p>
    <w:p w:rsidR="00E72C35" w:rsidRPr="00203A87" w:rsidRDefault="00E72C35" w:rsidP="00E72C35">
      <w:pPr>
        <w:ind w:left="720"/>
        <w:rPr>
          <w:rFonts w:asciiTheme="minorHAnsi" w:hAnsiTheme="minorHAnsi" w:cstheme="minorHAnsi"/>
          <w:sz w:val="20"/>
          <w:szCs w:val="20"/>
          <w:lang w:val="sr-Cyrl-CS"/>
        </w:rPr>
      </w:pPr>
    </w:p>
    <w:p w:rsidR="00E72C35" w:rsidRPr="00203A87" w:rsidRDefault="00E72C35" w:rsidP="00744411">
      <w:pPr>
        <w:jc w:val="center"/>
        <w:rPr>
          <w:rFonts w:asciiTheme="minorHAnsi" w:hAnsiTheme="minorHAnsi" w:cstheme="minorHAnsi"/>
          <w:sz w:val="20"/>
          <w:szCs w:val="20"/>
        </w:rPr>
      </w:pPr>
      <w:r>
        <w:rPr>
          <w:rFonts w:asciiTheme="minorHAnsi" w:hAnsiTheme="minorHAnsi"/>
          <w:b/>
          <w:sz w:val="20"/>
          <w:szCs w:val="20"/>
        </w:rPr>
        <w:t>Secretariatul Provincial pentru Educaţie, Reglementări, Administraţie şi Minorităţile Naţionale - Comunităţile Naţionale</w:t>
      </w:r>
    </w:p>
    <w:p w:rsidR="00E72C35" w:rsidRPr="00203A87" w:rsidRDefault="00896307" w:rsidP="00744411">
      <w:pPr>
        <w:jc w:val="center"/>
        <w:rPr>
          <w:rFonts w:asciiTheme="minorHAnsi" w:hAnsiTheme="minorHAnsi" w:cstheme="minorHAnsi"/>
          <w:sz w:val="20"/>
          <w:szCs w:val="20"/>
        </w:rPr>
      </w:pPr>
      <w:r>
        <w:rPr>
          <w:rFonts w:asciiTheme="minorHAnsi" w:hAnsiTheme="minorHAnsi"/>
          <w:sz w:val="20"/>
          <w:szCs w:val="20"/>
        </w:rPr>
        <w:t>Bulevar Mihajla Pupina 16, 21000 Novi Sad</w:t>
      </w:r>
    </w:p>
    <w:p w:rsidR="00E72C35" w:rsidRPr="00203A87" w:rsidRDefault="00E72C35" w:rsidP="00744411">
      <w:pPr>
        <w:jc w:val="center"/>
        <w:rPr>
          <w:rFonts w:asciiTheme="minorHAnsi" w:hAnsiTheme="minorHAnsi" w:cstheme="minorHAnsi"/>
          <w:sz w:val="20"/>
          <w:szCs w:val="20"/>
        </w:rPr>
      </w:pPr>
      <w:r>
        <w:rPr>
          <w:rFonts w:asciiTheme="minorHAnsi" w:hAnsiTheme="minorHAnsi"/>
          <w:sz w:val="20"/>
          <w:szCs w:val="20"/>
        </w:rPr>
        <w:t>PENTRU CONCURSUL - PĂSTRAREA ŞI CULTIVAREA MULTICULTURALISMULUI ŞI TOLERANŢEI INTERETNICE</w:t>
      </w:r>
    </w:p>
    <w:p w:rsidR="00E72C35" w:rsidRPr="00203A87" w:rsidRDefault="00E72C35" w:rsidP="00B81586">
      <w:pPr>
        <w:jc w:val="both"/>
        <w:rPr>
          <w:rFonts w:asciiTheme="minorHAnsi" w:hAnsiTheme="minorHAnsi" w:cstheme="minorHAnsi"/>
          <w:b/>
          <w:sz w:val="20"/>
          <w:szCs w:val="20"/>
          <w:lang w:val="sr-Cyrl-RS"/>
        </w:rPr>
      </w:pPr>
    </w:p>
    <w:p w:rsidR="001C6735" w:rsidRPr="00203A87" w:rsidRDefault="005E3036" w:rsidP="001C6735">
      <w:pPr>
        <w:numPr>
          <w:ilvl w:val="0"/>
          <w:numId w:val="3"/>
        </w:numPr>
        <w:jc w:val="both"/>
        <w:rPr>
          <w:rFonts w:asciiTheme="minorHAnsi" w:hAnsiTheme="minorHAnsi" w:cstheme="minorHAnsi"/>
          <w:sz w:val="20"/>
          <w:szCs w:val="20"/>
        </w:rPr>
      </w:pPr>
      <w:r>
        <w:rPr>
          <w:rFonts w:asciiTheme="minorHAnsi" w:hAnsiTheme="minorHAnsi"/>
          <w:sz w:val="20"/>
          <w:szCs w:val="20"/>
        </w:rPr>
        <w:t>Secretariatul îşi rezervă dreptul de a solicita semnatarului cererii, după necesitate, documentaţie şi informaţii suplimentare, respectiv de a stabili, pentru alocarea mijloacelor, îndeplinirea condiţiilor suplimentare;</w:t>
      </w:r>
    </w:p>
    <w:p w:rsidR="00D41234" w:rsidRPr="00203A87" w:rsidRDefault="00D41234" w:rsidP="00D41234">
      <w:pPr>
        <w:pStyle w:val="ListParagraph"/>
        <w:numPr>
          <w:ilvl w:val="0"/>
          <w:numId w:val="3"/>
        </w:numPr>
        <w:jc w:val="both"/>
        <w:rPr>
          <w:rFonts w:asciiTheme="minorHAnsi" w:hAnsiTheme="minorHAnsi" w:cstheme="minorHAnsi"/>
          <w:sz w:val="20"/>
          <w:szCs w:val="20"/>
        </w:rPr>
      </w:pPr>
      <w:r>
        <w:rPr>
          <w:rFonts w:asciiTheme="minorHAnsi" w:hAnsiTheme="minorHAnsi"/>
          <w:sz w:val="20"/>
          <w:szCs w:val="20"/>
        </w:rPr>
        <w:t>Cererile semnatarilor vor fi evaluate şi notate de către comisia de concurs în conformitate cu criteriile stabilite în Regulamentul privind repartizarea mijloacelor bugetare ale Secretariatului Provincial pentru Educaíe,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w:t>
      </w:r>
    </w:p>
    <w:p w:rsidR="00D05AE7" w:rsidRPr="00203A87" w:rsidRDefault="00D05AE7" w:rsidP="001C6735">
      <w:pPr>
        <w:numPr>
          <w:ilvl w:val="0"/>
          <w:numId w:val="3"/>
        </w:numPr>
        <w:jc w:val="both"/>
        <w:rPr>
          <w:rFonts w:asciiTheme="minorHAnsi" w:hAnsiTheme="minorHAnsi" w:cstheme="minorHAnsi"/>
          <w:sz w:val="20"/>
          <w:szCs w:val="20"/>
        </w:rPr>
      </w:pPr>
      <w:r>
        <w:rPr>
          <w:rFonts w:asciiTheme="minorHAnsi" w:hAnsiTheme="minorHAnsi"/>
          <w:sz w:val="20"/>
          <w:szCs w:val="20"/>
        </w:rPr>
        <w:t>Secretarul provincial emite decizia privind repartizarea mijloacelor, care va fi publicată pe pagina oficială de internet a Secretariatului şi pe portalul e-Administraţia.</w:t>
      </w:r>
    </w:p>
    <w:p w:rsidR="0001766E" w:rsidRPr="00203A87" w:rsidRDefault="0001766E" w:rsidP="0001766E">
      <w:pPr>
        <w:numPr>
          <w:ilvl w:val="0"/>
          <w:numId w:val="17"/>
        </w:numPr>
        <w:jc w:val="both"/>
        <w:rPr>
          <w:rFonts w:asciiTheme="minorHAnsi" w:hAnsiTheme="minorHAnsi" w:cstheme="minorHAnsi"/>
          <w:sz w:val="20"/>
          <w:szCs w:val="20"/>
        </w:rPr>
      </w:pPr>
      <w:r>
        <w:rPr>
          <w:rFonts w:asciiTheme="minorHAnsi" w:hAnsiTheme="minorHAnsi"/>
          <w:sz w:val="20"/>
          <w:szCs w:val="20"/>
        </w:rPr>
        <w:t>Semnatarul cererii căruia îi vor fi alocate mijloace conform Concursului public, are obligaţia de a trimite Secretariatului informaţia privind subcontul special cu destinaţii fixe deschis la Direcţia de Trezorerie, pentru fiecare destinaţie aparte (program/proiect), cel târziu până la 1.05.2023.</w:t>
      </w:r>
    </w:p>
    <w:p w:rsidR="00D9013A" w:rsidRPr="00203A87" w:rsidRDefault="00D9013A" w:rsidP="00DE1E8E">
      <w:pPr>
        <w:pStyle w:val="ListParagraph"/>
        <w:ind w:left="720"/>
        <w:jc w:val="both"/>
        <w:rPr>
          <w:rFonts w:asciiTheme="minorHAnsi" w:hAnsiTheme="minorHAnsi" w:cstheme="minorHAnsi"/>
          <w:color w:val="FF0000"/>
          <w:sz w:val="20"/>
          <w:szCs w:val="20"/>
          <w:lang w:val="sr-Cyrl-CS"/>
        </w:rPr>
      </w:pPr>
    </w:p>
    <w:p w:rsidR="00B7075A" w:rsidRPr="00203A87" w:rsidRDefault="009C595C" w:rsidP="00B7075A">
      <w:pPr>
        <w:jc w:val="both"/>
        <w:rPr>
          <w:rFonts w:asciiTheme="minorHAnsi" w:hAnsiTheme="minorHAnsi" w:cstheme="minorHAnsi"/>
          <w:sz w:val="20"/>
          <w:szCs w:val="20"/>
        </w:rPr>
      </w:pPr>
      <w:r>
        <w:rPr>
          <w:rFonts w:asciiTheme="minorHAnsi" w:hAnsiTheme="minorHAnsi"/>
          <w:sz w:val="20"/>
          <w:szCs w:val="20"/>
        </w:rPr>
        <w:t xml:space="preserve">Informaţii suplimentare privind concursul public se pot obţine la Secretariat, la nr. de telefon 021/ 487 4604, prin e-mail pe adresa </w:t>
      </w:r>
      <w:hyperlink r:id="rId9" w:history="1">
        <w:r>
          <w:rPr>
            <w:rStyle w:val="Hyperlink"/>
            <w:rFonts w:asciiTheme="minorHAnsi" w:hAnsiTheme="minorHAnsi"/>
            <w:color w:val="auto"/>
            <w:sz w:val="20"/>
            <w:szCs w:val="20"/>
          </w:rPr>
          <w:t>bojan.greguric@vojvodina.gov.rs</w:t>
        </w:r>
      </w:hyperlink>
      <w:r>
        <w:rPr>
          <w:rFonts w:asciiTheme="minorHAnsi" w:hAnsiTheme="minorHAnsi"/>
          <w:sz w:val="20"/>
          <w:szCs w:val="20"/>
        </w:rPr>
        <w:t xml:space="preserve"> sau pagina de internet a Secretariatului pe adresa </w:t>
      </w:r>
      <w:hyperlink r:id="rId10" w:history="1">
        <w:r>
          <w:rPr>
            <w:rStyle w:val="Hyperlink"/>
            <w:rFonts w:asciiTheme="minorHAnsi" w:hAnsiTheme="minorHAnsi"/>
            <w:color w:val="auto"/>
            <w:sz w:val="20"/>
            <w:szCs w:val="20"/>
          </w:rPr>
          <w:t>http://www.puma.vojvodina.gov.rs</w:t>
        </w:r>
      </w:hyperlink>
      <w:r>
        <w:rPr>
          <w:rFonts w:asciiTheme="minorHAnsi" w:hAnsiTheme="minorHAnsi"/>
          <w:sz w:val="20"/>
          <w:szCs w:val="20"/>
        </w:rPr>
        <w:t xml:space="preserve"> </w:t>
      </w:r>
    </w:p>
    <w:p w:rsidR="00295C38" w:rsidRPr="00203A87" w:rsidRDefault="00295C38" w:rsidP="00BA5E8D">
      <w:pPr>
        <w:rPr>
          <w:rFonts w:asciiTheme="minorHAnsi" w:hAnsiTheme="minorHAnsi" w:cstheme="minorHAnsi"/>
          <w:b/>
          <w:sz w:val="20"/>
          <w:szCs w:val="20"/>
          <w:lang w:val="sr-Cyrl-RS"/>
        </w:rPr>
      </w:pPr>
    </w:p>
    <w:p w:rsidR="00DE1E8E" w:rsidRPr="00203A87" w:rsidRDefault="00DE1E8E" w:rsidP="00BA5E8D">
      <w:pPr>
        <w:rPr>
          <w:rFonts w:asciiTheme="minorHAnsi" w:hAnsiTheme="minorHAnsi" w:cstheme="minorHAnsi"/>
          <w:b/>
          <w:sz w:val="20"/>
          <w:szCs w:val="20"/>
          <w:lang w:val="sr-Cyrl-RS"/>
        </w:rPr>
      </w:pPr>
    </w:p>
    <w:p w:rsidR="00E5766D" w:rsidRPr="00E5766D" w:rsidRDefault="00D9479D" w:rsidP="00E5766D">
      <w:pPr>
        <w:tabs>
          <w:tab w:val="center" w:pos="7655"/>
        </w:tabs>
        <w:rPr>
          <w:rFonts w:asciiTheme="minorHAnsi" w:hAnsiTheme="minorHAnsi" w:cstheme="minorHAnsi"/>
          <w:noProof/>
          <w:sz w:val="20"/>
          <w:szCs w:val="20"/>
        </w:rPr>
      </w:pPr>
      <w:r>
        <w:rPr>
          <w:rFonts w:asciiTheme="minorHAnsi" w:hAnsiTheme="minorHAnsi"/>
          <w:sz w:val="20"/>
          <w:szCs w:val="20"/>
        </w:rPr>
        <w:tab/>
        <w:t>Secretarul provincial</w:t>
      </w:r>
    </w:p>
    <w:p w:rsidR="00E5766D" w:rsidRPr="00E5766D" w:rsidRDefault="00E5766D" w:rsidP="00E5766D">
      <w:pPr>
        <w:tabs>
          <w:tab w:val="center" w:pos="7655"/>
        </w:tabs>
        <w:rPr>
          <w:rFonts w:asciiTheme="minorHAnsi" w:hAnsiTheme="minorHAnsi" w:cstheme="minorHAnsi"/>
          <w:noProof/>
          <w:sz w:val="20"/>
          <w:szCs w:val="20"/>
          <w:lang w:val="sr-Cyrl-RS"/>
        </w:rPr>
      </w:pPr>
    </w:p>
    <w:p w:rsidR="00E5766D" w:rsidRPr="00E5766D" w:rsidRDefault="00E5766D" w:rsidP="00E5766D">
      <w:pPr>
        <w:tabs>
          <w:tab w:val="center" w:pos="7655"/>
        </w:tabs>
        <w:rPr>
          <w:rFonts w:asciiTheme="minorHAnsi" w:hAnsiTheme="minorHAnsi" w:cstheme="minorHAnsi"/>
          <w:noProof/>
          <w:sz w:val="20"/>
          <w:szCs w:val="20"/>
        </w:rPr>
      </w:pPr>
      <w:r>
        <w:rPr>
          <w:rFonts w:asciiTheme="minorHAnsi" w:hAnsiTheme="minorHAnsi"/>
          <w:sz w:val="20"/>
          <w:szCs w:val="20"/>
        </w:rPr>
        <w:tab/>
      </w:r>
      <w:r w:rsidR="00BB4D16">
        <w:rPr>
          <w:rFonts w:asciiTheme="minorHAnsi" w:hAnsiTheme="minorHAnsi"/>
          <w:sz w:val="20"/>
          <w:szCs w:val="20"/>
        </w:rPr>
        <w:t xml:space="preserve">s.s </w:t>
      </w:r>
      <w:bookmarkStart w:id="0" w:name="_GoBack"/>
      <w:bookmarkEnd w:id="0"/>
      <w:r>
        <w:rPr>
          <w:rFonts w:asciiTheme="minorHAnsi" w:hAnsiTheme="minorHAnsi"/>
          <w:sz w:val="20"/>
          <w:szCs w:val="20"/>
        </w:rPr>
        <w:t>Szakállas Zsolt</w:t>
      </w:r>
    </w:p>
    <w:p w:rsidR="00E5766D" w:rsidRPr="00E5766D" w:rsidRDefault="00C415BA" w:rsidP="00E5766D">
      <w:pPr>
        <w:tabs>
          <w:tab w:val="center" w:pos="7655"/>
        </w:tabs>
        <w:rPr>
          <w:rFonts w:asciiTheme="minorHAnsi" w:hAnsiTheme="minorHAnsi" w:cstheme="minorHAnsi"/>
          <w:noProof/>
          <w:sz w:val="20"/>
          <w:szCs w:val="20"/>
        </w:rPr>
      </w:pPr>
      <w:r>
        <w:rPr>
          <w:rFonts w:asciiTheme="minorHAnsi" w:hAnsiTheme="minorHAnsi"/>
          <w:sz w:val="20"/>
          <w:szCs w:val="20"/>
        </w:rPr>
        <w:tab/>
      </w:r>
    </w:p>
    <w:p w:rsidR="00D9479D" w:rsidRPr="00203A87" w:rsidRDefault="00D9479D" w:rsidP="00E5766D">
      <w:pPr>
        <w:tabs>
          <w:tab w:val="center" w:pos="6804"/>
        </w:tabs>
        <w:rPr>
          <w:rFonts w:ascii="Arial" w:hAnsi="Arial" w:cs="Arial"/>
          <w:color w:val="FF0000"/>
          <w:sz w:val="18"/>
          <w:szCs w:val="18"/>
          <w:lang w:val="sr-Cyrl-CS"/>
        </w:rPr>
      </w:pPr>
    </w:p>
    <w:sectPr w:rsidR="00D9479D" w:rsidRPr="00203A87" w:rsidSect="00B8420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0"/>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1766E"/>
    <w:rsid w:val="000350CB"/>
    <w:rsid w:val="00035DBB"/>
    <w:rsid w:val="00061630"/>
    <w:rsid w:val="000878C4"/>
    <w:rsid w:val="000953DA"/>
    <w:rsid w:val="000B5D59"/>
    <w:rsid w:val="000E743D"/>
    <w:rsid w:val="00181522"/>
    <w:rsid w:val="001C2CFC"/>
    <w:rsid w:val="001C6735"/>
    <w:rsid w:val="001E447F"/>
    <w:rsid w:val="00203A87"/>
    <w:rsid w:val="00206B52"/>
    <w:rsid w:val="00222201"/>
    <w:rsid w:val="00282824"/>
    <w:rsid w:val="00295C38"/>
    <w:rsid w:val="002E0F04"/>
    <w:rsid w:val="002F45E8"/>
    <w:rsid w:val="00315643"/>
    <w:rsid w:val="00332F9B"/>
    <w:rsid w:val="00340821"/>
    <w:rsid w:val="00373823"/>
    <w:rsid w:val="003809EC"/>
    <w:rsid w:val="00381932"/>
    <w:rsid w:val="003F5235"/>
    <w:rsid w:val="00407F0C"/>
    <w:rsid w:val="00423C18"/>
    <w:rsid w:val="00426C06"/>
    <w:rsid w:val="00450BE0"/>
    <w:rsid w:val="00451FAB"/>
    <w:rsid w:val="004E7B0D"/>
    <w:rsid w:val="00511099"/>
    <w:rsid w:val="00563C78"/>
    <w:rsid w:val="005644D2"/>
    <w:rsid w:val="005B4CB7"/>
    <w:rsid w:val="005D01EB"/>
    <w:rsid w:val="005D65D5"/>
    <w:rsid w:val="005D6E89"/>
    <w:rsid w:val="005E3036"/>
    <w:rsid w:val="005E59C2"/>
    <w:rsid w:val="005F38DC"/>
    <w:rsid w:val="006020EB"/>
    <w:rsid w:val="00607399"/>
    <w:rsid w:val="00637782"/>
    <w:rsid w:val="0065452E"/>
    <w:rsid w:val="00654C36"/>
    <w:rsid w:val="0067630F"/>
    <w:rsid w:val="00680673"/>
    <w:rsid w:val="006A00EF"/>
    <w:rsid w:val="006A50EB"/>
    <w:rsid w:val="006F2FAC"/>
    <w:rsid w:val="00744411"/>
    <w:rsid w:val="007800E4"/>
    <w:rsid w:val="00781652"/>
    <w:rsid w:val="0080687F"/>
    <w:rsid w:val="00816B52"/>
    <w:rsid w:val="0083174D"/>
    <w:rsid w:val="00896307"/>
    <w:rsid w:val="00896A1F"/>
    <w:rsid w:val="008A7841"/>
    <w:rsid w:val="008B4BE2"/>
    <w:rsid w:val="008F273A"/>
    <w:rsid w:val="009073C0"/>
    <w:rsid w:val="00964097"/>
    <w:rsid w:val="00991409"/>
    <w:rsid w:val="009C595C"/>
    <w:rsid w:val="00A001F0"/>
    <w:rsid w:val="00A432A8"/>
    <w:rsid w:val="00AA320D"/>
    <w:rsid w:val="00AB775A"/>
    <w:rsid w:val="00AE2E3D"/>
    <w:rsid w:val="00AF4B47"/>
    <w:rsid w:val="00B07598"/>
    <w:rsid w:val="00B7075A"/>
    <w:rsid w:val="00B81586"/>
    <w:rsid w:val="00B84206"/>
    <w:rsid w:val="00B902E8"/>
    <w:rsid w:val="00BA0A27"/>
    <w:rsid w:val="00BA469D"/>
    <w:rsid w:val="00BA5E8D"/>
    <w:rsid w:val="00BA7B93"/>
    <w:rsid w:val="00BB4D16"/>
    <w:rsid w:val="00BC7B3D"/>
    <w:rsid w:val="00BD711D"/>
    <w:rsid w:val="00BE6696"/>
    <w:rsid w:val="00BF2B60"/>
    <w:rsid w:val="00C02CC4"/>
    <w:rsid w:val="00C03860"/>
    <w:rsid w:val="00C169FF"/>
    <w:rsid w:val="00C30DD1"/>
    <w:rsid w:val="00C415BA"/>
    <w:rsid w:val="00C62AEF"/>
    <w:rsid w:val="00CF250F"/>
    <w:rsid w:val="00D05AE7"/>
    <w:rsid w:val="00D41234"/>
    <w:rsid w:val="00D504D7"/>
    <w:rsid w:val="00D9013A"/>
    <w:rsid w:val="00D9479D"/>
    <w:rsid w:val="00DA7E61"/>
    <w:rsid w:val="00DB36BD"/>
    <w:rsid w:val="00DE1E8E"/>
    <w:rsid w:val="00DF11C7"/>
    <w:rsid w:val="00E30A47"/>
    <w:rsid w:val="00E526A5"/>
    <w:rsid w:val="00E5766D"/>
    <w:rsid w:val="00E717B4"/>
    <w:rsid w:val="00E72C35"/>
    <w:rsid w:val="00E76667"/>
    <w:rsid w:val="00EE3FC9"/>
    <w:rsid w:val="00EE4FC9"/>
    <w:rsid w:val="00F34AE1"/>
    <w:rsid w:val="00F43CED"/>
    <w:rsid w:val="00F64FFB"/>
    <w:rsid w:val="00F66C65"/>
    <w:rsid w:val="00F877C5"/>
    <w:rsid w:val="00FD66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2B49"/>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312">
      <w:bodyDiv w:val="1"/>
      <w:marLeft w:val="0"/>
      <w:marRight w:val="0"/>
      <w:marTop w:val="0"/>
      <w:marBottom w:val="0"/>
      <w:divBdr>
        <w:top w:val="none" w:sz="0" w:space="0" w:color="auto"/>
        <w:left w:val="none" w:sz="0" w:space="0" w:color="auto"/>
        <w:bottom w:val="none" w:sz="0" w:space="0" w:color="auto"/>
        <w:right w:val="none" w:sz="0" w:space="0" w:color="auto"/>
      </w:divBdr>
    </w:div>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1275598301">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Bojan.greguric@vojvodina.gov.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mailto:bojan.greguric@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8B4E-6FC5-4976-A5C1-EAD63893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Bojan Greguric</cp:lastModifiedBy>
  <cp:revision>7</cp:revision>
  <cp:lastPrinted>2023-02-14T13:03:00Z</cp:lastPrinted>
  <dcterms:created xsi:type="dcterms:W3CDTF">2023-02-20T11:04:00Z</dcterms:created>
  <dcterms:modified xsi:type="dcterms:W3CDTF">2023-02-20T14:47:00Z</dcterms:modified>
</cp:coreProperties>
</file>