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110"/>
        <w:gridCol w:w="5448"/>
      </w:tblGrid>
      <w:tr w:rsidR="00C169FF" w:rsidRPr="00971DB0" w:rsidTr="00B84206">
        <w:trPr>
          <w:trHeight w:val="1975"/>
        </w:trPr>
        <w:tc>
          <w:tcPr>
            <w:tcW w:w="2864" w:type="dxa"/>
          </w:tcPr>
          <w:p w:rsidR="00B81586" w:rsidRPr="00971DB0" w:rsidRDefault="00B81586" w:rsidP="00B84206">
            <w:pPr>
              <w:pStyle w:val="Header"/>
              <w:ind w:left="62" w:firstLine="108"/>
            </w:pPr>
            <w:r w:rsidRPr="00971DB0">
              <w:rPr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971DB0" w:rsidRDefault="00B81586" w:rsidP="007E565C">
            <w:pPr>
              <w:pStyle w:val="Header"/>
            </w:pPr>
          </w:p>
          <w:p w:rsidR="00B81586" w:rsidRPr="00971DB0" w:rsidRDefault="00B81586" w:rsidP="007E565C">
            <w:pPr>
              <w:pStyle w:val="Header"/>
            </w:pPr>
            <w:r w:rsidRPr="00971DB0">
              <w:t>Република Сербия</w:t>
            </w:r>
          </w:p>
          <w:p w:rsidR="00B81586" w:rsidRPr="00971DB0" w:rsidRDefault="00B81586" w:rsidP="007E565C">
            <w:r w:rsidRPr="00971DB0">
              <w:t>Автономна покраїна Войводина</w:t>
            </w:r>
          </w:p>
          <w:p w:rsidR="00B81586" w:rsidRPr="00971DB0" w:rsidRDefault="00B81586" w:rsidP="007E565C"/>
          <w:p w:rsidR="00B81586" w:rsidRPr="00971DB0" w:rsidRDefault="00B81586" w:rsidP="007E565C">
            <w:pPr>
              <w:spacing w:line="204" w:lineRule="auto"/>
              <w:rPr>
                <w:b/>
              </w:rPr>
            </w:pPr>
            <w:r w:rsidRPr="00971DB0">
              <w:rPr>
                <w:b/>
              </w:rPr>
              <w:t xml:space="preserve">Покраїнски секретарият за образованє, предписаня, </w:t>
            </w:r>
          </w:p>
          <w:p w:rsidR="00B81586" w:rsidRPr="00971DB0" w:rsidRDefault="00B81586" w:rsidP="007E565C">
            <w:pPr>
              <w:spacing w:line="204" w:lineRule="auto"/>
              <w:rPr>
                <w:b/>
              </w:rPr>
            </w:pPr>
            <w:r w:rsidRPr="00971DB0">
              <w:rPr>
                <w:b/>
              </w:rPr>
              <w:t>управу и национални меншини – национални заєднїци</w:t>
            </w:r>
          </w:p>
          <w:p w:rsidR="00B81586" w:rsidRPr="00971DB0" w:rsidRDefault="00B81586" w:rsidP="00680673">
            <w:pPr>
              <w:pStyle w:val="Header"/>
              <w:spacing w:before="120"/>
            </w:pPr>
            <w:r w:rsidRPr="00971DB0">
              <w:t>Булевар Михайла Пупина 16, 21000 Нови Сад</w:t>
            </w:r>
          </w:p>
          <w:p w:rsidR="00B81586" w:rsidRPr="00971DB0" w:rsidRDefault="00B81586" w:rsidP="007E565C">
            <w:pPr>
              <w:pStyle w:val="Footer"/>
            </w:pPr>
            <w:r w:rsidRPr="00971DB0">
              <w:t xml:space="preserve">Тел: +381 21 487 46 04 </w:t>
            </w:r>
          </w:p>
          <w:p w:rsidR="00B81586" w:rsidRPr="00971DB0" w:rsidRDefault="00CC58EB" w:rsidP="00222201">
            <w:hyperlink r:id="rId7" w:history="1">
              <w:r w:rsidR="00DB36BD" w:rsidRPr="00971DB0">
                <w:rPr>
                  <w:rStyle w:val="Hyperlink"/>
                  <w:color w:val="auto"/>
                </w:rPr>
                <w:t>Bojan.greguric@vojvodina.gov.rs</w:t>
              </w:r>
            </w:hyperlink>
          </w:p>
        </w:tc>
      </w:tr>
      <w:tr w:rsidR="005E59C2" w:rsidRPr="00971DB0" w:rsidTr="00B84206">
        <w:trPr>
          <w:trHeight w:val="305"/>
        </w:trPr>
        <w:tc>
          <w:tcPr>
            <w:tcW w:w="2864" w:type="dxa"/>
          </w:tcPr>
          <w:p w:rsidR="00B81586" w:rsidRPr="00971DB0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110" w:type="dxa"/>
          </w:tcPr>
          <w:p w:rsidR="00B81586" w:rsidRPr="00971DB0" w:rsidRDefault="00B81586" w:rsidP="007E565C">
            <w:pPr>
              <w:pStyle w:val="Header"/>
            </w:pPr>
            <w:r w:rsidRPr="00971DB0">
              <w:t>ЧИСЛО: 128-90-24/2023-05</w:t>
            </w:r>
          </w:p>
          <w:p w:rsidR="00B81586" w:rsidRPr="00971DB0" w:rsidRDefault="00B81586" w:rsidP="007E565C">
            <w:pPr>
              <w:pStyle w:val="Header"/>
            </w:pPr>
          </w:p>
        </w:tc>
        <w:tc>
          <w:tcPr>
            <w:tcW w:w="5448" w:type="dxa"/>
          </w:tcPr>
          <w:p w:rsidR="00B81586" w:rsidRPr="00971DB0" w:rsidRDefault="00B81586" w:rsidP="00E526A5">
            <w:pPr>
              <w:pStyle w:val="Header"/>
            </w:pPr>
            <w:r w:rsidRPr="00971DB0">
              <w:t>ДАТУМ:  22.2.2023. року</w:t>
            </w:r>
          </w:p>
        </w:tc>
      </w:tr>
    </w:tbl>
    <w:p w:rsidR="00E76667" w:rsidRPr="00971DB0" w:rsidRDefault="00E76667" w:rsidP="0001766E">
      <w:pPr>
        <w:ind w:left="-284" w:right="-431"/>
        <w:jc w:val="both"/>
      </w:pPr>
      <w:r w:rsidRPr="00971DB0">
        <w:t>Покраїнски секретарият за образованє, предписаня, управу и национални меншини – национални заєднїци, Нови Сад, 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у вязи з членами 11, 12, 23. пасус 4, 25. и 26. Покраїнскей скупштинскей одлуки о буджету Автономней покраїни Войводини за 2023. рок («Службени новини АПВ», число 54/2022), члена 6.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число 16/2018) и члена 3. пасус 1. Правилнїк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7/2023), розписує</w:t>
      </w:r>
    </w:p>
    <w:p w:rsidR="00E76667" w:rsidRPr="00971DB0" w:rsidRDefault="00E76667" w:rsidP="00E76667">
      <w:pPr>
        <w:ind w:left="-284" w:right="-431" w:firstLine="283"/>
        <w:jc w:val="center"/>
        <w:rPr>
          <w:lang w:val="sr-Cyrl-CS"/>
        </w:rPr>
      </w:pPr>
    </w:p>
    <w:p w:rsidR="00637782" w:rsidRPr="00971DB0" w:rsidRDefault="0067630F" w:rsidP="00637782">
      <w:pPr>
        <w:ind w:left="-284" w:right="-431" w:firstLine="283"/>
        <w:jc w:val="center"/>
        <w:rPr>
          <w:b/>
        </w:rPr>
      </w:pPr>
      <w:r w:rsidRPr="00971DB0">
        <w:rPr>
          <w:b/>
        </w:rPr>
        <w:t xml:space="preserve">ЯВНИ КОНКУРС </w:t>
      </w:r>
    </w:p>
    <w:p w:rsidR="00637782" w:rsidRPr="00971DB0" w:rsidRDefault="00637782" w:rsidP="00637782">
      <w:pPr>
        <w:ind w:left="-284" w:right="-431" w:firstLine="283"/>
        <w:jc w:val="center"/>
        <w:rPr>
          <w:b/>
        </w:rPr>
      </w:pPr>
      <w:r w:rsidRPr="00971DB0">
        <w:rPr>
          <w:b/>
        </w:rPr>
        <w:t xml:space="preserve">ЗА СОФИНАНСОВАНЄ ПРОГРАМОХ И ПРОЄКТОХ ОЧУВАНЯ И ПЕСТОВАНЯ МУЛТИКУЛТУРАЛНОСЦИ И МЕДЗИНАЦИОНАЛНЕЙ ТОЛЕРАНЦИЇ У АП ВОЙВОДИНИ У 2023. РОКУ </w:t>
      </w:r>
    </w:p>
    <w:p w:rsidR="00BA5E8D" w:rsidRPr="00971DB0" w:rsidRDefault="00BA5E8D" w:rsidP="00637782">
      <w:pPr>
        <w:ind w:left="-567"/>
        <w:jc w:val="both"/>
        <w:rPr>
          <w:lang w:val="sr-Cyrl-CS"/>
        </w:rPr>
      </w:pPr>
    </w:p>
    <w:p w:rsidR="00637782" w:rsidRPr="00971DB0" w:rsidRDefault="0067630F" w:rsidP="00637782">
      <w:pPr>
        <w:ind w:left="-567"/>
        <w:jc w:val="both"/>
      </w:pPr>
      <w:r w:rsidRPr="00971DB0">
        <w:t>Явни конкурс ше розписує за програми и проєкти здруженьох, фондох и фондацийох (у дальшим тексту: подношитель прияви), хтори унапрямени на очуванє и пестованє мултикултурализму и медзинационалней толеранциї на териториї Автономней покраїни Войводини у 2023. року.</w:t>
      </w:r>
    </w:p>
    <w:p w:rsidR="00B81586" w:rsidRPr="00971DB0" w:rsidRDefault="00B81586" w:rsidP="00B81586">
      <w:pPr>
        <w:jc w:val="both"/>
        <w:rPr>
          <w:lang w:val="sr-Cyrl-CS"/>
        </w:rPr>
      </w:pPr>
    </w:p>
    <w:p w:rsidR="00B81586" w:rsidRPr="00971DB0" w:rsidRDefault="0067630F" w:rsidP="00637782">
      <w:pPr>
        <w:jc w:val="both"/>
      </w:pPr>
      <w:r w:rsidRPr="00971DB0">
        <w:t xml:space="preserve">Явни конкурс ше розписує на вкупну суму </w:t>
      </w:r>
      <w:r w:rsidRPr="00971DB0">
        <w:rPr>
          <w:b/>
        </w:rPr>
        <w:t>14.000.000,00 динари;</w:t>
      </w:r>
      <w:r w:rsidRPr="00971DB0">
        <w:t xml:space="preserve">                                  </w:t>
      </w:r>
    </w:p>
    <w:p w:rsidR="00B81586" w:rsidRPr="00971DB0" w:rsidRDefault="00B81586" w:rsidP="00B81586">
      <w:pPr>
        <w:jc w:val="both"/>
        <w:rPr>
          <w:b/>
          <w:lang w:val="sr-Cyrl-CS"/>
        </w:rPr>
      </w:pPr>
    </w:p>
    <w:p w:rsidR="00B81586" w:rsidRPr="00971DB0" w:rsidRDefault="00B81586" w:rsidP="00B81586">
      <w:pPr>
        <w:jc w:val="both"/>
        <w:rPr>
          <w:b/>
        </w:rPr>
      </w:pPr>
      <w:r w:rsidRPr="00971DB0">
        <w:rPr>
          <w:b/>
        </w:rPr>
        <w:t>II. УСЛОВИЯ КОНКУРСУ</w:t>
      </w:r>
    </w:p>
    <w:p w:rsidR="00B81586" w:rsidRPr="00971DB0" w:rsidRDefault="00B81586" w:rsidP="00B81586">
      <w:pPr>
        <w:jc w:val="both"/>
        <w:rPr>
          <w:lang w:val="sr-Cyrl-CS"/>
        </w:rPr>
      </w:pPr>
    </w:p>
    <w:p w:rsidR="00BE6696" w:rsidRPr="00971DB0" w:rsidRDefault="00B81586" w:rsidP="005D65D5">
      <w:pPr>
        <w:pStyle w:val="ListParagraph"/>
        <w:numPr>
          <w:ilvl w:val="0"/>
          <w:numId w:val="17"/>
        </w:numPr>
        <w:jc w:val="both"/>
      </w:pPr>
      <w:r w:rsidRPr="00971DB0">
        <w:t>На явни конкурс за додзельованє буджетних средствох Секретарияту за розвой, пестованє и очуванє  мултикултуралносци и медзинационалней толеранциї ше можу приявиц подношителє прияви, чийо проєкти и програми унапрямени на очуванє и пестованє мултикултурализму и медзинационалней толеранциї и хтори маю реґистроване шедзиско на териториї АП Войводини.</w:t>
      </w:r>
    </w:p>
    <w:p w:rsidR="0001766E" w:rsidRPr="00971DB0" w:rsidRDefault="0001766E" w:rsidP="0001766E">
      <w:pPr>
        <w:pStyle w:val="ListParagraph"/>
        <w:numPr>
          <w:ilvl w:val="0"/>
          <w:numId w:val="17"/>
        </w:numPr>
        <w:jc w:val="both"/>
      </w:pPr>
      <w:r w:rsidRPr="00971DB0"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1766E" w:rsidRPr="00971DB0" w:rsidRDefault="0001766E" w:rsidP="0001766E">
      <w:pPr>
        <w:numPr>
          <w:ilvl w:val="0"/>
          <w:numId w:val="17"/>
        </w:numPr>
        <w:jc w:val="both"/>
        <w:rPr>
          <w:rStyle w:val="Hyperlink"/>
          <w:color w:val="auto"/>
          <w:u w:val="none"/>
        </w:rPr>
      </w:pPr>
      <w:r w:rsidRPr="00971DB0">
        <w:t xml:space="preserve">Конкурсну документацию мож превжац од </w:t>
      </w:r>
      <w:r w:rsidRPr="00971DB0">
        <w:rPr>
          <w:b/>
        </w:rPr>
        <w:t>22.2.2023 року</w:t>
      </w:r>
      <w:r w:rsidRPr="00971DB0">
        <w:t xml:space="preserve"> у просторийох Секретарияту або на web адреси Секретарияту </w:t>
      </w:r>
      <w:hyperlink r:id="rId8" w:history="1">
        <w:r w:rsidRPr="00971DB0">
          <w:rPr>
            <w:rStyle w:val="Hyperlink"/>
            <w:color w:val="auto"/>
          </w:rPr>
          <w:t>www.puma.vojvodina.gov.rs</w:t>
        </w:r>
      </w:hyperlink>
    </w:p>
    <w:p w:rsidR="00D05AE7" w:rsidRPr="00971DB0" w:rsidRDefault="00D05AE7" w:rsidP="00D05AE7">
      <w:pPr>
        <w:pStyle w:val="ListParagraph"/>
        <w:numPr>
          <w:ilvl w:val="0"/>
          <w:numId w:val="17"/>
        </w:numPr>
        <w:jc w:val="both"/>
      </w:pPr>
      <w:r w:rsidRPr="00971DB0">
        <w:t xml:space="preserve">Термин за подношенє прияви то </w:t>
      </w:r>
      <w:r w:rsidRPr="00971DB0">
        <w:rPr>
          <w:b/>
        </w:rPr>
        <w:t>10.3.2023. року</w:t>
      </w:r>
      <w:r w:rsidRPr="00971DB0">
        <w:t>.</w:t>
      </w:r>
    </w:p>
    <w:p w:rsidR="00BE6696" w:rsidRPr="00971DB0" w:rsidRDefault="00BE6696" w:rsidP="00BC7B3D">
      <w:pPr>
        <w:pStyle w:val="ListParagraph"/>
        <w:numPr>
          <w:ilvl w:val="0"/>
          <w:numId w:val="17"/>
        </w:numPr>
        <w:jc w:val="both"/>
      </w:pPr>
      <w:r w:rsidRPr="00971DB0">
        <w:lastRenderedPageBreak/>
        <w:t>На явним конкурсу ше додзелює средства за програми и проєкти подношительох прияви хтори унапрямени на очуванє и пестованє мултикултурализму и медзинационалней толеранциї, а насампредз за: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очуванє и пестованє язика, народних обичайох и старих ремеслох;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защиту и презентацию фолклорного нашлїдства;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>творенє условийох за розвой култури, науки и уметносци;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пестованє и стимулованє народней творчосци;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представянє културних доброх од винїмковей значносци;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 xml:space="preserve">пестованє и розвой аматеризму, госцованє ансамблох;  </w:t>
      </w:r>
    </w:p>
    <w:p w:rsidR="00BE6696" w:rsidRPr="00971DB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>сотруднїцтво з матичнима жемами и други форми сотруднїцтва.</w:t>
      </w:r>
    </w:p>
    <w:p w:rsidR="0001766E" w:rsidRPr="00971DB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>проєкти яки ше одноша на розвиванє, очуванє и пестованє духа медзинационалней толеранциї при младих.</w:t>
      </w:r>
    </w:p>
    <w:p w:rsidR="00BE6696" w:rsidRPr="00971DB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971DB0">
        <w:t>унапредзенє продукциї и продукцию телевизийней и радийскей програми, интернет презентациї, други форми електронских презентацийох, друковани пропаґандни активносци, активносци у друкованих медийох и други форми медийних активносцох.</w:t>
      </w:r>
    </w:p>
    <w:p w:rsidR="0001766E" w:rsidRPr="00971DB0" w:rsidRDefault="0001766E" w:rsidP="0001766E">
      <w:pPr>
        <w:pStyle w:val="ListParagraph"/>
        <w:numPr>
          <w:ilvl w:val="0"/>
          <w:numId w:val="17"/>
        </w:numPr>
        <w:jc w:val="both"/>
      </w:pPr>
      <w:r w:rsidRPr="00971DB0">
        <w:t>Секретарият по Конкурсу софинансує лєм активносци яки ше реализує у периоду од розписованя конкурсу по 31.12.2023. року.</w:t>
      </w:r>
    </w:p>
    <w:p w:rsidR="00340821" w:rsidRPr="00971DB0" w:rsidRDefault="0067630F" w:rsidP="00BE6696">
      <w:pPr>
        <w:pStyle w:val="ListParagraph"/>
        <w:numPr>
          <w:ilvl w:val="0"/>
          <w:numId w:val="17"/>
        </w:numPr>
        <w:jc w:val="both"/>
      </w:pPr>
      <w:r w:rsidRPr="00971DB0">
        <w:t>Явни конкурс ше обяви у «Службених новинох Автономней покраїни Войводини“, у єдним з явних глашнїкох хтори закрива цалу територию АПВ и на интернет-боку Секретарияту, як и на порталу е-Управа, на сербским язику и на язикох националних меншинох хтори ше службено хасную у Автономней покраїни Войводини.</w:t>
      </w:r>
    </w:p>
    <w:p w:rsidR="00E72C35" w:rsidRPr="00971DB0" w:rsidRDefault="00E72C35" w:rsidP="00BC7B3D">
      <w:pPr>
        <w:numPr>
          <w:ilvl w:val="0"/>
          <w:numId w:val="2"/>
        </w:numPr>
        <w:jc w:val="both"/>
      </w:pPr>
      <w:r w:rsidRPr="00971DB0">
        <w:t xml:space="preserve">Прияви ше подноши лєм на конкурсних формуларох секретарияту у єдним прикладнїку. </w:t>
      </w:r>
    </w:p>
    <w:p w:rsidR="00E72C35" w:rsidRPr="00971DB0" w:rsidRDefault="00E72C35" w:rsidP="00E72C35">
      <w:pPr>
        <w:numPr>
          <w:ilvl w:val="0"/>
          <w:numId w:val="2"/>
        </w:numPr>
        <w:jc w:val="both"/>
      </w:pPr>
      <w:r w:rsidRPr="00971DB0">
        <w:t>Прияви на явни конкурс ше подноши на сербским язику або на язику националней меншини хтори ше службено хаснує у Автономней покраїни Войводини.</w:t>
      </w:r>
    </w:p>
    <w:p w:rsidR="00E72C35" w:rsidRPr="00971DB0" w:rsidRDefault="00E72C35" w:rsidP="00E72C35">
      <w:pPr>
        <w:numPr>
          <w:ilvl w:val="0"/>
          <w:numId w:val="2"/>
        </w:numPr>
        <w:jc w:val="both"/>
      </w:pPr>
      <w:r w:rsidRPr="00971DB0">
        <w:t xml:space="preserve">Прияви ше подноши: </w:t>
      </w:r>
    </w:p>
    <w:p w:rsidR="00E72C35" w:rsidRPr="00971DB0" w:rsidRDefault="00744411" w:rsidP="00D41234">
      <w:pPr>
        <w:ind w:left="851" w:hanging="131"/>
      </w:pPr>
      <w:r w:rsidRPr="00971DB0">
        <w:t>1. особнє – на писарнїцу покраїнских орґанох управи (службени уход, будинок Покраїнскей влади, Бановински преход бч, Нови Сад);</w:t>
      </w:r>
    </w:p>
    <w:p w:rsidR="00E72C35" w:rsidRPr="00971DB0" w:rsidRDefault="00744411" w:rsidP="00E72C35">
      <w:pPr>
        <w:ind w:left="720"/>
      </w:pPr>
      <w:r w:rsidRPr="00971DB0">
        <w:t xml:space="preserve">2. по пошти на адресу: </w:t>
      </w:r>
    </w:p>
    <w:p w:rsidR="00E72C35" w:rsidRPr="00971DB0" w:rsidRDefault="00E72C35" w:rsidP="00E72C35">
      <w:pPr>
        <w:ind w:left="720"/>
        <w:rPr>
          <w:lang w:val="sr-Cyrl-CS"/>
        </w:rPr>
      </w:pPr>
    </w:p>
    <w:p w:rsidR="00E72C35" w:rsidRPr="00971DB0" w:rsidRDefault="00E72C35" w:rsidP="00744411">
      <w:pPr>
        <w:jc w:val="center"/>
      </w:pPr>
      <w:r w:rsidRPr="00971DB0">
        <w:t>Покраїнски секретарият за образованє, предписаня,</w:t>
      </w:r>
      <w:r w:rsidRPr="00971DB0">
        <w:br/>
        <w:t>управу и национални меншини – национални заєднїци</w:t>
      </w:r>
    </w:p>
    <w:p w:rsidR="00E72C35" w:rsidRPr="00971DB0" w:rsidRDefault="00896307" w:rsidP="00744411">
      <w:pPr>
        <w:jc w:val="center"/>
      </w:pPr>
      <w:r w:rsidRPr="00971DB0">
        <w:t>Булевар Михайла Пупина 16, 21000 Нови Сад</w:t>
      </w:r>
    </w:p>
    <w:p w:rsidR="00E72C35" w:rsidRPr="00971DB0" w:rsidRDefault="00E72C35" w:rsidP="00744411">
      <w:pPr>
        <w:jc w:val="center"/>
      </w:pPr>
      <w:r w:rsidRPr="00971DB0">
        <w:t>ЗА КОНКУРС – ОЧУВАНЄ И ПЕСТОВАНЄ МУЛТИКУЛТУРАЛНОСЦИ И МЕДЗИНАЦИОНАЛНЕЙ ТОЛЕРАНЦИЇ</w:t>
      </w:r>
    </w:p>
    <w:p w:rsidR="00E72C35" w:rsidRPr="00971DB0" w:rsidRDefault="00E72C35" w:rsidP="00B81586">
      <w:pPr>
        <w:jc w:val="both"/>
        <w:rPr>
          <w:b/>
          <w:lang w:val="sr-Cyrl-RS"/>
        </w:rPr>
      </w:pPr>
    </w:p>
    <w:p w:rsidR="001C6735" w:rsidRPr="00971DB0" w:rsidRDefault="005E3036" w:rsidP="001C6735">
      <w:pPr>
        <w:numPr>
          <w:ilvl w:val="0"/>
          <w:numId w:val="3"/>
        </w:numPr>
        <w:jc w:val="both"/>
      </w:pPr>
      <w:r w:rsidRPr="00971DB0"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D41234" w:rsidRPr="00971DB0" w:rsidRDefault="00D41234" w:rsidP="00D41234">
      <w:pPr>
        <w:pStyle w:val="ListParagraph"/>
        <w:numPr>
          <w:ilvl w:val="0"/>
          <w:numId w:val="3"/>
        </w:numPr>
        <w:jc w:val="both"/>
      </w:pPr>
      <w:r w:rsidRPr="00971DB0">
        <w:t xml:space="preserve">Прияви подношительох вреднує и оценює конкурсна комисия у складзе з критериюмами яки утвердзени з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</w:t>
      </w:r>
      <w:r w:rsidRPr="00971DB0">
        <w:lastRenderedPageBreak/>
        <w:t>националних меншинох – националних заєднїцох и розвой мултикултурализму и толеранциї у Автономней покраїни Войводини («Службени новини АПВ», число 7/2023),</w:t>
      </w:r>
    </w:p>
    <w:p w:rsidR="00D05AE7" w:rsidRPr="00971DB0" w:rsidRDefault="00D05AE7" w:rsidP="001C6735">
      <w:pPr>
        <w:numPr>
          <w:ilvl w:val="0"/>
          <w:numId w:val="3"/>
        </w:numPr>
        <w:jc w:val="both"/>
      </w:pPr>
      <w:r w:rsidRPr="00971DB0">
        <w:t>Покраїнски секретар приноши ришенє о розподзельованю средствох, яке ше обяви на урядовим интернет-боку Секретарияту и на порталу е-Управа.</w:t>
      </w:r>
    </w:p>
    <w:p w:rsidR="0001766E" w:rsidRPr="00971DB0" w:rsidRDefault="0001766E" w:rsidP="0001766E">
      <w:pPr>
        <w:numPr>
          <w:ilvl w:val="0"/>
          <w:numId w:val="17"/>
        </w:numPr>
        <w:jc w:val="both"/>
      </w:pPr>
      <w:r w:rsidRPr="00971DB0">
        <w:t>Подношитель прияви хторому буду додзелєни средства по Явним конкурсу, ма обовязку доручиц Секретарияту податок о окремним наменковим подрахунку яки отворени при Управи за трезор за кажду поєдинєчну наменку (програму/проєкт), найпознєйше по 1.5.2023. рок.</w:t>
      </w:r>
    </w:p>
    <w:p w:rsidR="00D9013A" w:rsidRPr="00971DB0" w:rsidRDefault="00D9013A" w:rsidP="00DE1E8E">
      <w:pPr>
        <w:pStyle w:val="ListParagraph"/>
        <w:ind w:left="720"/>
        <w:jc w:val="both"/>
        <w:rPr>
          <w:color w:val="FF0000"/>
          <w:lang w:val="sr-Cyrl-CS"/>
        </w:rPr>
      </w:pPr>
    </w:p>
    <w:p w:rsidR="00B7075A" w:rsidRPr="00971DB0" w:rsidRDefault="009C595C" w:rsidP="00B7075A">
      <w:pPr>
        <w:jc w:val="both"/>
      </w:pPr>
      <w:r w:rsidRPr="00971DB0">
        <w:t xml:space="preserve">Додатни информациї о явним конкурсу мож достац у Секретарияту, на число телефона: 021/ 487 4604, по е-пошти на адреси </w:t>
      </w:r>
      <w:hyperlink r:id="rId9" w:history="1">
        <w:r w:rsidRPr="00971DB0">
          <w:rPr>
            <w:rStyle w:val="Hyperlink"/>
            <w:color w:val="auto"/>
          </w:rPr>
          <w:t>bojan.greguric@vojvodina.gov.rs</w:t>
        </w:r>
      </w:hyperlink>
      <w:r w:rsidRPr="00971DB0">
        <w:t xml:space="preserve"> або на интернет-боку Секретарияту на адреси </w:t>
      </w:r>
      <w:hyperlink r:id="rId10" w:history="1">
        <w:r w:rsidRPr="00971DB0">
          <w:rPr>
            <w:rStyle w:val="Hyperlink"/>
            <w:color w:val="auto"/>
          </w:rPr>
          <w:t>http://www.puma.vojvodina.gov.rs</w:t>
        </w:r>
      </w:hyperlink>
      <w:r w:rsidRPr="00971DB0">
        <w:t xml:space="preserve">  </w:t>
      </w:r>
    </w:p>
    <w:p w:rsidR="00295C38" w:rsidRPr="00971DB0" w:rsidRDefault="00295C38" w:rsidP="00BA5E8D">
      <w:pPr>
        <w:rPr>
          <w:b/>
          <w:lang w:val="sr-Cyrl-RS"/>
        </w:rPr>
      </w:pPr>
    </w:p>
    <w:p w:rsidR="00DE1E8E" w:rsidRPr="00971DB0" w:rsidRDefault="00DE1E8E" w:rsidP="00BA5E8D">
      <w:pPr>
        <w:rPr>
          <w:b/>
          <w:lang w:val="sr-Cyrl-RS"/>
        </w:rPr>
      </w:pPr>
    </w:p>
    <w:p w:rsidR="00E5766D" w:rsidRPr="00971DB0" w:rsidRDefault="00D9479D" w:rsidP="00E5766D">
      <w:pPr>
        <w:tabs>
          <w:tab w:val="center" w:pos="7655"/>
        </w:tabs>
        <w:rPr>
          <w:noProof/>
        </w:rPr>
      </w:pPr>
      <w:r w:rsidRPr="00971DB0">
        <w:tab/>
        <w:t>Покраїнски секретар,</w:t>
      </w:r>
    </w:p>
    <w:p w:rsidR="00E5766D" w:rsidRPr="00971DB0" w:rsidRDefault="00E5766D" w:rsidP="00E5766D">
      <w:pPr>
        <w:tabs>
          <w:tab w:val="center" w:pos="7655"/>
        </w:tabs>
        <w:rPr>
          <w:noProof/>
          <w:lang w:val="sr-Cyrl-RS"/>
        </w:rPr>
      </w:pPr>
    </w:p>
    <w:p w:rsidR="00E5766D" w:rsidRPr="00971DB0" w:rsidRDefault="00E5766D" w:rsidP="00E5766D">
      <w:pPr>
        <w:tabs>
          <w:tab w:val="center" w:pos="7655"/>
        </w:tabs>
        <w:rPr>
          <w:noProof/>
        </w:rPr>
      </w:pPr>
      <w:r w:rsidRPr="00971DB0">
        <w:tab/>
      </w:r>
    </w:p>
    <w:p w:rsidR="00E5766D" w:rsidRPr="00971DB0" w:rsidRDefault="00E5766D" w:rsidP="00E5766D">
      <w:pPr>
        <w:tabs>
          <w:tab w:val="center" w:pos="7655"/>
        </w:tabs>
        <w:rPr>
          <w:noProof/>
        </w:rPr>
      </w:pPr>
      <w:r w:rsidRPr="00971DB0">
        <w:tab/>
        <w:t>Жолт Сакалаш</w:t>
      </w:r>
      <w:r w:rsidR="00CC58EB">
        <w:rPr>
          <w:lang w:val="sr-Latn-RS"/>
        </w:rPr>
        <w:t xml:space="preserve"> </w:t>
      </w:r>
      <w:bookmarkStart w:id="0" w:name="_GoBack"/>
      <w:bookmarkEnd w:id="0"/>
      <w:r w:rsidR="00CC58EB" w:rsidRPr="00CC58EB">
        <w:rPr>
          <w:lang w:val="sr-Cyrl-CS"/>
        </w:rPr>
        <w:t>с.р.</w:t>
      </w:r>
    </w:p>
    <w:p w:rsidR="00D9479D" w:rsidRPr="00971DB0" w:rsidRDefault="00D9479D" w:rsidP="00E5766D">
      <w:pPr>
        <w:tabs>
          <w:tab w:val="center" w:pos="6804"/>
        </w:tabs>
        <w:rPr>
          <w:color w:val="FF0000"/>
          <w:lang w:val="sr-Cyrl-CS"/>
        </w:rPr>
      </w:pPr>
    </w:p>
    <w:sectPr w:rsidR="00D9479D" w:rsidRPr="00971DB0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878C4"/>
    <w:rsid w:val="000953DA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0BE0"/>
    <w:rsid w:val="00451FAB"/>
    <w:rsid w:val="004E7B0D"/>
    <w:rsid w:val="00511099"/>
    <w:rsid w:val="00563C78"/>
    <w:rsid w:val="005644D2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73C0"/>
    <w:rsid w:val="00964097"/>
    <w:rsid w:val="00971DB0"/>
    <w:rsid w:val="00991409"/>
    <w:rsid w:val="009C595C"/>
    <w:rsid w:val="00A001F0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C58EB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86A9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26E9-4D21-4D52-A80B-A0E7E3B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11</cp:revision>
  <cp:lastPrinted>2023-02-14T13:03:00Z</cp:lastPrinted>
  <dcterms:created xsi:type="dcterms:W3CDTF">2023-02-14T13:09:00Z</dcterms:created>
  <dcterms:modified xsi:type="dcterms:W3CDTF">2023-02-20T14:47:00Z</dcterms:modified>
</cp:coreProperties>
</file>