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AC4940" w:rsidRPr="002E469F" w14:paraId="719DE309" w14:textId="77777777" w:rsidTr="002C5654">
        <w:trPr>
          <w:trHeight w:val="1975"/>
        </w:trPr>
        <w:tc>
          <w:tcPr>
            <w:tcW w:w="2552" w:type="dxa"/>
          </w:tcPr>
          <w:p w14:paraId="7266D150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2E469F">
              <w:rPr>
                <w:rFonts w:ascii="Times New Roman" w:hAnsi="Times New Roman"/>
                <w:noProof/>
                <w:lang w:val="sr-Latn-RS" w:eastAsia="sr-Latn-RS"/>
              </w:rPr>
              <w:drawing>
                <wp:inline distT="0" distB="0" distL="0" distR="0" wp14:anchorId="6CF55A5B" wp14:editId="1B985437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D78CD0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4E5EF6E3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2C323EDA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Republica Serbia</w:t>
            </w:r>
          </w:p>
          <w:p w14:paraId="1EA2099D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Provincia Autonomă Voivodina</w:t>
            </w:r>
          </w:p>
          <w:p w14:paraId="49578C66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3EB20005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Secretariatul Provincial pentru Educaţie, Reglementări,</w:t>
            </w:r>
          </w:p>
          <w:p w14:paraId="4DB786EC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Administraţie şi Minorităţile Naţionale - Comunităţile Naţionale</w:t>
            </w:r>
          </w:p>
          <w:p w14:paraId="14BFF40A" w14:textId="77777777" w:rsidR="00AC4940" w:rsidRPr="002E469F" w:rsidRDefault="00AC4940" w:rsidP="002C5654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2301D11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17C02931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Bulevar Mihajla Pupina 16, 21000 Novi Sad</w:t>
            </w:r>
          </w:p>
          <w:p w14:paraId="41F9069B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 487  4609</w:t>
            </w:r>
          </w:p>
          <w:p w14:paraId="097F3EEE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ounz@vojvodinа.gov.rs</w:t>
            </w:r>
          </w:p>
        </w:tc>
      </w:tr>
      <w:tr w:rsidR="00AC4940" w:rsidRPr="002E469F" w14:paraId="3AEB38F8" w14:textId="77777777" w:rsidTr="002C5654">
        <w:trPr>
          <w:trHeight w:val="305"/>
        </w:trPr>
        <w:tc>
          <w:tcPr>
            <w:tcW w:w="2552" w:type="dxa"/>
          </w:tcPr>
          <w:p w14:paraId="511BC169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07" w:type="dxa"/>
          </w:tcPr>
          <w:p w14:paraId="30D7BDC6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982C98" w14:textId="485E7DCA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NUMĂRUL: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128-451-702/2023-01/2</w:t>
            </w:r>
          </w:p>
          <w:p w14:paraId="6BF3B0FD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9B7B8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9F792" w14:textId="68EAE231" w:rsidR="00AC4940" w:rsidRPr="002E469F" w:rsidRDefault="006125F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DATA: 18.04.2023</w:t>
            </w:r>
          </w:p>
          <w:p w14:paraId="594B5AE7" w14:textId="77777777" w:rsidR="00AC4940" w:rsidRPr="002E469F" w:rsidRDefault="00AC4940" w:rsidP="002C565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0628A1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ECB1E8" w14:textId="7D56681D" w:rsidR="002E469F" w:rsidRPr="002E469F" w:rsidRDefault="00EC3759" w:rsidP="002E469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baza art. 15, 16 alineatul 5 şi 24 alineatul 2 din Hotărârea Adunării Provinciei privind administraţia provincială ("Buletinul oficial al P.A.V.", nr. 37/14, 54/14-altă hotărâre, 37/16, 29/17, 24/19, 66/20 şi 38/21 ,), articolului 8 din Regulamentului privind repartizarea mijloacelor bugetare ale Secretariatului Provincial pentru Educaţie, Reglementări, Administraţie şi Minorităţile Naţionale – Comunităţile Naţionale pentru finanţarea şi cofinanţarea şcolilor elementare şi medii din teritoriul P.A.V. care realizează învăţământ bilingv  („Buletinul oficial al PAV”, nr. 7/23 ), raportat la Hotărârea Adunării Provinciei privind bugetul Provinciei Autonome Voivodina pentru anul 2023 („Buletinul oficial al P.A.V.”, numărul 54/22) și în urma realizării Concursului pentru finanțarea și cofinanțarea programelor şi  proiectelor din domeniul învățământului în P.A. Voivodina în anul 2023 - pentru finanțarea și cofinanțarea școlilor elementare și medii din P.A.Voivodina care realizează învățământul bilingv în anul 2023 nr. 128-451-575/2023-01 din1 martie 2023, secretarul provincial  e m i t e:</w:t>
      </w:r>
    </w:p>
    <w:p w14:paraId="1BF37301" w14:textId="59F7866C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658FB5D1" w14:textId="77777777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DECIZIA</w:t>
      </w:r>
    </w:p>
    <w:p w14:paraId="7B6B20D6" w14:textId="692D6D65" w:rsidR="003F63D4" w:rsidRPr="002E469F" w:rsidRDefault="003F63D4" w:rsidP="003F63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PRIVIND REPARTIZAREA MIJLOACELOR BUGETARE ALE SECRETARIATULUI PROVINCIAL PENTRU EDUCAŢIE, REGLEMENTĂRI, ADMINISTRAŢIE ŞI MINORITĂŢILE NAŢIONALE – COMUNITĂŢILE NAŢIONALE PENTRU FINANŢAREA ŞI COFINANŢAREA PROGRAMELOR ŞI PROIECTELOR DIN DOMENIUL EDUCAŢIEI ÎN P.A. VOIVODINA ÎN ANUL 2023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FINANŢAREA ŞI COFINANŢAREA ŞCOLILOR MEDII DIN P.A. VOIVODINA CARE REALIZEAZĂ Î</w:t>
      </w:r>
      <w:r w:rsidR="00B202A1">
        <w:rPr>
          <w:rFonts w:ascii="Times New Roman" w:hAnsi="Times New Roman"/>
          <w:b/>
        </w:rPr>
        <w:t xml:space="preserve">NVĂŢĂMÂNT BILINGV ÎN ANUL 2023 </w:t>
      </w:r>
    </w:p>
    <w:p w14:paraId="57D7B889" w14:textId="77777777" w:rsidR="003F63D4" w:rsidRPr="002E469F" w:rsidRDefault="003F63D4" w:rsidP="003F63D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</w:p>
    <w:p w14:paraId="766CEDD9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0882D453" w14:textId="42453C28" w:rsidR="00724E46" w:rsidRPr="002E469F" w:rsidRDefault="00724E46" w:rsidP="00724E4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Prin prezenta decizie se stabilește repartizarea mijloacelor bugetare ale Secretariatului Provincial pentru Educație, Reglementări, Administrație și Minoritățile Naționale - Comunitățile Naționale în conformitate cu Concursul pentru finanțarea și cofinanțarea programelor şi  proiectelor din domeniul învățământului în P.A.Voivodina în anul 2023 - pentru finanțarea și cofinanțarea școlilor elementare și medii din P.A.Voivodina care realizează învățământul bilingv în anul 2023 nr. 128-451-575/2023-01 din 1 martie 2023, ( în continuare: Concurs) </w:t>
      </w:r>
      <w:r>
        <w:rPr>
          <w:rFonts w:ascii="Times New Roman" w:hAnsi="Times New Roman"/>
          <w:b/>
          <w:u w:val="single"/>
        </w:rPr>
        <w:t>în partea învăţământului mediu</w:t>
      </w:r>
      <w:r>
        <w:rPr>
          <w:rFonts w:ascii="Times New Roman" w:hAnsi="Times New Roman"/>
        </w:rPr>
        <w:t>.</w:t>
      </w:r>
    </w:p>
    <w:p w14:paraId="1E182169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EC687E6" w14:textId="77777777" w:rsidR="00724E46" w:rsidRPr="002E469F" w:rsidRDefault="00724E46" w:rsidP="00724E4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</w:t>
      </w:r>
    </w:p>
    <w:p w14:paraId="1CEA94AA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37FB3D5E" w:rsidR="001C2F1D" w:rsidRPr="002E469F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Mijloacele asigurate în Concursul pentru învăţământul mediu sunt de </w:t>
      </w:r>
      <w:r>
        <w:rPr>
          <w:rFonts w:ascii="Times New Roman" w:hAnsi="Times New Roman"/>
          <w:b/>
        </w:rPr>
        <w:t>1.827.000,00 dinari,</w:t>
      </w:r>
      <w:r>
        <w:rPr>
          <w:rFonts w:ascii="Times New Roman" w:hAnsi="Times New Roman"/>
        </w:rPr>
        <w:t xml:space="preserve"> iar prin prezenta decizie se efectuează repartizarea mijloacelor  în întregime, respectiv în cuantum de  </w:t>
      </w:r>
      <w:r>
        <w:rPr>
          <w:rFonts w:ascii="Times New Roman" w:hAnsi="Times New Roman"/>
          <w:b/>
        </w:rPr>
        <w:t xml:space="preserve">1.827.000,00 dinari şi anume: </w:t>
      </w:r>
      <w:r>
        <w:rPr>
          <w:rFonts w:ascii="Times New Roman" w:hAnsi="Times New Roman"/>
          <w:b/>
          <w:color w:val="000000"/>
        </w:rPr>
        <w:t>pentru cheltuielile de program 1.500.000,00 dinari iar pentru echipament  327.000,00 dinari</w:t>
      </w:r>
      <w:r>
        <w:rPr>
          <w:rFonts w:ascii="Times New Roman" w:hAnsi="Times New Roman"/>
          <w:b/>
        </w:rPr>
        <w:t>.</w:t>
      </w:r>
    </w:p>
    <w:p w14:paraId="74955FA0" w14:textId="4BF74ED5" w:rsidR="00EC3759" w:rsidRPr="002E469F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Mijloacele se aprobă şcolilor medii din P.A. Voivodina care realizează învăţământ</w:t>
      </w:r>
      <w:bookmarkStart w:id="0" w:name="_GoBack"/>
      <w:bookmarkEnd w:id="0"/>
      <w:r>
        <w:rPr>
          <w:rFonts w:ascii="Times New Roman" w:hAnsi="Times New Roman"/>
        </w:rPr>
        <w:t xml:space="preserve"> bilingv în anul 2023 (în continuare: Beneficiarii) în conformitate cu tabelul anexat care constituie parte integrantă a prezentei decizii.</w:t>
      </w:r>
    </w:p>
    <w:p w14:paraId="21827EAE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</w:t>
      </w:r>
    </w:p>
    <w:p w14:paraId="627249BA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280A5268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Mijloacele prevăzute la punctul II din prezenta decizie sunt stabilite prin Hotărârea Adunării Provinciei privind bugetul Provinciei Autonome Voivodina pentru anul 2023, în cadrul părţii speciale 06 - Secretariatul Provincial pentru Educaţie, Reglementări, Administraţie şi Minorităţile Naţionale – Comunităţile Naţionale (în continuare: Secretariatul), şi anume în cadrul Programului 2004 – Învăţământul mediu, Activitatea de program1004 – Învăţământul bilingv în şcolile medii, clasificarea funcţională 920, sursa de finanţare 01 00 – Venituri şi încasări generale ale bugetului, clasificarea economică 463 – Тransferuri altor niveluri ale puterii, 4631 - Transferuri curente altor niveluri ale puterii şi 4632 –  Transferuri capitale altor niveluri ale puterii şi se transferă beneficiarilor în conformitate cu afluenţa mijloacelor în bugetul P.A. Voivodina, respectiv cu posibilităţile de lichiditate ale bugetului.</w:t>
      </w:r>
    </w:p>
    <w:p w14:paraId="2B64E11F" w14:textId="77777777" w:rsidR="00EC3759" w:rsidRPr="002E469F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2E469F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0F6EC585" w:rsidR="00EC3759" w:rsidRPr="002E469F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Beneficiarii au obligaţia ca la realizarea destinaţiei pentru care au fost alocate mijloacele, să procedeze în conformitate cu dispoziţiile Legii privind achiziţiile publice.</w:t>
      </w:r>
    </w:p>
    <w:p w14:paraId="3E804A11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</w:p>
    <w:p w14:paraId="38AF8CEB" w14:textId="77777777" w:rsidR="00EC3759" w:rsidRPr="002E469F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2E469F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Secretariatul va înştiinţa beneficiarii cu privire la repartizarea mijloacelor stabilită prin prezenta decizie.</w:t>
      </w:r>
    </w:p>
    <w:p w14:paraId="2D4ACD6A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</w:t>
      </w:r>
    </w:p>
    <w:p w14:paraId="29B717A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2E469F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 xml:space="preserve">Secretariatul va prelua obligaţia faţă de beneficiari </w:t>
      </w:r>
      <w:r>
        <w:rPr>
          <w:rFonts w:ascii="Times New Roman" w:hAnsi="Times New Roman"/>
          <w:b/>
          <w:color w:val="000000"/>
        </w:rPr>
        <w:t xml:space="preserve">în baza contractului în scris. </w:t>
      </w:r>
    </w:p>
    <w:p w14:paraId="4E8B580D" w14:textId="77777777" w:rsidR="00EC3759" w:rsidRPr="002E469F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</w:t>
      </w:r>
    </w:p>
    <w:p w14:paraId="5433651B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Prezenta decizie este definitivă şi împotriva ei nu se poate depune plângere.</w:t>
      </w:r>
    </w:p>
    <w:p w14:paraId="5C7FA0F9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2E469F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</w:t>
      </w:r>
    </w:p>
    <w:p w14:paraId="2AEA345D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77777777" w:rsidR="00EC3759" w:rsidRPr="002E469F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Pentru executarea prezentei decizii este responsabil Sectorul pentru activităţi material-financiare al Secretariatului.</w:t>
      </w:r>
    </w:p>
    <w:p w14:paraId="53E5A5D5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77777777" w:rsidR="00EC3759" w:rsidRPr="002E469F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Decizia se trimite:</w:t>
      </w:r>
    </w:p>
    <w:p w14:paraId="23DBDDD9" w14:textId="6F771577" w:rsidR="00EC3759" w:rsidRPr="002E469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Sectorului pentru</w:t>
      </w:r>
      <w:r w:rsidR="00B202A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activităţi material-financiare al Secretariatului</w:t>
      </w:r>
    </w:p>
    <w:p w14:paraId="44DA8727" w14:textId="77777777" w:rsidR="00EC3759" w:rsidRPr="002E469F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Arhivei  </w:t>
      </w:r>
    </w:p>
    <w:p w14:paraId="5540AA5F" w14:textId="0E0BCAD2" w:rsidR="00EC3759" w:rsidRPr="002E469F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469F" w:rsidRPr="00C22F23" w14:paraId="7F435BB5" w14:textId="77777777" w:rsidTr="003C2D8D">
        <w:tc>
          <w:tcPr>
            <w:tcW w:w="3116" w:type="dxa"/>
          </w:tcPr>
          <w:p w14:paraId="293C3604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F10861" w14:textId="77777777" w:rsidR="002E469F" w:rsidRPr="00C22F23" w:rsidRDefault="002E469F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5BCE1F1" w14:textId="6BADA795" w:rsid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SECRETAR PROVINCIAL</w:t>
            </w:r>
          </w:p>
          <w:p w14:paraId="0002FA77" w14:textId="0D4F5A1C" w:rsid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3840A476" w14:textId="77777777" w:rsidR="002E469F" w:rsidRPr="002E469F" w:rsidRDefault="002E469F" w:rsidP="002E469F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27BC5631" w14:textId="69D5F98A" w:rsidR="002E469F" w:rsidRPr="00C22F23" w:rsidRDefault="002E469F" w:rsidP="00B202A1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>
              <w:rPr>
                <w:rFonts w:ascii="Times New Roman" w:hAnsi="Times New Roman"/>
                <w:szCs w:val="20"/>
              </w:rPr>
              <w:t>Szakállas Zsolt</w:t>
            </w:r>
          </w:p>
        </w:tc>
      </w:tr>
    </w:tbl>
    <w:p w14:paraId="10976503" w14:textId="2C48D7D5" w:rsidR="00FD1123" w:rsidRDefault="00FD1123" w:rsidP="002E469F">
      <w:pPr>
        <w:spacing w:after="0" w:line="240" w:lineRule="auto"/>
        <w:rPr>
          <w:rFonts w:ascii="Times New Roman" w:hAnsi="Times New Roman"/>
        </w:rPr>
      </w:pPr>
    </w:p>
    <w:p w14:paraId="018CC6E5" w14:textId="77777777" w:rsidR="00FD1123" w:rsidRDefault="00FD1123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2"/>
        <w:gridCol w:w="2489"/>
        <w:gridCol w:w="3893"/>
        <w:gridCol w:w="2126"/>
      </w:tblGrid>
      <w:tr w:rsidR="00FD1123" w:rsidRPr="005D3322" w14:paraId="4DA5EEA8" w14:textId="77777777" w:rsidTr="00B26792">
        <w:trPr>
          <w:trHeight w:val="28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3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Repartizarea mijloacelor conform Concursului finanţarea şi cofinanţarea şcolilor elementare şi medii din P.A.V. care realizează învăţământ bilingv în anul 2023</w:t>
            </w:r>
          </w:p>
        </w:tc>
      </w:tr>
      <w:tr w:rsidR="00FD1123" w:rsidRPr="005D3322" w14:paraId="2533FBF5" w14:textId="77777777" w:rsidTr="00B26792">
        <w:trPr>
          <w:trHeight w:val="45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71B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FD1123" w:rsidRPr="005D3322" w14:paraId="74956A60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55995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159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09AA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299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8E27486" w14:textId="77777777" w:rsidTr="00B26792">
        <w:trPr>
          <w:trHeight w:val="300"/>
        </w:trPr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A1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4F2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5FA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757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0109F0FA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D210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Achiziţia echipamentului pentru şcolile medii </w:t>
            </w:r>
          </w:p>
        </w:tc>
      </w:tr>
      <w:tr w:rsidR="00FD1123" w:rsidRPr="005D3322" w14:paraId="1A10E529" w14:textId="77777777" w:rsidTr="00B26792">
        <w:trPr>
          <w:trHeight w:val="9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6F5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Nr.crt.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B16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Număr de dosar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1A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Denumirea instituţiei şi sediul 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D4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FD1123" w:rsidRPr="005D3322" w14:paraId="2F793B3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7FC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9F8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B425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Liceul „Jovan Jovanović Zmaj“, Novi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9FF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111.000,00.</w:t>
            </w:r>
          </w:p>
        </w:tc>
      </w:tr>
      <w:tr w:rsidR="00FD1123" w:rsidRPr="005D3322" w14:paraId="53D910C4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CB5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0A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B34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Liceul din Sremska Mitrovica, Sremska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BBE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216.000,00.</w:t>
            </w:r>
          </w:p>
        </w:tc>
      </w:tr>
      <w:tr w:rsidR="00FD1123" w:rsidRPr="005D3322" w14:paraId="6DE7D5BD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1C1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Total: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B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327.000,00.</w:t>
            </w:r>
          </w:p>
        </w:tc>
      </w:tr>
      <w:tr w:rsidR="00FD1123" w:rsidRPr="005D3322" w14:paraId="43F3CCF2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45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8D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A3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547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7E6A541C" w14:textId="77777777" w:rsidTr="00B26792">
        <w:trPr>
          <w:trHeight w:val="30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D2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52F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5B7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E6E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FD1123" w:rsidRPr="005D3322" w14:paraId="6877B2F3" w14:textId="77777777" w:rsidTr="00B26792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A3A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Cheltuielile de program pentru şcolile medii </w:t>
            </w:r>
          </w:p>
        </w:tc>
      </w:tr>
      <w:tr w:rsidR="00FD1123" w:rsidRPr="005D3322" w14:paraId="3A1673EA" w14:textId="77777777" w:rsidTr="00B26792">
        <w:trPr>
          <w:trHeight w:val="76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574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Nr.crt.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2AE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Număr de dosar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D106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Denumirea instituţiei şi sediul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CA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FD1123" w:rsidRPr="005D3322" w14:paraId="1838BEEB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4AA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A45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128-451-2234/2023-01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987F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Liceul „Jovan Jovanović Zmaj“, Novi Sad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927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1.063.000,00.</w:t>
            </w:r>
          </w:p>
        </w:tc>
      </w:tr>
      <w:tr w:rsidR="00FD1123" w:rsidRPr="005D3322" w14:paraId="36496FF6" w14:textId="77777777" w:rsidTr="00B26792">
        <w:trPr>
          <w:trHeight w:val="6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75D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B41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128-451-2161/2023-01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8BD" w14:textId="77777777" w:rsidR="00FD1123" w:rsidRPr="005D3322" w:rsidRDefault="00FD1123" w:rsidP="00B267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Liceul din Sremska Mitrovica, Sremska Mitrovica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97C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437.000,00.</w:t>
            </w:r>
          </w:p>
        </w:tc>
      </w:tr>
      <w:tr w:rsidR="00FD1123" w:rsidRPr="005D3322" w14:paraId="382AAA84" w14:textId="77777777" w:rsidTr="00B26792">
        <w:trPr>
          <w:trHeight w:val="300"/>
        </w:trPr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6C3" w14:textId="77777777" w:rsidR="00FD1123" w:rsidRPr="005D3322" w:rsidRDefault="00FD1123" w:rsidP="00B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Total: 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E1" w14:textId="77777777" w:rsidR="00FD1123" w:rsidRPr="005D3322" w:rsidRDefault="00FD1123" w:rsidP="00B267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1.500.000,00.</w:t>
            </w:r>
          </w:p>
        </w:tc>
      </w:tr>
    </w:tbl>
    <w:p w14:paraId="6A67D44F" w14:textId="77777777" w:rsidR="00EC3759" w:rsidRPr="002E469F" w:rsidRDefault="00EC3759" w:rsidP="002E469F">
      <w:pPr>
        <w:spacing w:after="0" w:line="240" w:lineRule="auto"/>
        <w:rPr>
          <w:rFonts w:ascii="Times New Roman" w:hAnsi="Times New Roman"/>
        </w:rPr>
      </w:pPr>
    </w:p>
    <w:sectPr w:rsidR="00EC3759" w:rsidRPr="002E469F" w:rsidSect="002B38CA">
      <w:headerReference w:type="even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7D93" w14:textId="77777777" w:rsidR="00410898" w:rsidRDefault="00410898">
      <w:pPr>
        <w:spacing w:after="0" w:line="240" w:lineRule="auto"/>
      </w:pPr>
      <w:r>
        <w:separator/>
      </w:r>
    </w:p>
  </w:endnote>
  <w:endnote w:type="continuationSeparator" w:id="0">
    <w:p w14:paraId="2B86D906" w14:textId="77777777" w:rsidR="00410898" w:rsidRDefault="0041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4F59" w14:textId="77777777" w:rsidR="00410898" w:rsidRDefault="00410898">
      <w:pPr>
        <w:spacing w:after="0" w:line="240" w:lineRule="auto"/>
      </w:pPr>
      <w:r>
        <w:separator/>
      </w:r>
    </w:p>
  </w:footnote>
  <w:footnote w:type="continuationSeparator" w:id="0">
    <w:p w14:paraId="2A365E42" w14:textId="77777777" w:rsidR="00410898" w:rsidRDefault="0041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20C9"/>
    <w:rsid w:val="0002753D"/>
    <w:rsid w:val="0005136B"/>
    <w:rsid w:val="00053ACA"/>
    <w:rsid w:val="000611BF"/>
    <w:rsid w:val="00067499"/>
    <w:rsid w:val="000976AB"/>
    <w:rsid w:val="000C1923"/>
    <w:rsid w:val="000D3A8F"/>
    <w:rsid w:val="001237B2"/>
    <w:rsid w:val="001243FC"/>
    <w:rsid w:val="00125761"/>
    <w:rsid w:val="0012625D"/>
    <w:rsid w:val="00132365"/>
    <w:rsid w:val="0016432C"/>
    <w:rsid w:val="0017386C"/>
    <w:rsid w:val="001755D9"/>
    <w:rsid w:val="001A509B"/>
    <w:rsid w:val="001B04D6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0BA4"/>
    <w:rsid w:val="002A6E17"/>
    <w:rsid w:val="002B38CA"/>
    <w:rsid w:val="002E469F"/>
    <w:rsid w:val="002F6E37"/>
    <w:rsid w:val="002F7B1A"/>
    <w:rsid w:val="00321CE5"/>
    <w:rsid w:val="00334156"/>
    <w:rsid w:val="00377C1D"/>
    <w:rsid w:val="003B3AC2"/>
    <w:rsid w:val="003B4C50"/>
    <w:rsid w:val="003E0129"/>
    <w:rsid w:val="003F63D4"/>
    <w:rsid w:val="00410898"/>
    <w:rsid w:val="00447994"/>
    <w:rsid w:val="00453B07"/>
    <w:rsid w:val="00462C40"/>
    <w:rsid w:val="00481564"/>
    <w:rsid w:val="0049304E"/>
    <w:rsid w:val="004A21A4"/>
    <w:rsid w:val="004B6AEC"/>
    <w:rsid w:val="00504762"/>
    <w:rsid w:val="005160B6"/>
    <w:rsid w:val="005531DA"/>
    <w:rsid w:val="00593D75"/>
    <w:rsid w:val="00595F0E"/>
    <w:rsid w:val="005A12E1"/>
    <w:rsid w:val="005C48A6"/>
    <w:rsid w:val="005D18CC"/>
    <w:rsid w:val="006125F0"/>
    <w:rsid w:val="00645904"/>
    <w:rsid w:val="00664D74"/>
    <w:rsid w:val="006758C6"/>
    <w:rsid w:val="006F5ACC"/>
    <w:rsid w:val="00722EFC"/>
    <w:rsid w:val="00724E46"/>
    <w:rsid w:val="0072715B"/>
    <w:rsid w:val="00731804"/>
    <w:rsid w:val="00753E8A"/>
    <w:rsid w:val="00765D94"/>
    <w:rsid w:val="00776A50"/>
    <w:rsid w:val="0079364D"/>
    <w:rsid w:val="007978CD"/>
    <w:rsid w:val="007E71B8"/>
    <w:rsid w:val="007F4D95"/>
    <w:rsid w:val="007F6746"/>
    <w:rsid w:val="00833ED0"/>
    <w:rsid w:val="0085736C"/>
    <w:rsid w:val="008C0E0A"/>
    <w:rsid w:val="008D63D6"/>
    <w:rsid w:val="008E37E0"/>
    <w:rsid w:val="008F1D99"/>
    <w:rsid w:val="00917D73"/>
    <w:rsid w:val="00930149"/>
    <w:rsid w:val="009368FC"/>
    <w:rsid w:val="009B6D95"/>
    <w:rsid w:val="009E1855"/>
    <w:rsid w:val="009E5552"/>
    <w:rsid w:val="009F4FBD"/>
    <w:rsid w:val="00A02482"/>
    <w:rsid w:val="00A2208F"/>
    <w:rsid w:val="00A417E3"/>
    <w:rsid w:val="00A54E11"/>
    <w:rsid w:val="00A55984"/>
    <w:rsid w:val="00AA0269"/>
    <w:rsid w:val="00AC4940"/>
    <w:rsid w:val="00AE4097"/>
    <w:rsid w:val="00B06500"/>
    <w:rsid w:val="00B17B58"/>
    <w:rsid w:val="00B202A1"/>
    <w:rsid w:val="00B2488B"/>
    <w:rsid w:val="00B26F3F"/>
    <w:rsid w:val="00B43345"/>
    <w:rsid w:val="00B541F6"/>
    <w:rsid w:val="00B56DEE"/>
    <w:rsid w:val="00B702CD"/>
    <w:rsid w:val="00B72A0D"/>
    <w:rsid w:val="00B85CAA"/>
    <w:rsid w:val="00BA2C88"/>
    <w:rsid w:val="00BA53DF"/>
    <w:rsid w:val="00BB5A24"/>
    <w:rsid w:val="00C12F9D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555AC"/>
    <w:rsid w:val="00D91717"/>
    <w:rsid w:val="00DB2645"/>
    <w:rsid w:val="00DC2C07"/>
    <w:rsid w:val="00DD4705"/>
    <w:rsid w:val="00DF2659"/>
    <w:rsid w:val="00DF6455"/>
    <w:rsid w:val="00E11BC8"/>
    <w:rsid w:val="00E458BB"/>
    <w:rsid w:val="00E466D7"/>
    <w:rsid w:val="00E52418"/>
    <w:rsid w:val="00E54764"/>
    <w:rsid w:val="00E82201"/>
    <w:rsid w:val="00E9571B"/>
    <w:rsid w:val="00E96908"/>
    <w:rsid w:val="00EC20AE"/>
    <w:rsid w:val="00EC3759"/>
    <w:rsid w:val="00EE7072"/>
    <w:rsid w:val="00F04F3B"/>
    <w:rsid w:val="00F068E2"/>
    <w:rsid w:val="00F3655D"/>
    <w:rsid w:val="00F438F1"/>
    <w:rsid w:val="00F81B72"/>
    <w:rsid w:val="00F874FC"/>
    <w:rsid w:val="00FA31E5"/>
    <w:rsid w:val="00FA74D4"/>
    <w:rsid w:val="00FB7557"/>
    <w:rsid w:val="00FD1123"/>
    <w:rsid w:val="00FE635E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2E46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Vladimir Mitrovic</cp:lastModifiedBy>
  <cp:revision>3</cp:revision>
  <cp:lastPrinted>2022-04-20T10:17:00Z</cp:lastPrinted>
  <dcterms:created xsi:type="dcterms:W3CDTF">2023-05-17T06:58:00Z</dcterms:created>
  <dcterms:modified xsi:type="dcterms:W3CDTF">2023-05-17T07:36:00Z</dcterms:modified>
</cp:coreProperties>
</file>