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60E" w14:textId="0E2D0F84" w:rsidR="00AF51CB" w:rsidRPr="00DC2326" w:rsidRDefault="00AF51CB" w:rsidP="00332CD2">
      <w:pPr>
        <w:pStyle w:val="BodyText"/>
        <w:tabs>
          <w:tab w:val="left" w:pos="2880"/>
        </w:tabs>
        <w:ind w:firstLine="567"/>
        <w:rPr>
          <w:rFonts w:asciiTheme="minorHAnsi" w:hAnsiTheme="minorHAnsi" w:cstheme="minorHAnsi"/>
          <w:noProof/>
          <w:sz w:val="20"/>
          <w:szCs w:val="20"/>
        </w:rPr>
      </w:pPr>
      <w:r>
        <w:rPr>
          <w:rFonts w:asciiTheme="minorHAnsi" w:hAnsiTheme="minorHAnsi"/>
          <w:color w:val="000000"/>
          <w:sz w:val="20"/>
          <w:szCs w:val="20"/>
        </w:rPr>
        <w:t xml:space="preserve">На основи члена 10. </w:t>
      </w:r>
      <w:r>
        <w:rPr>
          <w:rFonts w:asciiTheme="minorHAnsi" w:hAnsiTheme="minorHAnsi"/>
          <w:sz w:val="20"/>
          <w:szCs w:val="20"/>
        </w:rPr>
        <w:t xml:space="preserve">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w:t>
      </w:r>
      <w:r w:rsidR="00332CD2">
        <w:rPr>
          <w:rFonts w:asciiTheme="minorHAnsi" w:hAnsiTheme="minorHAnsi"/>
          <w:sz w:val="20"/>
          <w:szCs w:val="20"/>
          <w:lang w:val="sr-Cyrl-CS"/>
        </w:rPr>
        <w:t>п</w:t>
      </w:r>
      <w:r>
        <w:rPr>
          <w:rFonts w:asciiTheme="minorHAnsi" w:hAnsiTheme="minorHAnsi"/>
          <w:sz w:val="20"/>
          <w:szCs w:val="20"/>
        </w:rPr>
        <w:t>окраїни Войводини («Службени новини АПВ», число 14/15 и 10/17) и</w:t>
      </w:r>
      <w:r>
        <w:rPr>
          <w:rFonts w:asciiTheme="minorHAnsi" w:hAnsiTheme="minorHAnsi"/>
          <w:color w:val="FF0000"/>
          <w:sz w:val="20"/>
          <w:szCs w:val="20"/>
        </w:rPr>
        <w:t xml:space="preserve"> </w:t>
      </w:r>
      <w:r>
        <w:rPr>
          <w:rFonts w:asciiTheme="minorHAnsi" w:hAnsiTheme="minorHAnsi"/>
          <w:sz w:val="20"/>
          <w:szCs w:val="20"/>
        </w:rPr>
        <w:t xml:space="preserve">члена 15. и 16. и члена 24. пасус 2. Покраїнскей скупштинскей одлуки о покраїнскей управи («Службени новини АПВ», число 37/14, 54/14 </w:t>
      </w:r>
      <w:r w:rsidR="00332CD2">
        <w:rPr>
          <w:rFonts w:asciiTheme="minorHAnsi" w:hAnsiTheme="minorHAnsi"/>
          <w:sz w:val="20"/>
          <w:szCs w:val="20"/>
          <w:lang w:val="sr-Cyrl-CS"/>
        </w:rPr>
        <w:t xml:space="preserve">– </w:t>
      </w:r>
      <w:r>
        <w:rPr>
          <w:rFonts w:asciiTheme="minorHAnsi" w:hAnsiTheme="minorHAnsi"/>
          <w:sz w:val="20"/>
          <w:szCs w:val="20"/>
        </w:rPr>
        <w:t xml:space="preserve">др. одлука 37/2016, 29/2017, 24/2019, 66/20 и 38/21), покраїнски секретар за образованє, предписаня, управу и национални меншини </w:t>
      </w:r>
      <w:r w:rsidR="00332CD2">
        <w:rPr>
          <w:rFonts w:asciiTheme="minorHAnsi" w:hAnsiTheme="minorHAnsi"/>
          <w:sz w:val="20"/>
          <w:szCs w:val="20"/>
          <w:lang w:val="sr-Cyrl-CS"/>
        </w:rPr>
        <w:t xml:space="preserve">– </w:t>
      </w:r>
      <w:r>
        <w:rPr>
          <w:rFonts w:asciiTheme="minorHAnsi" w:hAnsiTheme="minorHAnsi"/>
          <w:sz w:val="20"/>
          <w:szCs w:val="20"/>
        </w:rPr>
        <w:t>национални заєднїци,</w:t>
      </w:r>
      <w:r w:rsidR="00332CD2">
        <w:rPr>
          <w:rFonts w:asciiTheme="minorHAnsi" w:hAnsiTheme="minorHAnsi"/>
          <w:sz w:val="20"/>
          <w:szCs w:val="20"/>
          <w:lang w:val="sr-Cyrl-CS"/>
        </w:rPr>
        <w:t xml:space="preserve"> </w:t>
      </w:r>
      <w:r>
        <w:rPr>
          <w:rFonts w:asciiTheme="minorHAnsi" w:hAnsiTheme="minorHAnsi"/>
          <w:sz w:val="20"/>
          <w:szCs w:val="20"/>
        </w:rPr>
        <w:t xml:space="preserve">п р и н о ш и </w:t>
      </w:r>
    </w:p>
    <w:p w14:paraId="631B7198" w14:textId="77777777" w:rsidR="00AF51CB" w:rsidRPr="003606A7" w:rsidRDefault="00AF51CB" w:rsidP="00644E16">
      <w:pPr>
        <w:pStyle w:val="BodyText"/>
        <w:ind w:firstLine="567"/>
        <w:rPr>
          <w:rFonts w:asciiTheme="minorHAnsi" w:hAnsiTheme="minorHAnsi" w:cstheme="minorHAnsi"/>
          <w:noProof/>
          <w:sz w:val="20"/>
          <w:szCs w:val="20"/>
          <w:lang w:val="sr-Cyrl-CS"/>
        </w:rPr>
      </w:pPr>
    </w:p>
    <w:p w14:paraId="2EE1B6E7" w14:textId="77777777" w:rsidR="00AF51CB" w:rsidRPr="00DC2326" w:rsidRDefault="00AF51CB" w:rsidP="00332CD2">
      <w:pPr>
        <w:jc w:val="center"/>
        <w:rPr>
          <w:rFonts w:asciiTheme="minorHAnsi" w:hAnsiTheme="minorHAnsi" w:cstheme="minorHAnsi"/>
          <w:b/>
          <w:bCs/>
          <w:noProof/>
          <w:sz w:val="20"/>
          <w:szCs w:val="20"/>
        </w:rPr>
      </w:pPr>
      <w:r>
        <w:rPr>
          <w:rFonts w:asciiTheme="minorHAnsi" w:hAnsiTheme="minorHAnsi"/>
          <w:b/>
          <w:bCs/>
          <w:sz w:val="20"/>
          <w:szCs w:val="20"/>
        </w:rPr>
        <w:t>ПРАВИЛНЇК</w:t>
      </w:r>
    </w:p>
    <w:p w14:paraId="243277DD" w14:textId="77777777" w:rsidR="00AF51CB" w:rsidRPr="00332CD2" w:rsidRDefault="00AF51CB" w:rsidP="00644E16">
      <w:pPr>
        <w:ind w:firstLine="567"/>
        <w:jc w:val="center"/>
        <w:rPr>
          <w:rFonts w:asciiTheme="minorHAnsi" w:hAnsiTheme="minorHAnsi" w:cstheme="minorHAnsi"/>
          <w:b/>
          <w:bCs/>
          <w:noProof/>
          <w:sz w:val="12"/>
          <w:szCs w:val="12"/>
          <w:lang w:val="sr-Cyrl-RS"/>
        </w:rPr>
      </w:pPr>
    </w:p>
    <w:p w14:paraId="3F2D18C0" w14:textId="1221F6AB" w:rsidR="00AF51CB" w:rsidRPr="00332CD2" w:rsidRDefault="00AF51CB" w:rsidP="00332CD2">
      <w:pPr>
        <w:pStyle w:val="BodyText"/>
        <w:tabs>
          <w:tab w:val="left" w:pos="2880"/>
        </w:tabs>
        <w:jc w:val="center"/>
        <w:rPr>
          <w:rFonts w:asciiTheme="minorHAnsi" w:hAnsiTheme="minorHAnsi"/>
          <w:b/>
          <w:bCs/>
          <w:sz w:val="20"/>
          <w:szCs w:val="20"/>
        </w:rPr>
      </w:pPr>
      <w:r w:rsidRPr="00332CD2">
        <w:rPr>
          <w:rFonts w:asciiTheme="minorHAnsi" w:hAnsiTheme="minorHAnsi"/>
          <w:b/>
          <w:bCs/>
          <w:sz w:val="20"/>
          <w:szCs w:val="20"/>
        </w:rPr>
        <w:t>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w:t>
      </w:r>
    </w:p>
    <w:p w14:paraId="731EB77C" w14:textId="77777777" w:rsidR="00AF51CB" w:rsidRPr="00DC2326" w:rsidRDefault="00AF51CB" w:rsidP="00A11472">
      <w:pPr>
        <w:ind w:firstLine="567"/>
        <w:jc w:val="both"/>
        <w:rPr>
          <w:rFonts w:asciiTheme="minorHAnsi" w:hAnsiTheme="minorHAnsi" w:cstheme="minorHAnsi"/>
          <w:caps/>
          <w:noProof/>
          <w:sz w:val="20"/>
          <w:szCs w:val="20"/>
          <w:lang w:val="sr-Cyrl-RS"/>
        </w:rPr>
      </w:pPr>
    </w:p>
    <w:p w14:paraId="7C71F3D9" w14:textId="77777777" w:rsidR="00AF51CB" w:rsidRPr="00DC2326" w:rsidRDefault="00AF51CB" w:rsidP="00332CD2">
      <w:pPr>
        <w:spacing w:after="120"/>
        <w:jc w:val="center"/>
        <w:rPr>
          <w:rFonts w:asciiTheme="minorHAnsi" w:hAnsiTheme="minorHAnsi" w:cstheme="minorHAnsi"/>
          <w:b/>
          <w:noProof/>
          <w:sz w:val="20"/>
          <w:szCs w:val="20"/>
        </w:rPr>
      </w:pPr>
      <w:r>
        <w:rPr>
          <w:rFonts w:asciiTheme="minorHAnsi" w:hAnsiTheme="minorHAnsi"/>
          <w:b/>
          <w:sz w:val="20"/>
          <w:szCs w:val="20"/>
        </w:rPr>
        <w:t>Член 1.</w:t>
      </w:r>
    </w:p>
    <w:p w14:paraId="3AA4C9F0" w14:textId="750573DA"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програмох и проєктох у обласци основного и штреднього образованя и воспитаня у Автономней покраїни Войводини (у дальшим тексту: АП Войводина), у складзе з апроприяциями яки одобрени з Одлуку о буджету Автономней покраїни Войводини у рамикох окремного роздїлу Покраїнского секретарияту за образованє, предписаня, управу, национални меншини </w:t>
      </w:r>
      <w:r w:rsidR="000942C3">
        <w:rPr>
          <w:rFonts w:asciiTheme="minorHAnsi" w:hAnsiTheme="minorHAnsi"/>
          <w:sz w:val="20"/>
          <w:szCs w:val="20"/>
          <w:lang w:val="sr-Cyrl-CS"/>
        </w:rPr>
        <w:t xml:space="preserve">– </w:t>
      </w:r>
      <w:r>
        <w:rPr>
          <w:rFonts w:asciiTheme="minorHAnsi" w:hAnsiTheme="minorHAnsi"/>
          <w:sz w:val="20"/>
          <w:szCs w:val="20"/>
        </w:rPr>
        <w:t xml:space="preserve">национални заєднїци (у дальшим тексту: Секретарият). </w:t>
      </w:r>
    </w:p>
    <w:p w14:paraId="5EE3CAA3" w14:textId="2A11FD45" w:rsidR="00AF51CB" w:rsidRPr="00DC2326" w:rsidRDefault="003606A7"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 </w:t>
      </w:r>
    </w:p>
    <w:p w14:paraId="63E1AFDF"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2.</w:t>
      </w:r>
    </w:p>
    <w:p w14:paraId="6424E3FD" w14:textId="44733BEF"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Реґионални центри за професионални розвой занятих у образованю зоз шедзиском на териториї АП Войводини и здруженя зоз шедзиском на териториї АП Войводини, хтори як єден з цильох здружованя предвидзели и активносци у обласци образованя (у дальшим тексту: хаснователє).</w:t>
      </w:r>
    </w:p>
    <w:p w14:paraId="764B42EA" w14:textId="1C6F7418" w:rsidR="00AF51CB" w:rsidRPr="00DC2326" w:rsidRDefault="00336427" w:rsidP="00644E16">
      <w:pPr>
        <w:ind w:firstLine="567"/>
        <w:jc w:val="both"/>
        <w:rPr>
          <w:rFonts w:asciiTheme="minorHAnsi" w:hAnsiTheme="minorHAnsi" w:cstheme="minorHAnsi"/>
          <w:noProof/>
          <w:sz w:val="20"/>
          <w:szCs w:val="20"/>
        </w:rPr>
      </w:pPr>
      <w:r>
        <w:rPr>
          <w:rFonts w:asciiTheme="minorHAnsi" w:hAnsiTheme="minorHAnsi"/>
          <w:sz w:val="20"/>
          <w:szCs w:val="20"/>
        </w:rPr>
        <w:t>На здруженя, хтори учашнїки того конкурса, сходно ше применює одредби Уредби о средствох за стимулованє програмох або часци средствох хтори хибя за финансованє програмох од явного интереса хтори реализую здруженя («Службени глашнїк РС», число 16/2018).</w:t>
      </w:r>
    </w:p>
    <w:p w14:paraId="4052FB53" w14:textId="09325466" w:rsidR="00AF51CB" w:rsidRPr="00DC2326" w:rsidRDefault="003606A7" w:rsidP="00644E16">
      <w:pPr>
        <w:ind w:left="465" w:firstLine="567"/>
        <w:jc w:val="both"/>
        <w:rPr>
          <w:rFonts w:asciiTheme="minorHAnsi" w:hAnsiTheme="minorHAnsi" w:cstheme="minorHAnsi"/>
          <w:noProof/>
          <w:sz w:val="20"/>
          <w:szCs w:val="20"/>
        </w:rPr>
      </w:pPr>
      <w:r>
        <w:rPr>
          <w:rFonts w:asciiTheme="minorHAnsi" w:hAnsiTheme="minorHAnsi"/>
          <w:sz w:val="20"/>
          <w:szCs w:val="20"/>
        </w:rPr>
        <w:t xml:space="preserve"> </w:t>
      </w:r>
    </w:p>
    <w:p w14:paraId="4A8083C8"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3.</w:t>
      </w:r>
    </w:p>
    <w:p w14:paraId="3F4C6753" w14:textId="7AC5889E" w:rsidR="00293153" w:rsidRPr="00DC2326" w:rsidRDefault="00293153" w:rsidP="00332CD2">
      <w:pPr>
        <w:pStyle w:val="xmsonormal"/>
        <w:spacing w:before="0" w:beforeAutospacing="0" w:after="0" w:afterAutospacing="0"/>
        <w:ind w:firstLine="567"/>
        <w:jc w:val="both"/>
        <w:rPr>
          <w:rFonts w:asciiTheme="minorHAnsi" w:hAnsiTheme="minorHAnsi" w:cstheme="minorHAnsi"/>
          <w:noProof/>
          <w:sz w:val="20"/>
          <w:szCs w:val="20"/>
        </w:rPr>
      </w:pPr>
      <w:r>
        <w:rPr>
          <w:rFonts w:asciiTheme="minorHAnsi" w:hAnsiTheme="minorHAnsi"/>
          <w:sz w:val="20"/>
          <w:szCs w:val="20"/>
        </w:rPr>
        <w:t xml:space="preserve">Програми и проєкти зоз члена 1. того правилнїка ше финансує и софинансує прейґ конкурса (у дальшим тексту: конкурс), хтори ше розписує найменєй раз у року, у складзе зоз финансийним планом Секретарияту. </w:t>
      </w:r>
    </w:p>
    <w:p w14:paraId="7124A28E" w14:textId="6B8FB526" w:rsidR="00AF51CB" w:rsidRPr="00DC2326" w:rsidRDefault="00293153" w:rsidP="00644E16">
      <w:pPr>
        <w:ind w:firstLine="567"/>
        <w:jc w:val="both"/>
        <w:rPr>
          <w:rFonts w:asciiTheme="minorHAnsi" w:hAnsiTheme="minorHAnsi" w:cstheme="minorHAnsi"/>
          <w:noProof/>
          <w:sz w:val="20"/>
          <w:szCs w:val="20"/>
        </w:rPr>
      </w:pPr>
      <w:r>
        <w:rPr>
          <w:rFonts w:asciiTheme="minorHAnsi" w:hAnsi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r w:rsidR="003606A7">
        <w:rPr>
          <w:rFonts w:asciiTheme="minorHAnsi" w:hAnsiTheme="minorHAnsi"/>
          <w:sz w:val="20"/>
          <w:szCs w:val="20"/>
        </w:rPr>
        <w:t xml:space="preserve"> </w:t>
      </w:r>
    </w:p>
    <w:p w14:paraId="257D25C3" w14:textId="02ADDF83" w:rsidR="00AF51CB" w:rsidRPr="00DC2326" w:rsidRDefault="00AF51CB" w:rsidP="00644E16">
      <w:pPr>
        <w:ind w:firstLine="567"/>
        <w:jc w:val="both"/>
        <w:rPr>
          <w:rFonts w:asciiTheme="minorHAnsi" w:hAnsiTheme="minorHAnsi" w:cstheme="minorHAnsi"/>
          <w:noProof/>
          <w:sz w:val="20"/>
          <w:szCs w:val="20"/>
        </w:rPr>
      </w:pPr>
    </w:p>
    <w:p w14:paraId="4D1E6D33"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4.</w:t>
      </w:r>
    </w:p>
    <w:p w14:paraId="235022AF" w14:textId="539BED43" w:rsidR="00AF51CB" w:rsidRPr="00DC2326" w:rsidRDefault="00AF51CB" w:rsidP="00644E16">
      <w:pPr>
        <w:ind w:firstLine="567"/>
        <w:jc w:val="both"/>
        <w:rPr>
          <w:rFonts w:asciiTheme="minorHAnsi" w:hAnsiTheme="minorHAnsi" w:cstheme="minorHAnsi"/>
          <w:noProof/>
          <w:color w:val="FF0000"/>
          <w:sz w:val="20"/>
          <w:szCs w:val="20"/>
        </w:rPr>
      </w:pPr>
      <w:r>
        <w:rPr>
          <w:rFonts w:asciiTheme="minorHAnsi" w:hAnsiTheme="minorHAnsi"/>
          <w:sz w:val="20"/>
          <w:szCs w:val="20"/>
        </w:rPr>
        <w:t>Конкурс ше обявює на урядовим интернет-боку Секретария</w:t>
      </w:r>
      <w:r w:rsidR="00DC61ED">
        <w:rPr>
          <w:rFonts w:asciiTheme="minorHAnsi" w:hAnsiTheme="minorHAnsi"/>
          <w:sz w:val="20"/>
          <w:szCs w:val="20"/>
          <w:lang w:val="sr-Cyrl-CS"/>
        </w:rPr>
        <w:t>т</w:t>
      </w:r>
      <w:r>
        <w:rPr>
          <w:rFonts w:asciiTheme="minorHAnsi" w:hAnsiTheme="minorHAnsi"/>
          <w:sz w:val="20"/>
          <w:szCs w:val="20"/>
        </w:rPr>
        <w:t>у, у «Службених новинох Автономней покраїни Войводини», у єдним з явних глашнїкох хтори закрива цалу територию АП Войводини.</w:t>
      </w:r>
    </w:p>
    <w:p w14:paraId="544F4F4B" w14:textId="5DD834A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Конкурс </w:t>
      </w:r>
      <w:r w:rsidR="00DC61ED">
        <w:rPr>
          <w:rFonts w:asciiTheme="minorHAnsi" w:hAnsiTheme="minorHAnsi"/>
          <w:sz w:val="20"/>
          <w:szCs w:val="20"/>
          <w:lang w:val="sr-Cyrl-CS"/>
        </w:rPr>
        <w:t xml:space="preserve">ше </w:t>
      </w:r>
      <w:r>
        <w:rPr>
          <w:rFonts w:asciiTheme="minorHAnsi" w:hAnsiTheme="minorHAnsi"/>
          <w:sz w:val="20"/>
          <w:szCs w:val="20"/>
        </w:rPr>
        <w:t>мож</w:t>
      </w:r>
      <w:r w:rsidR="00DC61ED">
        <w:rPr>
          <w:rFonts w:asciiTheme="minorHAnsi" w:hAnsiTheme="minorHAnsi"/>
          <w:sz w:val="20"/>
          <w:szCs w:val="20"/>
          <w:lang w:val="sr-Cyrl-CS"/>
        </w:rPr>
        <w:t>е</w:t>
      </w:r>
      <w:r>
        <w:rPr>
          <w:rFonts w:asciiTheme="minorHAnsi" w:hAnsiTheme="minorHAnsi"/>
          <w:sz w:val="20"/>
          <w:szCs w:val="20"/>
        </w:rPr>
        <w:t xml:space="preserve"> обявиц и на язикох националних меншинох </w:t>
      </w:r>
      <w:r w:rsidR="00DC61ED">
        <w:rPr>
          <w:rFonts w:asciiTheme="minorHAnsi" w:hAnsiTheme="minorHAnsi"/>
          <w:sz w:val="20"/>
          <w:szCs w:val="20"/>
          <w:lang w:val="sr-Cyrl-CS"/>
        </w:rPr>
        <w:t xml:space="preserve">– </w:t>
      </w:r>
      <w:r>
        <w:rPr>
          <w:rFonts w:asciiTheme="minorHAnsi" w:hAnsiTheme="minorHAnsi"/>
          <w:sz w:val="20"/>
          <w:szCs w:val="20"/>
        </w:rPr>
        <w:t>националних заєднїцох хтори ше службено хаснує у роботи орґанох АП Войводини.</w:t>
      </w:r>
    </w:p>
    <w:p w14:paraId="01A1C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19769FA2" w14:textId="77777777" w:rsidR="0012726C"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5.</w:t>
      </w:r>
    </w:p>
    <w:p w14:paraId="01BD3D2A" w14:textId="36EC11E0" w:rsidR="00C2111A" w:rsidRPr="00DC2326" w:rsidRDefault="00AF51CB" w:rsidP="00DC61ED">
      <w:pPr>
        <w:ind w:firstLine="567"/>
        <w:jc w:val="both"/>
        <w:rPr>
          <w:rFonts w:asciiTheme="minorHAnsi" w:hAnsiTheme="minorHAnsi" w:cstheme="minorHAnsi"/>
          <w:b/>
          <w:noProof/>
          <w:sz w:val="20"/>
          <w:szCs w:val="20"/>
        </w:rPr>
      </w:pPr>
      <w:r>
        <w:rPr>
          <w:rFonts w:asciiTheme="minorHAnsi" w:hAnsiTheme="minorHAnsi"/>
          <w:sz w:val="20"/>
          <w:szCs w:val="20"/>
        </w:rPr>
        <w:t>Прияву на конкурс ше подноши на єдинственим формуларе хтори ше обявює на интернет-боку Секретарияту у чаше хтори по правилу нє може буц кратши як 15 днї по обявйованю конкурса.</w:t>
      </w:r>
    </w:p>
    <w:p w14:paraId="53E0215D" w14:textId="77777777" w:rsidR="00AF51CB" w:rsidRPr="00DC2326" w:rsidRDefault="00AF51CB" w:rsidP="00644E16">
      <w:pPr>
        <w:ind w:firstLine="567"/>
        <w:jc w:val="both"/>
        <w:rPr>
          <w:rFonts w:asciiTheme="minorHAnsi" w:hAnsiTheme="minorHAnsi" w:cstheme="minorHAnsi"/>
          <w:strike/>
          <w:noProof/>
          <w:sz w:val="20"/>
          <w:szCs w:val="20"/>
          <w:lang w:val="sr-Cyrl-RS"/>
        </w:rPr>
      </w:pPr>
    </w:p>
    <w:p w14:paraId="586CD3F6" w14:textId="0BBB47D0"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Єдна правна особа може поднєсц найвецей два прияви.</w:t>
      </w:r>
    </w:p>
    <w:p w14:paraId="4ADADD40" w14:textId="63645584" w:rsidR="00AA00D2" w:rsidRPr="00DC2326" w:rsidRDefault="00AA00D2" w:rsidP="00644E16">
      <w:pPr>
        <w:ind w:firstLine="567"/>
        <w:jc w:val="both"/>
        <w:rPr>
          <w:rFonts w:asciiTheme="minorHAnsi" w:hAnsiTheme="minorHAnsi" w:cstheme="minorHAnsi"/>
          <w:b/>
          <w:noProof/>
          <w:sz w:val="20"/>
          <w:szCs w:val="20"/>
        </w:rPr>
      </w:pPr>
    </w:p>
    <w:p w14:paraId="4966C541"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6.</w:t>
      </w:r>
    </w:p>
    <w:p w14:paraId="06AA22C3" w14:textId="2ABEBECC"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Ґу прияви на конкурс ше подноши тоту документацию:</w:t>
      </w:r>
    </w:p>
    <w:p w14:paraId="480445A4" w14:textId="09B2BD44" w:rsidR="00AF51CB" w:rsidRPr="00DC2326" w:rsidRDefault="00AF51CB" w:rsidP="00644E16">
      <w:pPr>
        <w:numPr>
          <w:ilvl w:val="0"/>
          <w:numId w:val="1"/>
        </w:numPr>
        <w:ind w:hanging="258"/>
        <w:rPr>
          <w:rFonts w:asciiTheme="minorHAnsi" w:hAnsiTheme="minorHAnsi" w:cstheme="minorHAnsi"/>
          <w:noProof/>
          <w:sz w:val="20"/>
          <w:szCs w:val="20"/>
        </w:rPr>
      </w:pPr>
      <w:r>
        <w:rPr>
          <w:rFonts w:asciiTheme="minorHAnsi" w:hAnsiTheme="minorHAnsi"/>
          <w:sz w:val="20"/>
          <w:szCs w:val="20"/>
        </w:rPr>
        <w:lastRenderedPageBreak/>
        <w:t>фотокопию ришеня о упису до реґистру при Аґенциї за</w:t>
      </w:r>
      <w:r w:rsidR="00DC61ED">
        <w:rPr>
          <w:rFonts w:asciiTheme="minorHAnsi" w:hAnsiTheme="minorHAnsi"/>
          <w:sz w:val="20"/>
          <w:szCs w:val="20"/>
        </w:rPr>
        <w:t xml:space="preserve"> привредни реґистри за здруженя;</w:t>
      </w:r>
    </w:p>
    <w:p w14:paraId="1E47FDEE" w14:textId="6EA0296E" w:rsidR="00644E16" w:rsidRDefault="00AF51CB" w:rsidP="003606A7">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фотокопию потвердзеня о по</w:t>
      </w:r>
      <w:r w:rsidR="00DC61ED">
        <w:rPr>
          <w:rFonts w:asciiTheme="minorHAnsi" w:hAnsiTheme="minorHAnsi"/>
          <w:sz w:val="20"/>
          <w:szCs w:val="20"/>
        </w:rPr>
        <w:t>рцийним идентификацийним чишлє;</w:t>
      </w:r>
    </w:p>
    <w:p w14:paraId="3846115C" w14:textId="1B37FA98" w:rsidR="00AA00D2" w:rsidRPr="00644E16" w:rsidRDefault="00AF51CB" w:rsidP="003606A7">
      <w:pPr>
        <w:numPr>
          <w:ilvl w:val="0"/>
          <w:numId w:val="1"/>
        </w:numPr>
        <w:ind w:hanging="258"/>
        <w:jc w:val="both"/>
        <w:rPr>
          <w:rFonts w:asciiTheme="minorHAnsi" w:hAnsiTheme="minorHAnsi" w:cstheme="minorHAnsi"/>
          <w:noProof/>
          <w:sz w:val="20"/>
          <w:szCs w:val="20"/>
        </w:rPr>
      </w:pPr>
      <w:r>
        <w:rPr>
          <w:rFonts w:asciiTheme="minorHAnsi" w:hAnsiTheme="minorHAnsi"/>
          <w:sz w:val="20"/>
          <w:szCs w:val="20"/>
        </w:rPr>
        <w:t>фотокопию виводу зоз статута здруженя або сновательного акта (у хторим утвердзене же ше цилї здруженя витворює у обласци яка предвидзена зоз конкурсом) хтору оверело здуженє;</w:t>
      </w:r>
    </w:p>
    <w:p w14:paraId="7314BB81" w14:textId="44C1A619" w:rsidR="00AF51CB" w:rsidRDefault="00293153" w:rsidP="003606A7">
      <w:pPr>
        <w:pStyle w:val="ListParagraph"/>
        <w:numPr>
          <w:ilvl w:val="0"/>
          <w:numId w:val="10"/>
        </w:numPr>
        <w:tabs>
          <w:tab w:val="left" w:pos="810"/>
        </w:tabs>
        <w:spacing w:after="0" w:line="240" w:lineRule="auto"/>
        <w:ind w:left="822" w:hanging="258"/>
        <w:jc w:val="both"/>
        <w:rPr>
          <w:rFonts w:asciiTheme="minorHAnsi" w:hAnsiTheme="minorHAnsi" w:cstheme="minorHAnsi"/>
          <w:noProof/>
          <w:sz w:val="20"/>
          <w:szCs w:val="20"/>
        </w:rPr>
      </w:pPr>
      <w:r>
        <w:rPr>
          <w:rFonts w:asciiTheme="minorHAnsi" w:hAnsiTheme="minorHAnsi"/>
          <w:sz w:val="20"/>
          <w:szCs w:val="20"/>
        </w:rPr>
        <w:t>контракт о закупе обєкту або часци обєкту у явней власносци Автономней покраїни Войводини, хтори бул на моци у предходним календарским року у одношеню на рок кед розписани конкурс и доказ о уплацованю средствох до буджету Автономней покраїни Войводини, з</w:t>
      </w:r>
      <w:r w:rsidR="00DC61ED">
        <w:rPr>
          <w:rFonts w:asciiTheme="minorHAnsi" w:hAnsiTheme="minorHAnsi"/>
          <w:sz w:val="20"/>
          <w:szCs w:val="20"/>
          <w:lang w:val="sr-Cyrl-CS"/>
        </w:rPr>
        <w:t>оз</w:t>
      </w:r>
      <w:r>
        <w:rPr>
          <w:rFonts w:asciiTheme="minorHAnsi" w:hAnsiTheme="minorHAnsi"/>
          <w:sz w:val="20"/>
          <w:szCs w:val="20"/>
        </w:rPr>
        <w:t xml:space="preserve"> предходного календарского року у одношеню на рок кед розписани конкурс.</w:t>
      </w:r>
    </w:p>
    <w:p w14:paraId="6998DB5C" w14:textId="77777777" w:rsidR="00644E16" w:rsidRPr="00DC2326" w:rsidRDefault="00644E16" w:rsidP="00644E16">
      <w:pPr>
        <w:pStyle w:val="ListParagraph"/>
        <w:tabs>
          <w:tab w:val="left" w:pos="810"/>
        </w:tabs>
        <w:spacing w:after="0" w:line="240" w:lineRule="auto"/>
        <w:ind w:left="822"/>
        <w:rPr>
          <w:rFonts w:asciiTheme="minorHAnsi" w:hAnsiTheme="minorHAnsi" w:cstheme="minorHAnsi"/>
          <w:noProof/>
          <w:sz w:val="20"/>
          <w:szCs w:val="20"/>
          <w:lang w:val="sr-Cyrl-RS"/>
        </w:rPr>
      </w:pPr>
    </w:p>
    <w:p w14:paraId="79C7E9BA" w14:textId="53337F13" w:rsidR="00644E16" w:rsidRDefault="00AF51CB" w:rsidP="00DC61ED">
      <w:pPr>
        <w:ind w:firstLine="567"/>
        <w:jc w:val="both"/>
        <w:rPr>
          <w:rFonts w:asciiTheme="minorHAnsi" w:hAnsiTheme="minorHAnsi" w:cstheme="minorHAnsi"/>
          <w:noProof/>
          <w:sz w:val="20"/>
          <w:szCs w:val="20"/>
        </w:rPr>
      </w:pPr>
      <w:r>
        <w:rPr>
          <w:rFonts w:asciiTheme="minorHAnsi" w:hAnsiTheme="minorHAnsi"/>
          <w:sz w:val="20"/>
          <w:szCs w:val="20"/>
        </w:rPr>
        <w:t>Секретарият, по службеней длужносци, обезпечи податки о фактох зоз точки 1. и 2.</w:t>
      </w:r>
      <w:r w:rsidR="003606A7">
        <w:rPr>
          <w:rFonts w:asciiTheme="minorHAnsi" w:hAnsiTheme="minorHAnsi"/>
          <w:sz w:val="20"/>
          <w:szCs w:val="20"/>
        </w:rPr>
        <w:t xml:space="preserve"> </w:t>
      </w:r>
      <w:r>
        <w:rPr>
          <w:rFonts w:asciiTheme="minorHAnsi" w:hAnsiTheme="minorHAnsi"/>
          <w:sz w:val="20"/>
          <w:szCs w:val="20"/>
        </w:rPr>
        <w:t>того члена, окрем кед странка катеґорично вияви же податки обезпечи сама.</w:t>
      </w:r>
    </w:p>
    <w:p w14:paraId="6DB9F4D7" w14:textId="20E7DAF7" w:rsidR="00AF51CB" w:rsidRPr="00DC2326" w:rsidRDefault="00AF51CB" w:rsidP="00DC61ED">
      <w:pPr>
        <w:ind w:firstLine="567"/>
        <w:jc w:val="both"/>
        <w:rPr>
          <w:rFonts w:asciiTheme="minorHAnsi" w:hAnsiTheme="minorHAnsi" w:cstheme="minorHAnsi"/>
          <w:noProof/>
          <w:sz w:val="20"/>
          <w:szCs w:val="20"/>
        </w:rPr>
      </w:pPr>
      <w:r>
        <w:rPr>
          <w:rFonts w:asciiTheme="minorHAnsi" w:hAnsiTheme="minorHAnsi"/>
          <w:sz w:val="20"/>
          <w:szCs w:val="20"/>
        </w:rPr>
        <w:t>Секретарият затримує право од подношителя прияви, по потреби, питац додатну документацию и информациї.</w:t>
      </w:r>
    </w:p>
    <w:p w14:paraId="11F2BCB1" w14:textId="77777777" w:rsidR="00AF51CB" w:rsidRPr="00DC2326" w:rsidRDefault="00AF51CB" w:rsidP="00644E16">
      <w:pPr>
        <w:ind w:firstLine="567"/>
        <w:rPr>
          <w:rFonts w:asciiTheme="minorHAnsi" w:hAnsiTheme="minorHAnsi" w:cstheme="minorHAnsi"/>
          <w:noProof/>
          <w:sz w:val="20"/>
          <w:szCs w:val="20"/>
          <w:lang w:val="sr-Cyrl-RS"/>
        </w:rPr>
      </w:pPr>
    </w:p>
    <w:p w14:paraId="283D8B06"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7.</w:t>
      </w:r>
      <w:r w:rsidRPr="00332CD2">
        <w:rPr>
          <w:rFonts w:asciiTheme="minorHAnsi" w:hAnsiTheme="minorHAnsi"/>
          <w:b/>
          <w:sz w:val="20"/>
          <w:szCs w:val="20"/>
        </w:rPr>
        <w:t xml:space="preserve"> </w:t>
      </w:r>
    </w:p>
    <w:p w14:paraId="5C0B2BE9" w14:textId="055E8706" w:rsidR="00AF51CB" w:rsidRPr="00DC2326" w:rsidRDefault="00AF51CB" w:rsidP="008054F8">
      <w:pPr>
        <w:ind w:firstLine="567"/>
        <w:jc w:val="both"/>
        <w:rPr>
          <w:rFonts w:asciiTheme="minorHAnsi" w:hAnsiTheme="minorHAnsi" w:cstheme="minorHAnsi"/>
          <w:noProof/>
          <w:sz w:val="20"/>
          <w:szCs w:val="20"/>
        </w:rPr>
      </w:pPr>
      <w:r>
        <w:rPr>
          <w:rFonts w:asciiTheme="minorHAnsi" w:hAnsiTheme="minorHAnsi"/>
          <w:sz w:val="20"/>
          <w:szCs w:val="20"/>
        </w:rPr>
        <w:t>Комисия нє будзе розпатрац:</w:t>
      </w:r>
    </w:p>
    <w:p w14:paraId="33A07578" w14:textId="77777777"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нєподполни прияви;</w:t>
      </w:r>
    </w:p>
    <w:p w14:paraId="2DC73EAF" w14:textId="77777777"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нєблагочасни прияви;</w:t>
      </w:r>
    </w:p>
    <w:p w14:paraId="4FBC7AFE" w14:textId="77777777"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 xml:space="preserve">нєдошлєбодзени прияви (прияви хтори поднєсли нєовласцени особи и субєкти хтори нє предвидзени зоз конкурсом); </w:t>
      </w:r>
    </w:p>
    <w:p w14:paraId="0CC73DB0" w14:textId="6A0AACB8"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прияви хтори ше нє одноша на з</w:t>
      </w:r>
      <w:r w:rsidR="00DC61ED">
        <w:rPr>
          <w:rFonts w:asciiTheme="minorHAnsi" w:hAnsiTheme="minorHAnsi"/>
          <w:sz w:val="20"/>
          <w:szCs w:val="20"/>
          <w:lang w:val="sr-Cyrl-CS"/>
        </w:rPr>
        <w:t>оз</w:t>
      </w:r>
      <w:r w:rsidRPr="003606A7">
        <w:rPr>
          <w:rFonts w:asciiTheme="minorHAnsi" w:hAnsiTheme="minorHAnsi"/>
          <w:sz w:val="20"/>
          <w:szCs w:val="20"/>
        </w:rPr>
        <w:t xml:space="preserve"> конкурсом предвидзени наменк</w:t>
      </w:r>
      <w:r w:rsidR="00DC61ED">
        <w:rPr>
          <w:rFonts w:asciiTheme="minorHAnsi" w:hAnsiTheme="minorHAnsi"/>
          <w:sz w:val="20"/>
          <w:szCs w:val="20"/>
        </w:rPr>
        <w:t>и зоз члена 9. того правилнїка;</w:t>
      </w:r>
    </w:p>
    <w:p w14:paraId="5296537E" w14:textId="762BEED4"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прияви хтори ше одноша на набавку опреми або отримованє опреми хтора у функциї реализациї проєкт</w:t>
      </w:r>
      <w:r w:rsidR="00DC61ED">
        <w:rPr>
          <w:rFonts w:asciiTheme="minorHAnsi" w:hAnsiTheme="minorHAnsi"/>
          <w:sz w:val="20"/>
          <w:szCs w:val="20"/>
          <w:lang w:val="sr-Cyrl-CS"/>
        </w:rPr>
        <w:t>у</w:t>
      </w:r>
      <w:r w:rsidRPr="003606A7">
        <w:rPr>
          <w:rFonts w:asciiTheme="minorHAnsi" w:hAnsiTheme="minorHAnsi"/>
          <w:sz w:val="20"/>
          <w:szCs w:val="20"/>
        </w:rPr>
        <w:t xml:space="preserve">; </w:t>
      </w:r>
    </w:p>
    <w:p w14:paraId="6C0DD858" w14:textId="0F51BAFC"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прияви хасновательох хтори у предходним року нє оправдали додзелєни средства прейґ финансийних и наративних звитох;</w:t>
      </w:r>
    </w:p>
    <w:p w14:paraId="6A31A46C" w14:textId="17C85BF2"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 xml:space="preserve">прияви хасновательох хтори наративни/финансийни звит о реализациї програмох/проєктох зоз предходного року нє доручели у предвидзених терминох; </w:t>
      </w:r>
    </w:p>
    <w:p w14:paraId="0D7DB833" w14:textId="77777777" w:rsidR="00AF51CB" w:rsidRPr="003606A7" w:rsidRDefault="00AF51CB" w:rsidP="00332CD2">
      <w:pPr>
        <w:pStyle w:val="ListParagraph"/>
        <w:numPr>
          <w:ilvl w:val="0"/>
          <w:numId w:val="13"/>
        </w:numPr>
        <w:spacing w:after="0" w:line="240" w:lineRule="auto"/>
        <w:ind w:left="1066" w:hanging="357"/>
        <w:jc w:val="both"/>
        <w:rPr>
          <w:rFonts w:asciiTheme="minorHAnsi" w:hAnsiTheme="minorHAnsi"/>
          <w:sz w:val="20"/>
          <w:szCs w:val="20"/>
        </w:rPr>
      </w:pPr>
      <w:r w:rsidRPr="003606A7">
        <w:rPr>
          <w:rFonts w:asciiTheme="minorHAnsi" w:hAnsiTheme="minorHAnsi"/>
          <w:sz w:val="20"/>
          <w:szCs w:val="20"/>
        </w:rPr>
        <w:t>програми односно проєкти чию реализацию нє мож преважно реализовац у чечуцим буджетним року.</w:t>
      </w:r>
    </w:p>
    <w:p w14:paraId="40EA8E5F" w14:textId="073ACA9F" w:rsidR="00AF51CB" w:rsidRPr="00DC2326" w:rsidRDefault="00AF51CB" w:rsidP="003606A7">
      <w:pPr>
        <w:ind w:firstLine="567"/>
        <w:jc w:val="both"/>
        <w:rPr>
          <w:rFonts w:asciiTheme="minorHAnsi" w:hAnsiTheme="minorHAnsi" w:cstheme="minorHAnsi"/>
          <w:b/>
          <w:noProof/>
          <w:sz w:val="20"/>
          <w:szCs w:val="20"/>
          <w:lang w:val="sr-Cyrl-RS"/>
        </w:rPr>
      </w:pPr>
    </w:p>
    <w:p w14:paraId="0164BBCA" w14:textId="77777777"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8.</w:t>
      </w:r>
    </w:p>
    <w:p w14:paraId="1084EFBB" w14:textId="77CFAC17" w:rsidR="00AF51CB" w:rsidRPr="00035A32" w:rsidRDefault="00AF51CB" w:rsidP="008054F8">
      <w:pPr>
        <w:ind w:firstLine="567"/>
        <w:jc w:val="both"/>
        <w:rPr>
          <w:rFonts w:asciiTheme="minorHAnsi" w:hAnsiTheme="minorHAnsi"/>
          <w:sz w:val="20"/>
          <w:szCs w:val="20"/>
        </w:rPr>
      </w:pPr>
      <w:r>
        <w:rPr>
          <w:rFonts w:asciiTheme="minorHAnsi" w:hAnsiTheme="minorHAnsi"/>
          <w:sz w:val="20"/>
          <w:szCs w:val="20"/>
        </w:rPr>
        <w:t>Покраїнски секретар цо компетентни за роботи образованя (у дальшим тексту: покраїнски секретар) формує Комисию за запровадзованє Конкурса за додзельованє средствох за програми и проєкти у обласци основного и штреднього образованя (у дальшим тексту: Комисия).</w:t>
      </w:r>
    </w:p>
    <w:p w14:paraId="56ED8704" w14:textId="3AC2624C" w:rsidR="00C2111A" w:rsidRPr="00035A32" w:rsidRDefault="00A718B1" w:rsidP="00035A32">
      <w:pPr>
        <w:ind w:firstLine="567"/>
        <w:jc w:val="both"/>
        <w:rPr>
          <w:rFonts w:asciiTheme="minorHAnsi" w:hAnsiTheme="minorHAnsi"/>
          <w:sz w:val="20"/>
          <w:szCs w:val="20"/>
        </w:rPr>
      </w:pPr>
      <w:r>
        <w:rPr>
          <w:rFonts w:asciiTheme="minorHAnsi" w:hAnsiTheme="minorHAnsi"/>
          <w:sz w:val="20"/>
          <w:szCs w:val="20"/>
        </w:rPr>
        <w:t>Члени Комисиї длужни подписац вияву же нє маю приватни интерес у вязи з роботу и одлучованьом Комисиї, односно запровадзованьом конкурса (вияву о нєиснованю зраженя интересох).</w:t>
      </w:r>
    </w:p>
    <w:p w14:paraId="71617EA0" w14:textId="4F2CE223" w:rsidR="00C2111A" w:rsidRPr="00035A32" w:rsidRDefault="00A718B1" w:rsidP="00035A32">
      <w:pPr>
        <w:ind w:firstLine="567"/>
        <w:jc w:val="both"/>
        <w:rPr>
          <w:rFonts w:asciiTheme="minorHAnsi" w:hAnsiTheme="minorHAnsi"/>
          <w:sz w:val="20"/>
          <w:szCs w:val="20"/>
        </w:rPr>
      </w:pPr>
      <w:r>
        <w:rPr>
          <w:rFonts w:asciiTheme="minorHAnsi" w:hAnsi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4454CE91" w14:textId="77777777" w:rsidR="00CB02BF" w:rsidRPr="00CB02BF" w:rsidRDefault="00CB02BF" w:rsidP="00035A32">
      <w:pPr>
        <w:ind w:firstLine="567"/>
        <w:jc w:val="both"/>
        <w:rPr>
          <w:rFonts w:asciiTheme="minorHAnsi" w:hAnsiTheme="minorHAnsi"/>
          <w:sz w:val="12"/>
          <w:szCs w:val="12"/>
        </w:rPr>
      </w:pPr>
    </w:p>
    <w:p w14:paraId="4443C44C" w14:textId="0C0B9B5F" w:rsidR="00C2111A" w:rsidRPr="00035A32" w:rsidRDefault="00A718B1" w:rsidP="00035A32">
      <w:pPr>
        <w:ind w:firstLine="567"/>
        <w:jc w:val="both"/>
        <w:rPr>
          <w:rFonts w:asciiTheme="minorHAnsi" w:hAnsiTheme="minorHAnsi"/>
          <w:sz w:val="20"/>
          <w:szCs w:val="20"/>
        </w:rPr>
      </w:pPr>
      <w:r>
        <w:rPr>
          <w:rFonts w:asciiTheme="minorHAnsi" w:hAnsiTheme="minorHAnsi"/>
          <w:sz w:val="20"/>
          <w:szCs w:val="20"/>
        </w:rPr>
        <w:t xml:space="preserve">Член Комисиї подписує вияву пред тим як цо поднєє першу дїю у вязи з конкурсом. </w:t>
      </w:r>
    </w:p>
    <w:p w14:paraId="21D004CC" w14:textId="77777777" w:rsidR="00CB02BF" w:rsidRPr="00CB02BF" w:rsidRDefault="00CB02BF" w:rsidP="00035A32">
      <w:pPr>
        <w:ind w:firstLine="567"/>
        <w:jc w:val="both"/>
        <w:rPr>
          <w:rFonts w:asciiTheme="minorHAnsi" w:hAnsiTheme="minorHAnsi"/>
          <w:sz w:val="12"/>
          <w:szCs w:val="12"/>
        </w:rPr>
      </w:pPr>
    </w:p>
    <w:p w14:paraId="6B447F08" w14:textId="4C5B2653" w:rsidR="00C2111A" w:rsidRDefault="00A718B1" w:rsidP="00035A32">
      <w:pPr>
        <w:ind w:firstLine="567"/>
        <w:jc w:val="both"/>
        <w:rPr>
          <w:rFonts w:asciiTheme="minorHAnsi" w:hAnsiTheme="minorHAnsi"/>
          <w:sz w:val="20"/>
          <w:szCs w:val="20"/>
        </w:rPr>
      </w:pPr>
      <w:r>
        <w:rPr>
          <w:rFonts w:asciiTheme="minorHAnsi" w:hAnsiTheme="minorHAnsi"/>
          <w:sz w:val="20"/>
          <w:szCs w:val="20"/>
        </w:rPr>
        <w:t xml:space="preserve">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w:t>
      </w:r>
      <w:r w:rsidR="00035A32">
        <w:rPr>
          <w:rFonts w:asciiTheme="minorHAnsi" w:hAnsiTheme="minorHAnsi"/>
          <w:sz w:val="20"/>
          <w:szCs w:val="20"/>
          <w:lang w:val="sr-Cyrl-CS"/>
        </w:rPr>
        <w:t>К</w:t>
      </w:r>
      <w:r>
        <w:rPr>
          <w:rFonts w:asciiTheme="minorHAnsi" w:hAnsiTheme="minorHAnsi"/>
          <w:sz w:val="20"/>
          <w:szCs w:val="20"/>
        </w:rPr>
        <w:t>омисиї менує нового члена як замену.</w:t>
      </w:r>
    </w:p>
    <w:p w14:paraId="2BAC92B1" w14:textId="77777777" w:rsidR="00CB02BF" w:rsidRPr="00DC2326" w:rsidRDefault="00CB02BF" w:rsidP="00035A32">
      <w:pPr>
        <w:ind w:firstLine="567"/>
        <w:jc w:val="both"/>
        <w:rPr>
          <w:rFonts w:asciiTheme="minorHAnsi" w:hAnsiTheme="minorHAnsi" w:cstheme="minorHAnsi"/>
          <w:noProof/>
          <w:sz w:val="20"/>
          <w:szCs w:val="20"/>
        </w:rPr>
      </w:pPr>
    </w:p>
    <w:p w14:paraId="43D60947" w14:textId="01D3BEEF" w:rsidR="00AF51CB" w:rsidRPr="00332CD2" w:rsidRDefault="00DC2326" w:rsidP="00332CD2">
      <w:pPr>
        <w:spacing w:after="120"/>
        <w:jc w:val="center"/>
        <w:rPr>
          <w:rFonts w:asciiTheme="minorHAnsi" w:hAnsiTheme="minorHAnsi"/>
          <w:b/>
          <w:sz w:val="20"/>
          <w:szCs w:val="20"/>
        </w:rPr>
      </w:pPr>
      <w:r>
        <w:rPr>
          <w:rFonts w:asciiTheme="minorHAnsi" w:hAnsiTheme="minorHAnsi"/>
          <w:b/>
          <w:sz w:val="20"/>
          <w:szCs w:val="20"/>
        </w:rPr>
        <w:t>Член 9.</w:t>
      </w:r>
    </w:p>
    <w:p w14:paraId="052EB0E1" w14:textId="3FB7CED2"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При розпатраню приявох на конкурс, Комисия будзе брац до огляду програми и проєкти у обласци основного и штреднього образованя и воспитаня хтори ше одноша на:</w:t>
      </w:r>
      <w:r w:rsidR="003606A7">
        <w:rPr>
          <w:rFonts w:asciiTheme="minorHAnsi" w:hAnsiTheme="minorHAnsi"/>
          <w:sz w:val="20"/>
          <w:szCs w:val="20"/>
        </w:rPr>
        <w:t xml:space="preserve"> </w:t>
      </w:r>
    </w:p>
    <w:p w14:paraId="6B44512C" w14:textId="77777777" w:rsidR="00AF51CB" w:rsidRPr="00DC2326" w:rsidRDefault="00AF51CB" w:rsidP="00644E16">
      <w:pPr>
        <w:ind w:firstLine="567"/>
        <w:jc w:val="both"/>
        <w:rPr>
          <w:rFonts w:asciiTheme="minorHAnsi" w:hAnsiTheme="minorHAnsi" w:cstheme="minorHAnsi"/>
          <w:noProof/>
          <w:sz w:val="20"/>
          <w:szCs w:val="20"/>
          <w:lang w:val="sr-Cyrl-RS"/>
        </w:rPr>
      </w:pPr>
    </w:p>
    <w:p w14:paraId="36EAEFFC" w14:textId="0B8DC9E4" w:rsidR="00AF51CB" w:rsidRPr="00035A32" w:rsidRDefault="00AF51CB" w:rsidP="00035A32">
      <w:pPr>
        <w:pStyle w:val="ListParagraph"/>
        <w:numPr>
          <w:ilvl w:val="0"/>
          <w:numId w:val="15"/>
        </w:numPr>
        <w:ind w:right="180"/>
        <w:jc w:val="both"/>
        <w:rPr>
          <w:rFonts w:asciiTheme="minorHAnsi" w:hAnsiTheme="minorHAnsi" w:cstheme="minorHAnsi"/>
          <w:b/>
          <w:noProof/>
          <w:sz w:val="20"/>
          <w:szCs w:val="20"/>
        </w:rPr>
      </w:pPr>
      <w:r w:rsidRPr="00035A32">
        <w:rPr>
          <w:rFonts w:asciiTheme="minorHAnsi" w:hAnsiTheme="minorHAnsi"/>
          <w:b/>
          <w:sz w:val="20"/>
          <w:szCs w:val="20"/>
        </w:rPr>
        <w:t xml:space="preserve">Модернизацию образовно-воспитней роботи </w:t>
      </w:r>
    </w:p>
    <w:p w14:paraId="6E0558B5" w14:textId="380923BD" w:rsidR="00AF51CB" w:rsidRPr="00035A32" w:rsidRDefault="00AF51CB" w:rsidP="00035A32">
      <w:pPr>
        <w:pStyle w:val="ListParagraph"/>
        <w:ind w:left="567" w:right="180"/>
        <w:jc w:val="both"/>
        <w:rPr>
          <w:rFonts w:asciiTheme="minorHAnsi" w:hAnsiTheme="minorHAnsi" w:cstheme="minorHAnsi"/>
          <w:noProof/>
          <w:sz w:val="20"/>
          <w:szCs w:val="20"/>
        </w:rPr>
      </w:pPr>
      <w:r w:rsidRPr="00035A32">
        <w:rPr>
          <w:rFonts w:asciiTheme="minorHAnsi" w:hAnsiTheme="minorHAnsi"/>
          <w:b/>
          <w:sz w:val="20"/>
          <w:szCs w:val="20"/>
        </w:rPr>
        <w:t>1</w:t>
      </w:r>
      <w:r w:rsidR="00035A32" w:rsidRPr="00035A32">
        <w:rPr>
          <w:rFonts w:asciiTheme="minorHAnsi" w:hAnsiTheme="minorHAnsi"/>
          <w:b/>
          <w:sz w:val="20"/>
          <w:szCs w:val="20"/>
          <w:lang w:val="sr-Cyrl-CS"/>
        </w:rPr>
        <w:t>.</w:t>
      </w:r>
      <w:r w:rsidRPr="00035A32">
        <w:rPr>
          <w:rFonts w:asciiTheme="minorHAnsi" w:hAnsiTheme="minorHAnsi"/>
          <w:b/>
          <w:sz w:val="20"/>
          <w:szCs w:val="20"/>
        </w:rPr>
        <w:t xml:space="preserve">а) </w:t>
      </w:r>
      <w:r w:rsidRPr="00035A32">
        <w:rPr>
          <w:rFonts w:asciiTheme="minorHAnsi" w:hAnsiTheme="minorHAnsi"/>
          <w:sz w:val="20"/>
          <w:szCs w:val="20"/>
        </w:rPr>
        <w:t xml:space="preserve">осучасньованє наставного процесу прейґ иновативносци и креативносци шицких учашнїкох; </w:t>
      </w:r>
    </w:p>
    <w:p w14:paraId="5E290081" w14:textId="51ACEB37" w:rsidR="00B815E6" w:rsidRPr="00035A32" w:rsidRDefault="00AF51CB" w:rsidP="00035A32">
      <w:pPr>
        <w:pStyle w:val="ListParagraph"/>
        <w:ind w:left="567" w:right="180"/>
        <w:jc w:val="both"/>
        <w:rPr>
          <w:rFonts w:asciiTheme="minorHAnsi" w:hAnsiTheme="minorHAnsi" w:cstheme="minorHAnsi"/>
          <w:noProof/>
          <w:sz w:val="20"/>
          <w:szCs w:val="20"/>
        </w:rPr>
      </w:pPr>
      <w:r w:rsidRPr="00035A32">
        <w:rPr>
          <w:rFonts w:asciiTheme="minorHAnsi" w:hAnsiTheme="minorHAnsi"/>
          <w:b/>
          <w:sz w:val="20"/>
          <w:szCs w:val="20"/>
        </w:rPr>
        <w:t>1</w:t>
      </w:r>
      <w:r w:rsidR="00035A32" w:rsidRPr="00035A32">
        <w:rPr>
          <w:rFonts w:asciiTheme="minorHAnsi" w:hAnsiTheme="minorHAnsi"/>
          <w:b/>
          <w:sz w:val="20"/>
          <w:szCs w:val="20"/>
          <w:lang w:val="sr-Cyrl-CS"/>
        </w:rPr>
        <w:t>.</w:t>
      </w:r>
      <w:r w:rsidRPr="00035A32">
        <w:rPr>
          <w:rFonts w:asciiTheme="minorHAnsi" w:hAnsiTheme="minorHAnsi"/>
          <w:b/>
          <w:sz w:val="20"/>
          <w:szCs w:val="20"/>
        </w:rPr>
        <w:t xml:space="preserve">б) </w:t>
      </w:r>
      <w:r w:rsidRPr="00035A32">
        <w:rPr>
          <w:rFonts w:asciiTheme="minorHAnsi" w:hAnsiTheme="minorHAnsi"/>
          <w:sz w:val="20"/>
          <w:szCs w:val="20"/>
        </w:rPr>
        <w:t xml:space="preserve">фахове усовершованє наставного кадру; </w:t>
      </w:r>
    </w:p>
    <w:p w14:paraId="66052C4D" w14:textId="71C889D9" w:rsidR="00AF51CB" w:rsidRPr="00035A32" w:rsidRDefault="00AF51CB" w:rsidP="00035A32">
      <w:pPr>
        <w:pStyle w:val="ListParagraph"/>
        <w:ind w:left="567" w:right="180"/>
        <w:jc w:val="both"/>
        <w:rPr>
          <w:rFonts w:asciiTheme="minorHAnsi" w:hAnsiTheme="minorHAnsi" w:cstheme="minorHAnsi"/>
          <w:noProof/>
          <w:sz w:val="20"/>
          <w:szCs w:val="20"/>
        </w:rPr>
      </w:pPr>
      <w:r w:rsidRPr="00035A32">
        <w:rPr>
          <w:rFonts w:asciiTheme="minorHAnsi" w:hAnsiTheme="minorHAnsi"/>
          <w:b/>
          <w:sz w:val="20"/>
          <w:szCs w:val="20"/>
        </w:rPr>
        <w:lastRenderedPageBreak/>
        <w:t>1</w:t>
      </w:r>
      <w:r w:rsidR="00035A32" w:rsidRPr="00035A32">
        <w:rPr>
          <w:rFonts w:asciiTheme="minorHAnsi" w:hAnsiTheme="minorHAnsi"/>
          <w:b/>
          <w:sz w:val="20"/>
          <w:szCs w:val="20"/>
          <w:lang w:val="sr-Cyrl-CS"/>
        </w:rPr>
        <w:t>.</w:t>
      </w:r>
      <w:r w:rsidRPr="00035A32">
        <w:rPr>
          <w:rFonts w:asciiTheme="minorHAnsi" w:hAnsiTheme="minorHAnsi"/>
          <w:b/>
          <w:sz w:val="20"/>
          <w:szCs w:val="20"/>
        </w:rPr>
        <w:t xml:space="preserve">в) </w:t>
      </w:r>
      <w:r w:rsidRPr="00035A32">
        <w:rPr>
          <w:rFonts w:asciiTheme="minorHAnsi" w:hAnsiTheme="minorHAnsi"/>
          <w:sz w:val="20"/>
          <w:szCs w:val="20"/>
        </w:rPr>
        <w:t>медийска популаризация образованя пре визначованє добрих прикладох з пракси и сучасних трендох у образованю;</w:t>
      </w:r>
    </w:p>
    <w:p w14:paraId="6F818533" w14:textId="355D471D" w:rsidR="00F73090" w:rsidRPr="00035A32" w:rsidRDefault="00F73090" w:rsidP="00035A32">
      <w:pPr>
        <w:pStyle w:val="ListParagraph"/>
        <w:ind w:left="567" w:right="180"/>
        <w:jc w:val="both"/>
        <w:rPr>
          <w:rFonts w:asciiTheme="minorHAnsi" w:hAnsiTheme="minorHAnsi" w:cstheme="minorHAnsi"/>
          <w:noProof/>
          <w:sz w:val="20"/>
          <w:szCs w:val="20"/>
        </w:rPr>
      </w:pPr>
      <w:r w:rsidRPr="00035A32">
        <w:rPr>
          <w:rFonts w:asciiTheme="minorHAnsi" w:hAnsiTheme="minorHAnsi"/>
          <w:b/>
          <w:sz w:val="20"/>
          <w:szCs w:val="20"/>
        </w:rPr>
        <w:t>1</w:t>
      </w:r>
      <w:r w:rsidR="00035A32" w:rsidRPr="00035A32">
        <w:rPr>
          <w:rFonts w:asciiTheme="minorHAnsi" w:hAnsiTheme="minorHAnsi"/>
          <w:b/>
          <w:sz w:val="20"/>
          <w:szCs w:val="20"/>
          <w:lang w:val="sr-Cyrl-CS"/>
        </w:rPr>
        <w:t>.</w:t>
      </w:r>
      <w:r w:rsidRPr="00035A32">
        <w:rPr>
          <w:rFonts w:asciiTheme="minorHAnsi" w:hAnsiTheme="minorHAnsi"/>
          <w:b/>
          <w:sz w:val="20"/>
          <w:szCs w:val="20"/>
        </w:rPr>
        <w:t xml:space="preserve">г) </w:t>
      </w:r>
      <w:r w:rsidRPr="00035A32">
        <w:rPr>
          <w:rFonts w:asciiTheme="minorHAnsi" w:hAnsiTheme="minorHAnsi"/>
          <w:sz w:val="20"/>
          <w:szCs w:val="20"/>
        </w:rPr>
        <w:t>обучованє за хаснованє интерактивних таблох у образовно-воспитней роботи, односно програмох за чию реализацию потребни интерактивни табли.</w:t>
      </w:r>
    </w:p>
    <w:p w14:paraId="3CC1CFB7" w14:textId="454329B8" w:rsidR="00AF51CB" w:rsidRPr="00DC2326" w:rsidRDefault="00644E16" w:rsidP="00035A32">
      <w:pPr>
        <w:pStyle w:val="ListParagraph"/>
        <w:numPr>
          <w:ilvl w:val="0"/>
          <w:numId w:val="15"/>
        </w:numPr>
        <w:ind w:right="180"/>
        <w:jc w:val="both"/>
        <w:rPr>
          <w:rFonts w:asciiTheme="minorHAnsi" w:hAnsiTheme="minorHAnsi" w:cstheme="minorHAnsi"/>
          <w:b/>
          <w:noProof/>
          <w:sz w:val="20"/>
          <w:szCs w:val="20"/>
        </w:rPr>
      </w:pPr>
      <w:r>
        <w:rPr>
          <w:rFonts w:asciiTheme="minorHAnsi" w:hAnsiTheme="minorHAnsi"/>
          <w:b/>
          <w:sz w:val="20"/>
          <w:szCs w:val="20"/>
        </w:rPr>
        <w:t xml:space="preserve">Усоглашованє образованя з потребами тарґовища роботи </w:t>
      </w:r>
    </w:p>
    <w:p w14:paraId="724A6E87" w14:textId="2E633652" w:rsidR="00AF51CB" w:rsidRPr="00035A32" w:rsidRDefault="00AF51CB" w:rsidP="00035A32">
      <w:pPr>
        <w:pStyle w:val="ListParagraph"/>
        <w:numPr>
          <w:ilvl w:val="0"/>
          <w:numId w:val="14"/>
        </w:numPr>
        <w:jc w:val="both"/>
        <w:rPr>
          <w:rFonts w:asciiTheme="minorHAnsi" w:hAnsiTheme="minorHAnsi" w:cstheme="minorHAnsi"/>
          <w:noProof/>
          <w:sz w:val="20"/>
          <w:szCs w:val="20"/>
        </w:rPr>
      </w:pPr>
      <w:r w:rsidRPr="00035A32">
        <w:rPr>
          <w:rFonts w:asciiTheme="minorHAnsi" w:hAnsiTheme="minorHAnsi"/>
          <w:sz w:val="20"/>
          <w:szCs w:val="20"/>
        </w:rPr>
        <w:t>унапредзенє поднїмательного духу, розвой практичних и животних схопносцох;</w:t>
      </w:r>
      <w:r w:rsidR="003606A7" w:rsidRPr="00035A32">
        <w:rPr>
          <w:rFonts w:asciiTheme="minorHAnsi" w:hAnsiTheme="minorHAnsi"/>
          <w:sz w:val="20"/>
          <w:szCs w:val="20"/>
        </w:rPr>
        <w:t xml:space="preserve"> </w:t>
      </w:r>
    </w:p>
    <w:p w14:paraId="2C7F2316" w14:textId="6C431085" w:rsidR="00AF51CB" w:rsidRPr="00DC2326" w:rsidRDefault="00AF51CB" w:rsidP="00035A32">
      <w:pPr>
        <w:pStyle w:val="ListParagraph"/>
        <w:numPr>
          <w:ilvl w:val="0"/>
          <w:numId w:val="14"/>
        </w:numPr>
        <w:jc w:val="both"/>
        <w:rPr>
          <w:rFonts w:asciiTheme="minorHAnsi" w:hAnsiTheme="minorHAnsi" w:cstheme="minorHAnsi"/>
          <w:noProof/>
          <w:sz w:val="20"/>
          <w:szCs w:val="20"/>
        </w:rPr>
      </w:pPr>
      <w:r>
        <w:rPr>
          <w:rFonts w:asciiTheme="minorHAnsi" w:hAnsiTheme="minorHAnsi"/>
          <w:sz w:val="20"/>
          <w:szCs w:val="20"/>
        </w:rPr>
        <w:t>професионалн</w:t>
      </w:r>
      <w:r w:rsidR="00035A32">
        <w:rPr>
          <w:rFonts w:asciiTheme="minorHAnsi" w:hAnsiTheme="minorHAnsi"/>
          <w:sz w:val="20"/>
          <w:szCs w:val="20"/>
          <w:lang w:val="sr-Cyrl-CS"/>
        </w:rPr>
        <w:t>а</w:t>
      </w:r>
      <w:r>
        <w:rPr>
          <w:rFonts w:asciiTheme="minorHAnsi" w:hAnsiTheme="minorHAnsi"/>
          <w:sz w:val="20"/>
          <w:szCs w:val="20"/>
        </w:rPr>
        <w:t xml:space="preserve"> ориєнтаци</w:t>
      </w:r>
      <w:r w:rsidR="00035A32">
        <w:rPr>
          <w:rFonts w:asciiTheme="minorHAnsi" w:hAnsiTheme="minorHAnsi"/>
          <w:sz w:val="20"/>
          <w:szCs w:val="20"/>
          <w:lang w:val="sr-Cyrl-CS"/>
        </w:rPr>
        <w:t>я</w:t>
      </w:r>
      <w:r>
        <w:rPr>
          <w:rFonts w:asciiTheme="minorHAnsi" w:hAnsiTheme="minorHAnsi"/>
          <w:sz w:val="20"/>
          <w:szCs w:val="20"/>
        </w:rPr>
        <w:t xml:space="preserve"> и кариєрне водзенє, дзвиганє квалитету фаховей пракси.</w:t>
      </w:r>
    </w:p>
    <w:p w14:paraId="3C184CBF" w14:textId="3CA442EC" w:rsidR="00AF51CB" w:rsidRPr="00DC2326" w:rsidRDefault="00644E16" w:rsidP="00035A32">
      <w:pPr>
        <w:pStyle w:val="ListParagraph"/>
        <w:numPr>
          <w:ilvl w:val="0"/>
          <w:numId w:val="15"/>
        </w:numPr>
        <w:ind w:right="180"/>
        <w:jc w:val="both"/>
        <w:rPr>
          <w:rFonts w:asciiTheme="minorHAnsi" w:hAnsiTheme="minorHAnsi" w:cstheme="minorHAnsi"/>
          <w:noProof/>
          <w:sz w:val="20"/>
          <w:szCs w:val="20"/>
        </w:rPr>
      </w:pPr>
      <w:r>
        <w:rPr>
          <w:rFonts w:asciiTheme="minorHAnsi" w:hAnsiTheme="minorHAnsi"/>
          <w:b/>
          <w:sz w:val="20"/>
          <w:szCs w:val="20"/>
        </w:rPr>
        <w:t>Пестованє мултикултуралносци/интеркултуралносци и традициї, мацеринского язика припаднїкох националних меншинох – националних заєднїцох</w:t>
      </w:r>
      <w:r>
        <w:rPr>
          <w:rFonts w:asciiTheme="minorHAnsi" w:hAnsiTheme="minorHAnsi"/>
          <w:sz w:val="20"/>
          <w:szCs w:val="20"/>
        </w:rPr>
        <w:t xml:space="preserve"> </w:t>
      </w:r>
    </w:p>
    <w:p w14:paraId="08DB19C1" w14:textId="3550919D" w:rsidR="00AF51CB" w:rsidRPr="00035A32" w:rsidRDefault="00AF51CB" w:rsidP="005E48E4">
      <w:pPr>
        <w:pStyle w:val="ListParagraph"/>
        <w:numPr>
          <w:ilvl w:val="0"/>
          <w:numId w:val="14"/>
        </w:numPr>
        <w:jc w:val="both"/>
        <w:rPr>
          <w:rFonts w:asciiTheme="minorHAnsi" w:hAnsiTheme="minorHAnsi" w:cstheme="minorHAnsi"/>
          <w:noProof/>
          <w:sz w:val="20"/>
          <w:szCs w:val="20"/>
        </w:rPr>
      </w:pPr>
      <w:r w:rsidRPr="00035A32">
        <w:rPr>
          <w:rFonts w:asciiTheme="minorHAnsi" w:hAnsiTheme="minorHAnsi"/>
          <w:sz w:val="20"/>
          <w:szCs w:val="20"/>
        </w:rPr>
        <w:t>творенє условийох же би ше школяре припаднїки рижних националних заєднїцох медзисобно лєпше</w:t>
      </w:r>
      <w:r w:rsidR="003606A7" w:rsidRPr="00035A32">
        <w:rPr>
          <w:rFonts w:asciiTheme="minorHAnsi" w:hAnsiTheme="minorHAnsi"/>
          <w:sz w:val="20"/>
          <w:szCs w:val="20"/>
        </w:rPr>
        <w:t xml:space="preserve"> </w:t>
      </w:r>
      <w:r w:rsidR="003606A7" w:rsidRPr="00035A32">
        <w:rPr>
          <w:rFonts w:asciiTheme="minorHAnsi" w:hAnsiTheme="minorHAnsi"/>
          <w:b/>
          <w:sz w:val="20"/>
          <w:szCs w:val="20"/>
        </w:rPr>
        <w:t xml:space="preserve"> </w:t>
      </w:r>
      <w:r w:rsidRPr="00035A32">
        <w:rPr>
          <w:rFonts w:asciiTheme="minorHAnsi" w:hAnsiTheme="minorHAnsi"/>
          <w:sz w:val="20"/>
          <w:szCs w:val="20"/>
        </w:rPr>
        <w:t>упознали як и же би здобули додатни знаня о историї, култури</w:t>
      </w:r>
      <w:r w:rsidR="003606A7" w:rsidRPr="00035A32">
        <w:rPr>
          <w:rFonts w:asciiTheme="minorHAnsi" w:hAnsiTheme="minorHAnsi"/>
          <w:sz w:val="20"/>
          <w:szCs w:val="20"/>
        </w:rPr>
        <w:t xml:space="preserve">  </w:t>
      </w:r>
      <w:r w:rsidRPr="00035A32">
        <w:rPr>
          <w:rFonts w:asciiTheme="minorHAnsi" w:hAnsiTheme="minorHAnsi"/>
          <w:sz w:val="20"/>
          <w:szCs w:val="20"/>
        </w:rPr>
        <w:t xml:space="preserve">и других важних фактох о соживоце, моцнєнє медзинационалного довирия. </w:t>
      </w:r>
    </w:p>
    <w:p w14:paraId="02AB5E4A" w14:textId="6AB89B72" w:rsidR="00AF51CB" w:rsidRPr="00DC2326" w:rsidRDefault="00AF51CB" w:rsidP="00035A32">
      <w:pPr>
        <w:pStyle w:val="ListParagraph"/>
        <w:numPr>
          <w:ilvl w:val="0"/>
          <w:numId w:val="15"/>
        </w:numPr>
        <w:ind w:right="180"/>
        <w:jc w:val="both"/>
        <w:rPr>
          <w:rFonts w:asciiTheme="minorHAnsi" w:hAnsiTheme="minorHAnsi" w:cstheme="minorHAnsi"/>
          <w:b/>
          <w:noProof/>
          <w:sz w:val="20"/>
          <w:szCs w:val="20"/>
        </w:rPr>
      </w:pPr>
      <w:r>
        <w:rPr>
          <w:rFonts w:asciiTheme="minorHAnsi" w:hAnsiTheme="minorHAnsi"/>
          <w:b/>
          <w:sz w:val="20"/>
          <w:szCs w:val="20"/>
        </w:rPr>
        <w:t xml:space="preserve">Потримовку инклузивному образованю и превенцию вчасного напущованя формалного образованя </w:t>
      </w:r>
    </w:p>
    <w:p w14:paraId="034D00FF" w14:textId="58927B18" w:rsidR="00AF51CB" w:rsidRPr="00CB02BF" w:rsidRDefault="00AF51CB" w:rsidP="00035A32">
      <w:pPr>
        <w:pStyle w:val="ListParagraph"/>
        <w:ind w:left="567" w:right="180"/>
        <w:jc w:val="both"/>
        <w:rPr>
          <w:rFonts w:asciiTheme="minorHAnsi" w:hAnsiTheme="minorHAnsi" w:cstheme="minorHAnsi"/>
          <w:noProof/>
          <w:sz w:val="20"/>
          <w:szCs w:val="20"/>
          <w:lang w:val="sr-Cyrl-CS"/>
        </w:rPr>
      </w:pPr>
      <w:r>
        <w:rPr>
          <w:rFonts w:asciiTheme="minorHAnsi" w:hAnsiTheme="minorHAnsi"/>
          <w:sz w:val="20"/>
          <w:szCs w:val="20"/>
        </w:rPr>
        <w:t>4</w:t>
      </w:r>
      <w:r w:rsidR="00035A32">
        <w:rPr>
          <w:rFonts w:asciiTheme="minorHAnsi" w:hAnsiTheme="minorHAnsi"/>
          <w:sz w:val="20"/>
          <w:szCs w:val="20"/>
          <w:lang w:val="sr-Cyrl-CS"/>
        </w:rPr>
        <w:t>.</w:t>
      </w:r>
      <w:r>
        <w:rPr>
          <w:rFonts w:asciiTheme="minorHAnsi" w:hAnsiTheme="minorHAnsi"/>
          <w:sz w:val="20"/>
          <w:szCs w:val="20"/>
        </w:rPr>
        <w:t>а) дружтвене уключованє и напредованє школярох (зоз завадзанями у розвою, специфичнима чежкосцами у ученю и школярох зоз дружтвено чувствительних ґрупох), як и превенцию вчасного н</w:t>
      </w:r>
      <w:r w:rsidR="00CB02BF">
        <w:rPr>
          <w:rFonts w:asciiTheme="minorHAnsi" w:hAnsiTheme="minorHAnsi"/>
          <w:sz w:val="20"/>
          <w:szCs w:val="20"/>
        </w:rPr>
        <w:t>апущованя формалного образованя</w:t>
      </w:r>
      <w:r w:rsidR="00CB02BF">
        <w:rPr>
          <w:rFonts w:asciiTheme="minorHAnsi" w:hAnsiTheme="minorHAnsi"/>
          <w:sz w:val="20"/>
          <w:szCs w:val="20"/>
          <w:lang w:val="sr-Cyrl-CS"/>
        </w:rPr>
        <w:t>;</w:t>
      </w:r>
    </w:p>
    <w:p w14:paraId="3C2BEE63" w14:textId="5C011074" w:rsidR="00AF51CB" w:rsidRPr="00DC2326" w:rsidRDefault="00AF51CB" w:rsidP="00CB02BF">
      <w:pPr>
        <w:pStyle w:val="ListParagraph"/>
        <w:ind w:left="567" w:right="180"/>
        <w:jc w:val="both"/>
        <w:rPr>
          <w:rFonts w:asciiTheme="minorHAnsi" w:hAnsiTheme="minorHAnsi" w:cstheme="minorHAnsi"/>
          <w:noProof/>
          <w:sz w:val="20"/>
          <w:szCs w:val="20"/>
        </w:rPr>
      </w:pPr>
      <w:r>
        <w:rPr>
          <w:rFonts w:asciiTheme="minorHAnsi" w:hAnsiTheme="minorHAnsi"/>
          <w:sz w:val="20"/>
          <w:szCs w:val="20"/>
        </w:rPr>
        <w:t>4</w:t>
      </w:r>
      <w:r w:rsidR="00CB02BF">
        <w:rPr>
          <w:rFonts w:asciiTheme="minorHAnsi" w:hAnsiTheme="minorHAnsi"/>
          <w:sz w:val="20"/>
          <w:szCs w:val="20"/>
          <w:lang w:val="sr-Cyrl-CS"/>
        </w:rPr>
        <w:t>.</w:t>
      </w:r>
      <w:r>
        <w:rPr>
          <w:rFonts w:asciiTheme="minorHAnsi" w:hAnsiTheme="minorHAnsi"/>
          <w:sz w:val="20"/>
          <w:szCs w:val="20"/>
        </w:rPr>
        <w:t xml:space="preserve">б) потримовку школяром </w:t>
      </w:r>
      <w:r w:rsidR="00CB02BF">
        <w:rPr>
          <w:rFonts w:asciiTheme="minorHAnsi" w:hAnsiTheme="minorHAnsi"/>
          <w:sz w:val="20"/>
          <w:szCs w:val="20"/>
          <w:lang w:val="sr-Cyrl-CS"/>
        </w:rPr>
        <w:t>з винїмковима</w:t>
      </w:r>
      <w:r>
        <w:rPr>
          <w:rFonts w:asciiTheme="minorHAnsi" w:hAnsiTheme="minorHAnsi"/>
          <w:sz w:val="20"/>
          <w:szCs w:val="20"/>
        </w:rPr>
        <w:t xml:space="preserve"> способносц</w:t>
      </w:r>
      <w:r w:rsidR="00CB02BF">
        <w:rPr>
          <w:rFonts w:asciiTheme="minorHAnsi" w:hAnsiTheme="minorHAnsi"/>
          <w:sz w:val="20"/>
          <w:szCs w:val="20"/>
          <w:lang w:val="sr-Cyrl-CS"/>
        </w:rPr>
        <w:t>ам</w:t>
      </w:r>
      <w:r>
        <w:rPr>
          <w:rFonts w:asciiTheme="minorHAnsi" w:hAnsiTheme="minorHAnsi"/>
          <w:sz w:val="20"/>
          <w:szCs w:val="20"/>
        </w:rPr>
        <w:t>и, розвой талантох у складзе з їх образовно-воспитнима потребами (з</w:t>
      </w:r>
      <w:r w:rsidR="00136382">
        <w:rPr>
          <w:rFonts w:asciiTheme="minorHAnsi" w:hAnsiTheme="minorHAnsi"/>
          <w:sz w:val="20"/>
          <w:szCs w:val="20"/>
          <w:lang w:val="sr-Cyrl-CS"/>
        </w:rPr>
        <w:t>оз</w:t>
      </w:r>
      <w:r>
        <w:rPr>
          <w:rFonts w:asciiTheme="minorHAnsi" w:hAnsiTheme="minorHAnsi"/>
          <w:sz w:val="20"/>
          <w:szCs w:val="20"/>
        </w:rPr>
        <w:t xml:space="preserve"> прилагодзованьом способу и условийох роботи, збогацованьом и преширйованьом наставних змистох, змаганями школярох хтори нє орґанизує министерство цо компетентне за обласц образованя (медзиреґионални, медзинародни).</w:t>
      </w:r>
    </w:p>
    <w:p w14:paraId="4DE9A4B4" w14:textId="473053E8" w:rsidR="00AF51CB" w:rsidRPr="00DC2326" w:rsidRDefault="00AF51CB" w:rsidP="00035A32">
      <w:pPr>
        <w:pStyle w:val="ListParagraph"/>
        <w:numPr>
          <w:ilvl w:val="0"/>
          <w:numId w:val="15"/>
        </w:numPr>
        <w:ind w:right="180"/>
        <w:jc w:val="both"/>
        <w:rPr>
          <w:rFonts w:asciiTheme="minorHAnsi" w:hAnsiTheme="minorHAnsi" w:cstheme="minorHAnsi"/>
          <w:b/>
          <w:noProof/>
          <w:sz w:val="20"/>
          <w:szCs w:val="20"/>
        </w:rPr>
      </w:pPr>
      <w:r>
        <w:rPr>
          <w:rFonts w:asciiTheme="minorHAnsi" w:hAnsiTheme="minorHAnsi"/>
          <w:b/>
          <w:sz w:val="20"/>
          <w:szCs w:val="20"/>
        </w:rPr>
        <w:t>Стимулованє звонканаставних активносцох</w:t>
      </w:r>
    </w:p>
    <w:p w14:paraId="16846AAB" w14:textId="77777777" w:rsidR="00CB02BF" w:rsidRPr="00CB02BF" w:rsidRDefault="00AF51CB" w:rsidP="00035A32">
      <w:pPr>
        <w:pStyle w:val="ListParagraph"/>
        <w:numPr>
          <w:ilvl w:val="0"/>
          <w:numId w:val="14"/>
        </w:numPr>
        <w:jc w:val="both"/>
        <w:rPr>
          <w:rFonts w:asciiTheme="minorHAnsi" w:hAnsiTheme="minorHAnsi" w:cstheme="minorHAnsi"/>
          <w:noProof/>
          <w:sz w:val="20"/>
          <w:szCs w:val="20"/>
        </w:rPr>
      </w:pPr>
      <w:r>
        <w:rPr>
          <w:rFonts w:asciiTheme="minorHAnsi" w:hAnsiTheme="minorHAnsi"/>
          <w:sz w:val="20"/>
          <w:szCs w:val="20"/>
        </w:rPr>
        <w:t>орґанизовани и фахово водзени шлєбодни час школярох у звонканаставним периодзе и под час школских розпустох прейґ едукативних кампох, стретнуцох школярох, секцийох, спортских, науково-технїчних, културних и других змистох).</w:t>
      </w:r>
    </w:p>
    <w:p w14:paraId="658C3731" w14:textId="5E21595E"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10.</w:t>
      </w:r>
    </w:p>
    <w:p w14:paraId="4F2E3DCC" w14:textId="28A87F67" w:rsidR="00AF51CB" w:rsidRDefault="00AF51CB" w:rsidP="00644E16">
      <w:pPr>
        <w:ind w:firstLine="567"/>
        <w:jc w:val="both"/>
        <w:rPr>
          <w:rFonts w:asciiTheme="minorHAnsi" w:hAnsiTheme="minorHAnsi"/>
          <w:sz w:val="20"/>
          <w:szCs w:val="20"/>
        </w:rPr>
      </w:pPr>
      <w:r>
        <w:rPr>
          <w:rFonts w:asciiTheme="minorHAnsi" w:hAnsiTheme="minorHAnsi"/>
          <w:sz w:val="20"/>
          <w:szCs w:val="20"/>
        </w:rPr>
        <w:t>При одредзованю висини средствох за додзельованє</w:t>
      </w:r>
      <w:r w:rsidR="00EA4DD6">
        <w:rPr>
          <w:rFonts w:asciiTheme="minorHAnsi" w:hAnsiTheme="minorHAnsi"/>
          <w:sz w:val="20"/>
          <w:szCs w:val="20"/>
          <w:lang w:val="sr-Cyrl-CS"/>
        </w:rPr>
        <w:t>,</w:t>
      </w:r>
      <w:r>
        <w:rPr>
          <w:rFonts w:asciiTheme="minorHAnsi" w:hAnsiTheme="minorHAnsi"/>
          <w:sz w:val="20"/>
          <w:szCs w:val="20"/>
        </w:rPr>
        <w:t xml:space="preserve"> будзе</w:t>
      </w:r>
      <w:r w:rsidR="00EA4DD6">
        <w:rPr>
          <w:rFonts w:asciiTheme="minorHAnsi" w:hAnsiTheme="minorHAnsi"/>
          <w:sz w:val="20"/>
          <w:szCs w:val="20"/>
          <w:lang w:val="sr-Cyrl-CS"/>
        </w:rPr>
        <w:t xml:space="preserve"> ше</w:t>
      </w:r>
      <w:r>
        <w:rPr>
          <w:rFonts w:asciiTheme="minorHAnsi" w:hAnsiTheme="minorHAnsi"/>
          <w:sz w:val="20"/>
          <w:szCs w:val="20"/>
        </w:rPr>
        <w:t xml:space="preserve"> применьовац тоти критериюми:</w:t>
      </w:r>
    </w:p>
    <w:p w14:paraId="223E2BCF" w14:textId="77777777" w:rsidR="00CB02BF" w:rsidRPr="00CB02BF" w:rsidRDefault="00CB02BF" w:rsidP="00644E16">
      <w:pPr>
        <w:ind w:firstLine="567"/>
        <w:jc w:val="both"/>
        <w:rPr>
          <w:rFonts w:asciiTheme="minorHAnsi" w:hAnsiTheme="minorHAnsi" w:cstheme="minorHAnsi"/>
          <w:noProof/>
          <w:sz w:val="12"/>
          <w:szCs w:val="12"/>
        </w:rPr>
      </w:pPr>
    </w:p>
    <w:p w14:paraId="3C05A3A3" w14:textId="77777777" w:rsidR="00AF51CB" w:rsidRPr="00CB02BF" w:rsidRDefault="00AF51CB" w:rsidP="00CB02BF">
      <w:pPr>
        <w:pStyle w:val="ListParagraph"/>
        <w:numPr>
          <w:ilvl w:val="0"/>
          <w:numId w:val="19"/>
        </w:numPr>
        <w:jc w:val="both"/>
        <w:rPr>
          <w:rFonts w:asciiTheme="minorHAnsi" w:hAnsiTheme="minorHAnsi" w:cstheme="minorHAnsi"/>
          <w:noProof/>
          <w:sz w:val="20"/>
          <w:szCs w:val="20"/>
        </w:rPr>
      </w:pPr>
      <w:r w:rsidRPr="00CB02BF">
        <w:rPr>
          <w:rFonts w:asciiTheme="minorHAnsi" w:hAnsiTheme="minorHAnsi"/>
          <w:sz w:val="20"/>
          <w:szCs w:val="20"/>
        </w:rPr>
        <w:t>Одвит на тему програми/проєкту:</w:t>
      </w:r>
    </w:p>
    <w:p w14:paraId="3F63669A" w14:textId="77777777" w:rsidR="00AF51CB" w:rsidRPr="00CB02BF" w:rsidRDefault="00AF51CB" w:rsidP="00CB02BF">
      <w:pPr>
        <w:pStyle w:val="ListParagraph"/>
        <w:numPr>
          <w:ilvl w:val="0"/>
          <w:numId w:val="18"/>
        </w:numPr>
        <w:spacing w:after="0"/>
        <w:ind w:left="1281" w:hanging="357"/>
        <w:jc w:val="both"/>
        <w:rPr>
          <w:rFonts w:asciiTheme="minorHAnsi" w:hAnsiTheme="minorHAnsi"/>
          <w:sz w:val="20"/>
          <w:szCs w:val="20"/>
        </w:rPr>
      </w:pPr>
      <w:r w:rsidRPr="00CB02BF">
        <w:rPr>
          <w:rFonts w:asciiTheme="minorHAnsi" w:hAnsiTheme="minorHAnsi"/>
          <w:sz w:val="20"/>
          <w:szCs w:val="20"/>
        </w:rPr>
        <w:t>Цилї и активносци програми/проєкту у складзе зоз приоритетами конкурса;</w:t>
      </w:r>
    </w:p>
    <w:p w14:paraId="6363F93C" w14:textId="77777777" w:rsidR="00AF51CB" w:rsidRPr="00CB02BF" w:rsidRDefault="00AF51CB" w:rsidP="00CB02BF">
      <w:pPr>
        <w:pStyle w:val="ListParagraph"/>
        <w:numPr>
          <w:ilvl w:val="0"/>
          <w:numId w:val="18"/>
        </w:numPr>
        <w:spacing w:after="0"/>
        <w:ind w:left="1281" w:hanging="357"/>
        <w:jc w:val="both"/>
        <w:rPr>
          <w:rFonts w:asciiTheme="minorHAnsi" w:hAnsiTheme="minorHAnsi"/>
          <w:sz w:val="20"/>
          <w:szCs w:val="20"/>
        </w:rPr>
      </w:pPr>
      <w:r w:rsidRPr="00CB02BF">
        <w:rPr>
          <w:rFonts w:asciiTheme="minorHAnsi" w:hAnsiTheme="minorHAnsi"/>
          <w:sz w:val="20"/>
          <w:szCs w:val="20"/>
        </w:rPr>
        <w:t>Цилї програми/проєкту ясни, конкретни и витворлїви;</w:t>
      </w:r>
    </w:p>
    <w:p w14:paraId="0D5D6418" w14:textId="77777777" w:rsidR="00AF51CB" w:rsidRPr="00CB02BF" w:rsidRDefault="00AF51CB" w:rsidP="00CB02BF">
      <w:pPr>
        <w:pStyle w:val="ListParagraph"/>
        <w:numPr>
          <w:ilvl w:val="0"/>
          <w:numId w:val="18"/>
        </w:numPr>
        <w:spacing w:after="0"/>
        <w:ind w:left="1281" w:hanging="357"/>
        <w:jc w:val="both"/>
        <w:rPr>
          <w:rFonts w:asciiTheme="minorHAnsi" w:hAnsiTheme="minorHAnsi"/>
          <w:sz w:val="20"/>
          <w:szCs w:val="20"/>
        </w:rPr>
      </w:pPr>
      <w:r w:rsidRPr="00CB02BF">
        <w:rPr>
          <w:rFonts w:asciiTheme="minorHAnsi" w:hAnsiTheme="minorHAnsi"/>
          <w:sz w:val="20"/>
          <w:szCs w:val="20"/>
        </w:rPr>
        <w:t>Активносци реални и адекватни за посцигованє цильох;</w:t>
      </w:r>
    </w:p>
    <w:p w14:paraId="52D59268" w14:textId="086FB1FD" w:rsidR="00AF51CB" w:rsidRPr="00CB02BF" w:rsidRDefault="00AF51CB" w:rsidP="00CB02BF">
      <w:pPr>
        <w:pStyle w:val="ListParagraph"/>
        <w:numPr>
          <w:ilvl w:val="0"/>
          <w:numId w:val="18"/>
        </w:numPr>
        <w:spacing w:after="0"/>
        <w:ind w:left="1281" w:hanging="357"/>
        <w:jc w:val="both"/>
        <w:rPr>
          <w:rFonts w:asciiTheme="minorHAnsi" w:hAnsiTheme="minorHAnsi"/>
          <w:sz w:val="20"/>
          <w:szCs w:val="20"/>
        </w:rPr>
      </w:pPr>
      <w:r w:rsidRPr="00CB02BF">
        <w:rPr>
          <w:rFonts w:asciiTheme="minorHAnsi" w:hAnsiTheme="minorHAnsi"/>
          <w:sz w:val="20"/>
          <w:szCs w:val="20"/>
        </w:rPr>
        <w:t>Применєни иновативни приступ у планованю активносцох з якима ше преноши знаня и искуства школох и здруженьох гражда</w:t>
      </w:r>
      <w:r w:rsidR="00CB02BF">
        <w:rPr>
          <w:rFonts w:asciiTheme="minorHAnsi" w:hAnsiTheme="minorHAnsi"/>
          <w:sz w:val="20"/>
          <w:szCs w:val="20"/>
        </w:rPr>
        <w:t>нох на ширшу дружтвену заєднїцу.</w:t>
      </w:r>
    </w:p>
    <w:p w14:paraId="665E87A1" w14:textId="77777777" w:rsidR="00AF51CB" w:rsidRPr="00DC2326" w:rsidRDefault="00AF51CB" w:rsidP="00CB02BF">
      <w:pPr>
        <w:pStyle w:val="ListParagraph"/>
        <w:numPr>
          <w:ilvl w:val="0"/>
          <w:numId w:val="19"/>
        </w:numPr>
        <w:jc w:val="both"/>
        <w:rPr>
          <w:rFonts w:asciiTheme="minorHAnsi" w:hAnsiTheme="minorHAnsi" w:cstheme="minorHAnsi"/>
          <w:noProof/>
          <w:sz w:val="20"/>
          <w:szCs w:val="20"/>
        </w:rPr>
      </w:pPr>
      <w:r>
        <w:rPr>
          <w:rFonts w:asciiTheme="minorHAnsi" w:hAnsiTheme="minorHAnsi"/>
          <w:sz w:val="20"/>
          <w:szCs w:val="20"/>
        </w:rPr>
        <w:t xml:space="preserve">Уплїв предложеней програми/проєкту: </w:t>
      </w:r>
    </w:p>
    <w:p w14:paraId="53862240" w14:textId="77777777" w:rsidR="00AF51CB" w:rsidRPr="00DC2326" w:rsidRDefault="00AF51CB" w:rsidP="00CB02BF">
      <w:pPr>
        <w:pStyle w:val="ListParagraph"/>
        <w:numPr>
          <w:ilvl w:val="0"/>
          <w:numId w:val="18"/>
        </w:numPr>
        <w:spacing w:after="0"/>
        <w:ind w:left="1281" w:hanging="357"/>
        <w:jc w:val="both"/>
        <w:rPr>
          <w:rFonts w:asciiTheme="minorHAnsi" w:hAnsiTheme="minorHAnsi" w:cstheme="minorHAnsi"/>
          <w:noProof/>
          <w:sz w:val="20"/>
          <w:szCs w:val="20"/>
        </w:rPr>
      </w:pPr>
      <w:r>
        <w:rPr>
          <w:rFonts w:asciiTheme="minorHAnsi" w:hAnsiTheme="minorHAnsi"/>
          <w:sz w:val="20"/>
          <w:szCs w:val="20"/>
        </w:rPr>
        <w:t>Велькосц цильней ґрупи;</w:t>
      </w:r>
    </w:p>
    <w:p w14:paraId="5BDCC744" w14:textId="77777777" w:rsidR="00AF51CB" w:rsidRPr="00DC2326" w:rsidRDefault="00AF51CB" w:rsidP="00CB02BF">
      <w:pPr>
        <w:pStyle w:val="ListParagraph"/>
        <w:numPr>
          <w:ilvl w:val="0"/>
          <w:numId w:val="18"/>
        </w:numPr>
        <w:spacing w:after="0"/>
        <w:ind w:left="1281" w:hanging="357"/>
        <w:jc w:val="both"/>
        <w:rPr>
          <w:rFonts w:asciiTheme="minorHAnsi" w:hAnsiTheme="minorHAnsi" w:cstheme="minorHAnsi"/>
          <w:noProof/>
          <w:sz w:val="20"/>
          <w:szCs w:val="20"/>
        </w:rPr>
      </w:pPr>
      <w:r>
        <w:rPr>
          <w:rFonts w:asciiTheme="minorHAnsi" w:hAnsiTheme="minorHAnsi"/>
          <w:sz w:val="20"/>
          <w:szCs w:val="20"/>
        </w:rPr>
        <w:t>Ступень уключеносци цильней ґрупи хторей програма/проєкт наменєни;</w:t>
      </w:r>
    </w:p>
    <w:p w14:paraId="3FD569A0" w14:textId="77777777" w:rsidR="00AF51CB" w:rsidRPr="00DC2326" w:rsidRDefault="00AF51CB" w:rsidP="00CB02BF">
      <w:pPr>
        <w:pStyle w:val="ListParagraph"/>
        <w:numPr>
          <w:ilvl w:val="0"/>
          <w:numId w:val="18"/>
        </w:numPr>
        <w:spacing w:after="0"/>
        <w:ind w:left="1281" w:hanging="357"/>
        <w:jc w:val="both"/>
        <w:rPr>
          <w:rFonts w:asciiTheme="minorHAnsi" w:hAnsiTheme="minorHAnsi" w:cstheme="minorHAnsi"/>
          <w:noProof/>
          <w:sz w:val="20"/>
          <w:szCs w:val="20"/>
        </w:rPr>
      </w:pPr>
      <w:r>
        <w:rPr>
          <w:rFonts w:asciiTheme="minorHAnsi" w:hAnsiTheme="minorHAnsi"/>
          <w:sz w:val="20"/>
          <w:szCs w:val="20"/>
        </w:rPr>
        <w:t>Видлївосц програми/проєкту;</w:t>
      </w:r>
    </w:p>
    <w:p w14:paraId="7941E481" w14:textId="77777777" w:rsidR="00AF51CB" w:rsidRPr="00DC2326" w:rsidRDefault="00AF51CB" w:rsidP="00CB02BF">
      <w:pPr>
        <w:pStyle w:val="ListParagraph"/>
        <w:numPr>
          <w:ilvl w:val="0"/>
          <w:numId w:val="18"/>
        </w:numPr>
        <w:spacing w:after="0"/>
        <w:ind w:left="1281" w:hanging="357"/>
        <w:jc w:val="both"/>
        <w:rPr>
          <w:rFonts w:asciiTheme="minorHAnsi" w:hAnsiTheme="minorHAnsi" w:cstheme="minorHAnsi"/>
          <w:noProof/>
          <w:sz w:val="20"/>
          <w:szCs w:val="20"/>
        </w:rPr>
      </w:pPr>
      <w:r>
        <w:rPr>
          <w:rFonts w:asciiTheme="minorHAnsi" w:hAnsiTheme="minorHAnsi"/>
          <w:sz w:val="20"/>
          <w:szCs w:val="20"/>
        </w:rPr>
        <w:t>Отримуюцосц резултатох програми/проєкту;</w:t>
      </w:r>
    </w:p>
    <w:p w14:paraId="6FE830B5" w14:textId="77777777" w:rsidR="00AF51CB" w:rsidRPr="00DC2326" w:rsidRDefault="00AF51CB" w:rsidP="00CB02BF">
      <w:pPr>
        <w:pStyle w:val="ListParagraph"/>
        <w:numPr>
          <w:ilvl w:val="0"/>
          <w:numId w:val="18"/>
        </w:numPr>
        <w:spacing w:after="0"/>
        <w:ind w:left="1281" w:hanging="357"/>
        <w:jc w:val="both"/>
        <w:rPr>
          <w:rFonts w:asciiTheme="minorHAnsi" w:hAnsiTheme="minorHAnsi" w:cstheme="minorHAnsi"/>
          <w:noProof/>
          <w:sz w:val="20"/>
          <w:szCs w:val="20"/>
        </w:rPr>
      </w:pPr>
      <w:r>
        <w:rPr>
          <w:rFonts w:asciiTheme="minorHAnsi" w:hAnsiTheme="minorHAnsi"/>
          <w:sz w:val="20"/>
          <w:szCs w:val="20"/>
        </w:rPr>
        <w:t>Уключеносц партнерских институцийох до реализациї програмох/проєктох.</w:t>
      </w:r>
    </w:p>
    <w:p w14:paraId="39A175BB" w14:textId="77777777" w:rsidR="00AF51CB" w:rsidRPr="00DC2326" w:rsidRDefault="00AF51CB" w:rsidP="00CB02BF">
      <w:pPr>
        <w:pStyle w:val="ListParagraph"/>
        <w:numPr>
          <w:ilvl w:val="0"/>
          <w:numId w:val="19"/>
        </w:numPr>
        <w:jc w:val="both"/>
        <w:rPr>
          <w:rFonts w:asciiTheme="minorHAnsi" w:hAnsiTheme="minorHAnsi" w:cstheme="minorHAnsi"/>
          <w:noProof/>
          <w:sz w:val="20"/>
          <w:szCs w:val="20"/>
          <w:u w:val="single"/>
        </w:rPr>
      </w:pPr>
      <w:r>
        <w:rPr>
          <w:rFonts w:asciiTheme="minorHAnsi" w:hAnsiTheme="minorHAnsi"/>
          <w:sz w:val="20"/>
          <w:szCs w:val="20"/>
        </w:rPr>
        <w:t>Компетентносц предкладача и потерашнє искуство:</w:t>
      </w:r>
    </w:p>
    <w:p w14:paraId="497F8F60" w14:textId="1B1E5DA4" w:rsidR="00AF51CB" w:rsidRPr="00CB02BF" w:rsidRDefault="00AF51CB" w:rsidP="00CB02BF">
      <w:pPr>
        <w:pStyle w:val="ListParagraph"/>
        <w:numPr>
          <w:ilvl w:val="0"/>
          <w:numId w:val="18"/>
        </w:numPr>
        <w:jc w:val="both"/>
        <w:rPr>
          <w:rFonts w:asciiTheme="minorHAnsi" w:hAnsiTheme="minorHAnsi" w:cstheme="minorHAnsi"/>
          <w:noProof/>
          <w:sz w:val="20"/>
          <w:szCs w:val="20"/>
        </w:rPr>
      </w:pPr>
      <w:r w:rsidRPr="00CB02BF">
        <w:rPr>
          <w:rFonts w:asciiTheme="minorHAnsi" w:hAnsiTheme="minorHAnsi"/>
          <w:sz w:val="20"/>
          <w:szCs w:val="20"/>
        </w:rPr>
        <w:t>Потерашнї искуства у реализациї програмох/проєктох з</w:t>
      </w:r>
      <w:r w:rsidR="008620E1">
        <w:rPr>
          <w:rFonts w:asciiTheme="minorHAnsi" w:hAnsiTheme="minorHAnsi"/>
          <w:sz w:val="20"/>
          <w:szCs w:val="20"/>
          <w:lang w:val="sr-Cyrl-CS"/>
        </w:rPr>
        <w:t>оз</w:t>
      </w:r>
      <w:r w:rsidRPr="00CB02BF">
        <w:rPr>
          <w:rFonts w:asciiTheme="minorHAnsi" w:hAnsiTheme="minorHAnsi"/>
          <w:sz w:val="20"/>
          <w:szCs w:val="20"/>
        </w:rPr>
        <w:t xml:space="preserve"> якима ше доприноши ґу унапредзованю образовно-воспитней роботи.</w:t>
      </w:r>
    </w:p>
    <w:p w14:paraId="3DAC364F" w14:textId="3D626566" w:rsidR="00AF51CB" w:rsidRPr="00502B92" w:rsidRDefault="00293153" w:rsidP="00CB02BF">
      <w:pPr>
        <w:pStyle w:val="ListParagraph"/>
        <w:numPr>
          <w:ilvl w:val="0"/>
          <w:numId w:val="19"/>
        </w:numPr>
        <w:jc w:val="both"/>
        <w:rPr>
          <w:rFonts w:asciiTheme="minorHAnsi" w:hAnsiTheme="minorHAnsi" w:cstheme="minorHAnsi"/>
          <w:b/>
          <w:noProof/>
          <w:sz w:val="20"/>
          <w:szCs w:val="20"/>
        </w:rPr>
      </w:pPr>
      <w:r>
        <w:rPr>
          <w:rFonts w:asciiTheme="minorHAnsi" w:hAnsiTheme="minorHAnsi"/>
          <w:sz w:val="20"/>
          <w:szCs w:val="20"/>
        </w:rPr>
        <w:t>Сума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w:t>
      </w:r>
    </w:p>
    <w:p w14:paraId="7600503F" w14:textId="63A78374" w:rsidR="00DC2326" w:rsidRPr="00332CD2" w:rsidRDefault="00DC2326" w:rsidP="00332CD2">
      <w:pPr>
        <w:spacing w:after="120"/>
        <w:jc w:val="center"/>
        <w:rPr>
          <w:rFonts w:asciiTheme="minorHAnsi" w:hAnsiTheme="minorHAnsi"/>
          <w:b/>
          <w:sz w:val="20"/>
          <w:szCs w:val="20"/>
        </w:rPr>
      </w:pPr>
      <w:r>
        <w:rPr>
          <w:rFonts w:asciiTheme="minorHAnsi" w:hAnsiTheme="minorHAnsi"/>
          <w:b/>
          <w:sz w:val="20"/>
          <w:szCs w:val="20"/>
        </w:rPr>
        <w:t>Член 11.</w:t>
      </w:r>
    </w:p>
    <w:p w14:paraId="2D454678" w14:textId="1971B5C1" w:rsidR="00DC2326" w:rsidRPr="00FC49E0" w:rsidRDefault="00DC2326" w:rsidP="00644E16">
      <w:pPr>
        <w:ind w:firstLine="567"/>
        <w:jc w:val="both"/>
        <w:rPr>
          <w:rFonts w:asciiTheme="minorHAnsi" w:hAnsiTheme="minorHAnsi" w:cstheme="minorHAnsi"/>
          <w:noProof/>
          <w:sz w:val="20"/>
          <w:szCs w:val="20"/>
        </w:rPr>
      </w:pPr>
      <w:r>
        <w:rPr>
          <w:rFonts w:asciiTheme="minorHAnsi" w:hAnsiTheme="minorHAnsi"/>
          <w:sz w:val="20"/>
          <w:szCs w:val="20"/>
        </w:rPr>
        <w:t>Комисия розпатра поднєшени прияви на конкурс и утвердзує виполнєносц предписаних условийох на конкурсу.</w:t>
      </w:r>
    </w:p>
    <w:p w14:paraId="400BDAA7" w14:textId="77777777" w:rsidR="00CB02BF" w:rsidRPr="008620E1" w:rsidRDefault="00CB02BF" w:rsidP="00644E16">
      <w:pPr>
        <w:ind w:firstLine="567"/>
        <w:jc w:val="both"/>
        <w:rPr>
          <w:rFonts w:asciiTheme="minorHAnsi" w:hAnsiTheme="minorHAnsi"/>
          <w:sz w:val="12"/>
          <w:szCs w:val="12"/>
        </w:rPr>
      </w:pPr>
    </w:p>
    <w:p w14:paraId="6FFB8DC8" w14:textId="5CEC62CA" w:rsidR="00DC2326" w:rsidRDefault="00DC2326" w:rsidP="00644E16">
      <w:pPr>
        <w:ind w:firstLine="567"/>
        <w:jc w:val="both"/>
        <w:rPr>
          <w:rFonts w:asciiTheme="minorHAnsi" w:hAnsiTheme="minorHAnsi"/>
          <w:sz w:val="20"/>
          <w:szCs w:val="20"/>
        </w:rPr>
      </w:pPr>
      <w:r>
        <w:rPr>
          <w:rFonts w:asciiTheme="minorHAnsi" w:hAnsiTheme="minorHAnsi"/>
          <w:sz w:val="20"/>
          <w:szCs w:val="20"/>
        </w:rPr>
        <w:t>По розпатраню поднєшених приявох на конкурс, Комисия составя предкладанє розподзельованя средствох и доручує го покраїнскому секретарови.</w:t>
      </w:r>
    </w:p>
    <w:p w14:paraId="7C719FB8" w14:textId="77777777" w:rsidR="00CB02BF" w:rsidRPr="00FC49E0" w:rsidRDefault="00CB02BF" w:rsidP="00644E16">
      <w:pPr>
        <w:ind w:firstLine="567"/>
        <w:jc w:val="both"/>
        <w:rPr>
          <w:rFonts w:asciiTheme="minorHAnsi" w:hAnsiTheme="minorHAnsi" w:cstheme="minorHAnsi"/>
          <w:noProof/>
          <w:sz w:val="20"/>
          <w:szCs w:val="20"/>
        </w:rPr>
      </w:pPr>
    </w:p>
    <w:p w14:paraId="359D7BF7" w14:textId="2C6AD4C8" w:rsidR="00502B92" w:rsidRPr="00332CD2" w:rsidRDefault="00502B92" w:rsidP="00332CD2">
      <w:pPr>
        <w:spacing w:after="120"/>
        <w:jc w:val="center"/>
        <w:rPr>
          <w:rFonts w:asciiTheme="minorHAnsi" w:hAnsiTheme="minorHAnsi"/>
          <w:b/>
          <w:sz w:val="20"/>
          <w:szCs w:val="20"/>
        </w:rPr>
      </w:pPr>
      <w:r>
        <w:rPr>
          <w:rFonts w:asciiTheme="minorHAnsi" w:hAnsiTheme="minorHAnsi"/>
          <w:b/>
          <w:sz w:val="20"/>
          <w:szCs w:val="20"/>
        </w:rPr>
        <w:lastRenderedPageBreak/>
        <w:t>Член 12.</w:t>
      </w:r>
    </w:p>
    <w:p w14:paraId="6F410A1E" w14:textId="23125093"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 xml:space="preserve">Покраїнски секретар розпатра предкладанє Комисиї и </w:t>
      </w:r>
      <w:r w:rsidR="008620E1">
        <w:rPr>
          <w:rFonts w:asciiTheme="minorHAnsi" w:hAnsiTheme="minorHAnsi"/>
          <w:sz w:val="20"/>
          <w:szCs w:val="20"/>
          <w:lang w:val="sr-Cyrl-CS"/>
        </w:rPr>
        <w:t>составя</w:t>
      </w:r>
      <w:r>
        <w:rPr>
          <w:rFonts w:asciiTheme="minorHAnsi" w:hAnsiTheme="minorHAnsi"/>
          <w:sz w:val="20"/>
          <w:szCs w:val="20"/>
        </w:rPr>
        <w:t xml:space="preserve"> прелиминарне предкладанє розподзельованя средствох, хторе ше обявює на интернет-боку Секретарияту.</w:t>
      </w:r>
    </w:p>
    <w:p w14:paraId="783D4BEE" w14:textId="11EC6CA9"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Здруженя гражданох, як учашнїки конкурса, согласно з</w:t>
      </w:r>
      <w:r w:rsidR="008620E1">
        <w:rPr>
          <w:rFonts w:asciiTheme="minorHAnsi" w:hAnsiTheme="minorHAnsi"/>
          <w:sz w:val="20"/>
          <w:szCs w:val="20"/>
          <w:lang w:val="sr-Cyrl-CS"/>
        </w:rPr>
        <w:t>оз</w:t>
      </w:r>
      <w:r>
        <w:rPr>
          <w:rFonts w:asciiTheme="minorHAnsi" w:hAnsiTheme="minorHAnsi"/>
          <w:sz w:val="20"/>
          <w:szCs w:val="20"/>
        </w:rPr>
        <w:t xml:space="preserve"> одредбами Уредби о средствох за стимулованє програм</w:t>
      </w:r>
      <w:r w:rsidR="008620E1">
        <w:rPr>
          <w:rFonts w:asciiTheme="minorHAnsi" w:hAnsiTheme="minorHAnsi"/>
          <w:sz w:val="20"/>
          <w:szCs w:val="20"/>
          <w:lang w:val="sr-Cyrl-CS"/>
        </w:rPr>
        <w:t>ох</w:t>
      </w:r>
      <w:r>
        <w:rPr>
          <w:rFonts w:asciiTheme="minorHAnsi" w:hAnsiTheme="minorHAnsi"/>
          <w:sz w:val="20"/>
          <w:szCs w:val="20"/>
        </w:rPr>
        <w:t xml:space="preserve"> або часци средствох хтори хибя за финансованє програмох од явного интереса хтори реализую здруженя («Службени глашнїк РС», число 16/2018), маю право на пригварку, у чаше осем дньох по обявйованю прелиминарного предкладаня розподзельованя средствох.</w:t>
      </w:r>
    </w:p>
    <w:p w14:paraId="5CFA1F6D" w14:textId="08826EFC"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О пригварки одлучує покраїнски секретар, у чаше 15 дньох по єй приманю.</w:t>
      </w:r>
    </w:p>
    <w:p w14:paraId="040B38D4" w14:textId="073EDA9E"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У чаше 30 дньох по виходзеню термину за подношенє пригваркох, покраїнски секретар</w:t>
      </w:r>
      <w:r w:rsidR="008620E1">
        <w:rPr>
          <w:rFonts w:asciiTheme="minorHAnsi" w:hAnsiTheme="minorHAnsi"/>
          <w:sz w:val="20"/>
          <w:szCs w:val="20"/>
          <w:lang w:val="sr-Cyrl-CS"/>
        </w:rPr>
        <w:t xml:space="preserve">, </w:t>
      </w:r>
      <w:r w:rsidR="008620E1">
        <w:rPr>
          <w:rFonts w:asciiTheme="minorHAnsi" w:hAnsiTheme="minorHAnsi"/>
          <w:sz w:val="20"/>
          <w:szCs w:val="20"/>
        </w:rPr>
        <w:t>зоз Ришеньом</w:t>
      </w:r>
      <w:r w:rsidR="008620E1">
        <w:rPr>
          <w:rFonts w:asciiTheme="minorHAnsi" w:hAnsiTheme="minorHAnsi"/>
          <w:sz w:val="20"/>
          <w:szCs w:val="20"/>
          <w:lang w:val="sr-Cyrl-CS"/>
        </w:rPr>
        <w:t xml:space="preserve">, </w:t>
      </w:r>
      <w:r>
        <w:rPr>
          <w:rFonts w:asciiTheme="minorHAnsi" w:hAnsiTheme="minorHAnsi"/>
          <w:sz w:val="20"/>
          <w:szCs w:val="20"/>
        </w:rPr>
        <w:t>одлучує о розподзельованю средствох хасновательом.</w:t>
      </w:r>
    </w:p>
    <w:p w14:paraId="118CA171" w14:textId="0726BFC9"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Ришенє зоз пасуса 4. конєчне.</w:t>
      </w:r>
    </w:p>
    <w:p w14:paraId="62129ADC" w14:textId="2D4E4B65" w:rsidR="00502B92" w:rsidRPr="00CB02BF" w:rsidRDefault="00502B92" w:rsidP="00644E16">
      <w:pPr>
        <w:ind w:firstLine="567"/>
        <w:jc w:val="both"/>
        <w:rPr>
          <w:rFonts w:asciiTheme="minorHAnsi" w:hAnsiTheme="minorHAnsi"/>
          <w:sz w:val="20"/>
          <w:szCs w:val="20"/>
        </w:rPr>
      </w:pPr>
      <w:r>
        <w:rPr>
          <w:rFonts w:asciiTheme="minorHAnsi" w:hAnsiTheme="minorHAnsi"/>
          <w:sz w:val="20"/>
          <w:szCs w:val="20"/>
        </w:rPr>
        <w:t>Резултати конкурса ше обяв</w:t>
      </w:r>
      <w:r w:rsidR="008620E1">
        <w:rPr>
          <w:rFonts w:asciiTheme="minorHAnsi" w:hAnsiTheme="minorHAnsi"/>
          <w:sz w:val="20"/>
          <w:szCs w:val="20"/>
          <w:lang w:val="sr-Cyrl-CS"/>
        </w:rPr>
        <w:t>ює</w:t>
      </w:r>
      <w:r>
        <w:rPr>
          <w:rFonts w:asciiTheme="minorHAnsi" w:hAnsiTheme="minorHAnsi"/>
          <w:sz w:val="20"/>
          <w:szCs w:val="20"/>
        </w:rPr>
        <w:t xml:space="preserve"> на интернет-боку Секретарияту.</w:t>
      </w:r>
    </w:p>
    <w:p w14:paraId="22344B23" w14:textId="77777777" w:rsidR="00DC2326" w:rsidRPr="00DC2326" w:rsidRDefault="00DC2326" w:rsidP="00644E16">
      <w:pPr>
        <w:ind w:left="360" w:firstLine="567"/>
        <w:jc w:val="both"/>
        <w:rPr>
          <w:rFonts w:asciiTheme="minorHAnsi" w:hAnsiTheme="minorHAnsi" w:cstheme="minorHAnsi"/>
          <w:b/>
          <w:noProof/>
          <w:sz w:val="20"/>
          <w:szCs w:val="20"/>
          <w:lang w:val="sr-Cyrl-RS"/>
        </w:rPr>
      </w:pPr>
    </w:p>
    <w:p w14:paraId="12AC5CC7" w14:textId="7AAF77B5"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13.</w:t>
      </w:r>
    </w:p>
    <w:p w14:paraId="796FFD3B" w14:textId="63336BE2" w:rsidR="00C2111A" w:rsidRPr="00CB02BF" w:rsidRDefault="00AF51CB" w:rsidP="00644E16">
      <w:pPr>
        <w:ind w:firstLine="567"/>
        <w:jc w:val="both"/>
        <w:rPr>
          <w:rFonts w:asciiTheme="minorHAnsi" w:hAnsiTheme="minorHAnsi"/>
          <w:sz w:val="20"/>
          <w:szCs w:val="20"/>
        </w:rPr>
      </w:pPr>
      <w:r>
        <w:rPr>
          <w:rFonts w:asciiTheme="minorHAnsi" w:hAnsiTheme="minorHAnsi"/>
          <w:sz w:val="20"/>
          <w:szCs w:val="20"/>
        </w:rPr>
        <w:t>Обовязку додзельованя средствох Секретарият пребера на основи контракту, у смислу закона з</w:t>
      </w:r>
      <w:r w:rsidR="00750BB5">
        <w:rPr>
          <w:rFonts w:asciiTheme="minorHAnsi" w:hAnsiTheme="minorHAnsi"/>
          <w:sz w:val="20"/>
          <w:szCs w:val="20"/>
          <w:lang w:val="sr-Cyrl-CS"/>
        </w:rPr>
        <w:t>оз</w:t>
      </w:r>
      <w:r>
        <w:rPr>
          <w:rFonts w:asciiTheme="minorHAnsi" w:hAnsiTheme="minorHAnsi"/>
          <w:sz w:val="20"/>
          <w:szCs w:val="20"/>
        </w:rPr>
        <w:t xml:space="preserve"> яким ше ушорює буджетну систему.</w:t>
      </w:r>
    </w:p>
    <w:p w14:paraId="4A3CEB8E" w14:textId="00344ED5" w:rsidR="00700E32" w:rsidRDefault="00A718B1" w:rsidP="00CB02BF">
      <w:pPr>
        <w:ind w:firstLine="567"/>
        <w:jc w:val="both"/>
        <w:rPr>
          <w:rFonts w:asciiTheme="minorHAnsi" w:hAnsiTheme="minorHAnsi"/>
          <w:sz w:val="20"/>
          <w:szCs w:val="20"/>
        </w:rPr>
      </w:pPr>
      <w:r>
        <w:rPr>
          <w:rFonts w:asciiTheme="minorHAnsi" w:hAnsiTheme="minorHAnsi"/>
          <w:sz w:val="20"/>
          <w:szCs w:val="20"/>
        </w:rPr>
        <w:t xml:space="preserve">Здруженя гражданох длужни пред </w:t>
      </w:r>
      <w:r w:rsidR="00750BB5">
        <w:rPr>
          <w:rFonts w:asciiTheme="minorHAnsi" w:hAnsiTheme="minorHAnsi"/>
          <w:sz w:val="20"/>
          <w:szCs w:val="20"/>
          <w:lang w:val="sr-Cyrl-CS"/>
        </w:rPr>
        <w:t>заключованьом</w:t>
      </w:r>
      <w:r>
        <w:rPr>
          <w:rFonts w:asciiTheme="minorHAnsi" w:hAnsiTheme="minorHAnsi"/>
          <w:sz w:val="20"/>
          <w:szCs w:val="20"/>
        </w:rPr>
        <w:t xml:space="preserve"> контракту Секретарияту доручиц вияву же средства за реализацию одобреней програми або проєкту уж на даяки други способ нє обезпечени, як и вияву о нєиснованю зраженя интересох.</w:t>
      </w:r>
    </w:p>
    <w:p w14:paraId="2E0955AC" w14:textId="77777777" w:rsidR="00CB02BF" w:rsidRPr="00CB02BF" w:rsidRDefault="00CB02BF" w:rsidP="00CB02BF">
      <w:pPr>
        <w:ind w:firstLine="567"/>
        <w:jc w:val="both"/>
        <w:rPr>
          <w:rFonts w:asciiTheme="minorHAnsi" w:hAnsiTheme="minorHAnsi"/>
          <w:sz w:val="20"/>
          <w:szCs w:val="20"/>
        </w:rPr>
      </w:pPr>
    </w:p>
    <w:p w14:paraId="1E257D94" w14:textId="118322D8"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14.</w:t>
      </w:r>
    </w:p>
    <w:p w14:paraId="44F6239C" w14:textId="1075FEA5" w:rsidR="00AF51CB" w:rsidRPr="00CB02BF" w:rsidRDefault="00AF51CB" w:rsidP="00644E16">
      <w:pPr>
        <w:ind w:firstLine="567"/>
        <w:jc w:val="both"/>
        <w:rPr>
          <w:rFonts w:asciiTheme="minorHAnsi" w:hAnsiTheme="minorHAnsi"/>
          <w:sz w:val="20"/>
          <w:szCs w:val="20"/>
        </w:rPr>
      </w:pPr>
      <w:r>
        <w:rPr>
          <w:rFonts w:asciiTheme="minorHAnsi" w:hAnsiTheme="minorHAnsi"/>
          <w:sz w:val="20"/>
          <w:szCs w:val="20"/>
        </w:rPr>
        <w:t xml:space="preserve">Хаснователь длужен додзелєни средства хасновац наменково и законїто, а нєпотрошени средства </w:t>
      </w:r>
      <w:r w:rsidR="00750BB5">
        <w:rPr>
          <w:rFonts w:asciiTheme="minorHAnsi" w:hAnsiTheme="minorHAnsi"/>
          <w:sz w:val="20"/>
          <w:szCs w:val="20"/>
        </w:rPr>
        <w:t>врациц до буджету АП Войводини.</w:t>
      </w:r>
    </w:p>
    <w:p w14:paraId="31C0FE06" w14:textId="6EA1C74D" w:rsidR="00AF51CB" w:rsidRPr="00CB02BF" w:rsidRDefault="00AF51CB" w:rsidP="00CB02BF">
      <w:pPr>
        <w:ind w:firstLine="567"/>
        <w:jc w:val="both"/>
        <w:rPr>
          <w:rFonts w:asciiTheme="minorHAnsi" w:hAnsiTheme="minorHAnsi"/>
          <w:sz w:val="20"/>
          <w:szCs w:val="20"/>
        </w:rPr>
      </w:pPr>
      <w:r>
        <w:rPr>
          <w:rFonts w:asciiTheme="minorHAnsi" w:hAnsi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53DE0AAA" w14:textId="4F67CB35" w:rsidR="00AF51CB" w:rsidRPr="00CB02BF" w:rsidRDefault="00AF51CB" w:rsidP="00644E16">
      <w:pPr>
        <w:ind w:firstLine="567"/>
        <w:jc w:val="both"/>
        <w:rPr>
          <w:rFonts w:asciiTheme="minorHAnsi" w:hAnsiTheme="minorHAnsi"/>
          <w:sz w:val="20"/>
          <w:szCs w:val="20"/>
        </w:rPr>
      </w:pPr>
      <w:r>
        <w:rPr>
          <w:rFonts w:asciiTheme="minorHAnsi" w:hAnsiTheme="minorHAnsi"/>
          <w:sz w:val="20"/>
          <w:szCs w:val="20"/>
        </w:rPr>
        <w:t>Хасновательови хтори нє доручи змист у предписаним термину ше посила опомнуце.</w:t>
      </w:r>
    </w:p>
    <w:p w14:paraId="084BF779" w14:textId="5BEBA25E" w:rsidR="00AF51CB" w:rsidRPr="00CB02BF" w:rsidRDefault="00AF51CB" w:rsidP="00644E16">
      <w:pPr>
        <w:ind w:firstLine="567"/>
        <w:jc w:val="both"/>
        <w:rPr>
          <w:rFonts w:asciiTheme="minorHAnsi" w:hAnsiTheme="minorHAnsi"/>
          <w:sz w:val="20"/>
          <w:szCs w:val="20"/>
        </w:rPr>
      </w:pPr>
      <w:r>
        <w:rPr>
          <w:rFonts w:asciiTheme="minorHAnsi" w:hAnsiTheme="minorHAnsi"/>
          <w:sz w:val="20"/>
          <w:szCs w:val="20"/>
        </w:rPr>
        <w:t>Кед анї после 8 дньох по приманю опомнуца нє доручи комплетни наративни и финансийни звит, хаснователь ма обовязку врациц средства до буджету АПВ и траци право апликовац при розписованю шлїдуюцого конкурса.</w:t>
      </w:r>
    </w:p>
    <w:p w14:paraId="65619D05" w14:textId="41FA63E4" w:rsidR="00AF51CB" w:rsidRPr="00CB02BF" w:rsidRDefault="00AF51CB" w:rsidP="00CB02BF">
      <w:pPr>
        <w:ind w:firstLine="567"/>
        <w:jc w:val="both"/>
        <w:rPr>
          <w:rFonts w:asciiTheme="minorHAnsi" w:hAnsiTheme="minorHAnsi"/>
          <w:sz w:val="20"/>
          <w:szCs w:val="20"/>
        </w:rPr>
      </w:pPr>
      <w:r>
        <w:rPr>
          <w:rFonts w:asciiTheme="minorHAnsi" w:hAnsi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6CD1AE44" w14:textId="4E7F74A4" w:rsidR="00F04D43" w:rsidRPr="00CB02BF" w:rsidRDefault="00293153" w:rsidP="00644E16">
      <w:pPr>
        <w:ind w:firstLine="567"/>
        <w:jc w:val="both"/>
        <w:rPr>
          <w:rFonts w:asciiTheme="minorHAnsi" w:hAnsiTheme="minorHAnsi"/>
          <w:sz w:val="20"/>
          <w:szCs w:val="20"/>
        </w:rPr>
      </w:pPr>
      <w:r>
        <w:rPr>
          <w:rFonts w:asciiTheme="minorHAnsi" w:hAnsi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3606A7" w:rsidRPr="00CB02BF">
        <w:rPr>
          <w:rFonts w:asciiTheme="minorHAnsi" w:hAnsiTheme="minorHAnsi"/>
          <w:sz w:val="20"/>
          <w:szCs w:val="20"/>
        </w:rPr>
        <w:t xml:space="preserve"> </w:t>
      </w:r>
    </w:p>
    <w:p w14:paraId="08ABB990" w14:textId="77777777" w:rsidR="00BA1820" w:rsidRPr="00CB02BF" w:rsidRDefault="00BA1820" w:rsidP="00644E16">
      <w:pPr>
        <w:ind w:firstLine="567"/>
        <w:jc w:val="both"/>
        <w:rPr>
          <w:rFonts w:asciiTheme="minorHAnsi" w:hAnsiTheme="minorHAnsi"/>
          <w:sz w:val="20"/>
          <w:szCs w:val="20"/>
        </w:rPr>
      </w:pPr>
    </w:p>
    <w:p w14:paraId="3E76AFC8" w14:textId="77777777" w:rsidR="00BA1820" w:rsidRPr="00332CD2" w:rsidRDefault="00BA1820" w:rsidP="00332CD2">
      <w:pPr>
        <w:spacing w:after="120"/>
        <w:jc w:val="center"/>
        <w:rPr>
          <w:rFonts w:asciiTheme="minorHAnsi" w:hAnsiTheme="minorHAnsi"/>
          <w:b/>
          <w:sz w:val="20"/>
          <w:szCs w:val="20"/>
        </w:rPr>
      </w:pPr>
      <w:r>
        <w:rPr>
          <w:rFonts w:asciiTheme="minorHAnsi" w:hAnsiTheme="minorHAnsi"/>
          <w:b/>
          <w:sz w:val="20"/>
          <w:szCs w:val="20"/>
        </w:rPr>
        <w:t>Член 15.</w:t>
      </w:r>
    </w:p>
    <w:p w14:paraId="643646FF" w14:textId="73CAB7B7" w:rsidR="00BA1820" w:rsidRPr="00CB02BF" w:rsidRDefault="00BA1820" w:rsidP="00CB02BF">
      <w:pPr>
        <w:ind w:firstLine="567"/>
        <w:jc w:val="both"/>
        <w:rPr>
          <w:rFonts w:asciiTheme="minorHAnsi" w:hAnsiTheme="minorHAnsi"/>
          <w:sz w:val="20"/>
          <w:szCs w:val="20"/>
        </w:rPr>
      </w:pPr>
      <w:r>
        <w:rPr>
          <w:rFonts w:asciiTheme="minorHAnsi" w:hAnsiTheme="minorHAnsi"/>
          <w:sz w:val="20"/>
          <w:szCs w:val="20"/>
        </w:rPr>
        <w:t>З цильом провадзеня реализациї програми або проєкту, Секретарият може реализовац мониторинґ нащиви.</w:t>
      </w:r>
    </w:p>
    <w:p w14:paraId="114E8EAA" w14:textId="77777777" w:rsidR="00BA1820" w:rsidRPr="00CB02BF" w:rsidRDefault="00BA1820" w:rsidP="00CB02BF">
      <w:pPr>
        <w:ind w:firstLine="567"/>
        <w:jc w:val="both"/>
        <w:rPr>
          <w:rFonts w:asciiTheme="minorHAnsi" w:hAnsiTheme="minorHAnsi"/>
          <w:sz w:val="20"/>
          <w:szCs w:val="20"/>
        </w:rPr>
      </w:pPr>
      <w:r>
        <w:rPr>
          <w:rFonts w:asciiTheme="minorHAnsi" w:hAnsiTheme="minorHAnsi"/>
          <w:sz w:val="20"/>
          <w:szCs w:val="20"/>
        </w:rPr>
        <w:t>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у року.</w:t>
      </w:r>
    </w:p>
    <w:p w14:paraId="0DC3C410" w14:textId="6CA241A4" w:rsidR="00BA1820" w:rsidRPr="00BA1820" w:rsidRDefault="00BA1820" w:rsidP="00CB02BF">
      <w:pPr>
        <w:ind w:firstLine="567"/>
        <w:jc w:val="both"/>
        <w:rPr>
          <w:rFonts w:asciiTheme="minorHAnsi" w:hAnsiTheme="minorHAnsi" w:cstheme="minorHAnsi"/>
          <w:noProof/>
          <w:sz w:val="20"/>
          <w:szCs w:val="20"/>
        </w:rPr>
      </w:pPr>
      <w:r>
        <w:rPr>
          <w:rFonts w:asciiTheme="minorHAnsi" w:hAnsiTheme="minorHAnsi"/>
          <w:sz w:val="20"/>
          <w:szCs w:val="20"/>
        </w:rPr>
        <w:t>Секретарият прави звит о мониторинґ нащиви у чаше дзешец дньох по запровадз</w:t>
      </w:r>
      <w:r w:rsidR="00750BB5">
        <w:rPr>
          <w:rFonts w:asciiTheme="minorHAnsi" w:hAnsiTheme="minorHAnsi"/>
          <w:sz w:val="20"/>
          <w:szCs w:val="20"/>
          <w:lang w:val="sr-Cyrl-CS"/>
        </w:rPr>
        <w:t>еней</w:t>
      </w:r>
      <w:r>
        <w:rPr>
          <w:rFonts w:asciiTheme="minorHAnsi" w:hAnsiTheme="minorHAnsi"/>
          <w:sz w:val="20"/>
          <w:szCs w:val="20"/>
        </w:rPr>
        <w:t xml:space="preserve"> нащиви.</w:t>
      </w:r>
    </w:p>
    <w:p w14:paraId="7A50F0BA" w14:textId="77777777" w:rsidR="00BA1820" w:rsidRPr="00CB02BF" w:rsidRDefault="00BA1820" w:rsidP="00CB02BF">
      <w:pPr>
        <w:ind w:firstLine="567"/>
        <w:jc w:val="both"/>
        <w:rPr>
          <w:rFonts w:asciiTheme="minorHAnsi" w:hAnsiTheme="minorHAnsi"/>
          <w:sz w:val="20"/>
          <w:szCs w:val="20"/>
        </w:rPr>
      </w:pPr>
    </w:p>
    <w:p w14:paraId="6DAB9B3D" w14:textId="2B839831"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16.</w:t>
      </w:r>
    </w:p>
    <w:p w14:paraId="2DCEE6C7" w14:textId="7F29E172"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Зоз дньом ступаня на моц того правилнїка престава важиц </w:t>
      </w:r>
      <w:r>
        <w:rPr>
          <w:rFonts w:asciiTheme="minorHAnsi" w:hAnsiTheme="minorHAnsi"/>
          <w:bCs/>
          <w:sz w:val="20"/>
          <w:szCs w:val="20"/>
        </w:rPr>
        <w:t xml:space="preserve">Правилнїк </w:t>
      </w:r>
      <w:r>
        <w:rPr>
          <w:rFonts w:asciiTheme="minorHAnsi" w:hAnsiTheme="minorHAnsi"/>
          <w:sz w:val="20"/>
          <w:szCs w:val="20"/>
        </w:rPr>
        <w:t xml:space="preserve">o додзельованю буджетних средствох Покраїнского секретарияту за образованє, предписаня, управу и национални меншини </w:t>
      </w:r>
      <w:r w:rsidR="003E3843">
        <w:rPr>
          <w:rFonts w:asciiTheme="minorHAnsi" w:hAnsiTheme="minorHAnsi"/>
          <w:sz w:val="20"/>
          <w:szCs w:val="20"/>
          <w:lang w:val="sr-Cyrl-CS"/>
        </w:rPr>
        <w:t xml:space="preserve">– </w:t>
      </w:r>
      <w:r>
        <w:rPr>
          <w:rFonts w:asciiTheme="minorHAnsi" w:hAnsiTheme="minorHAnsi"/>
          <w:sz w:val="20"/>
          <w:szCs w:val="20"/>
        </w:rPr>
        <w:t>национални заєднїци за софинансованє програмох и проєктох у обласци основного и штреднього образованя и воспитаня у Автономней покраїни Войводини («Службени новини АПВ», число 10/2020).</w:t>
      </w:r>
    </w:p>
    <w:p w14:paraId="75782A8B" w14:textId="77777777" w:rsidR="00AF51CB" w:rsidRPr="00DC2326" w:rsidRDefault="00AF51CB" w:rsidP="00644E16">
      <w:pPr>
        <w:ind w:firstLine="567"/>
        <w:jc w:val="both"/>
        <w:rPr>
          <w:rFonts w:asciiTheme="minorHAnsi" w:eastAsia="Calibri" w:hAnsiTheme="minorHAnsi" w:cstheme="minorHAnsi"/>
          <w:noProof/>
          <w:color w:val="FF0000"/>
          <w:sz w:val="20"/>
          <w:szCs w:val="20"/>
          <w:lang w:val="sr-Cyrl-RS"/>
        </w:rPr>
      </w:pPr>
    </w:p>
    <w:p w14:paraId="1E0516ED" w14:textId="2A17CC94" w:rsidR="00AF51CB" w:rsidRPr="00332CD2" w:rsidRDefault="00AF51CB" w:rsidP="00332CD2">
      <w:pPr>
        <w:spacing w:after="120"/>
        <w:jc w:val="center"/>
        <w:rPr>
          <w:rFonts w:asciiTheme="minorHAnsi" w:hAnsiTheme="minorHAnsi"/>
          <w:b/>
          <w:sz w:val="20"/>
          <w:szCs w:val="20"/>
        </w:rPr>
      </w:pPr>
      <w:r>
        <w:rPr>
          <w:rFonts w:asciiTheme="minorHAnsi" w:hAnsiTheme="minorHAnsi"/>
          <w:b/>
          <w:sz w:val="20"/>
          <w:szCs w:val="20"/>
        </w:rPr>
        <w:t>Член 17.</w:t>
      </w:r>
    </w:p>
    <w:p w14:paraId="444D4276" w14:textId="520D3827" w:rsidR="00AF51CB" w:rsidRPr="00DC2326" w:rsidRDefault="00AF51CB" w:rsidP="00644E16">
      <w:pPr>
        <w:ind w:firstLine="567"/>
        <w:jc w:val="both"/>
        <w:rPr>
          <w:rFonts w:asciiTheme="minorHAnsi" w:hAnsiTheme="minorHAnsi" w:cstheme="minorHAnsi"/>
          <w:noProof/>
          <w:sz w:val="20"/>
          <w:szCs w:val="20"/>
        </w:rPr>
      </w:pPr>
      <w:r>
        <w:rPr>
          <w:rFonts w:asciiTheme="minorHAnsi" w:hAnsiTheme="minorHAnsi"/>
          <w:sz w:val="20"/>
          <w:szCs w:val="20"/>
        </w:rPr>
        <w:t xml:space="preserve">Тот правилнїк ступа на моц по обявйованю у «Службених новинох Автономней покраїни Войводини», а </w:t>
      </w:r>
      <w:r w:rsidR="00F26F31">
        <w:rPr>
          <w:rFonts w:asciiTheme="minorHAnsi" w:hAnsiTheme="minorHAnsi"/>
          <w:sz w:val="20"/>
          <w:szCs w:val="20"/>
          <w:lang w:val="sr-Cyrl-CS"/>
        </w:rPr>
        <w:t>постави ше го</w:t>
      </w:r>
      <w:r>
        <w:rPr>
          <w:rFonts w:asciiTheme="minorHAnsi" w:hAnsiTheme="minorHAnsi"/>
          <w:sz w:val="20"/>
          <w:szCs w:val="20"/>
        </w:rPr>
        <w:t xml:space="preserve"> и на урядови интернет-бок Покраїнского секретарияту за образованє, предписаня, управу и национални меншини </w:t>
      </w:r>
      <w:r w:rsidR="00F26F31">
        <w:rPr>
          <w:rFonts w:asciiTheme="minorHAnsi" w:hAnsiTheme="minorHAnsi"/>
          <w:sz w:val="20"/>
          <w:szCs w:val="20"/>
          <w:lang w:val="sr-Cyrl-CS"/>
        </w:rPr>
        <w:t xml:space="preserve">– </w:t>
      </w:r>
      <w:r>
        <w:rPr>
          <w:rFonts w:asciiTheme="minorHAnsi" w:hAnsiTheme="minorHAnsi"/>
          <w:sz w:val="20"/>
          <w:szCs w:val="20"/>
        </w:rPr>
        <w:t>национални заєднїци.</w:t>
      </w:r>
    </w:p>
    <w:p w14:paraId="65FD497C" w14:textId="77777777" w:rsidR="00AF51CB" w:rsidRDefault="00AF51CB" w:rsidP="00644E16">
      <w:pPr>
        <w:ind w:firstLine="567"/>
        <w:jc w:val="both"/>
        <w:rPr>
          <w:rFonts w:asciiTheme="minorHAnsi" w:hAnsiTheme="minorHAnsi" w:cstheme="minorHAnsi"/>
          <w:noProof/>
          <w:sz w:val="14"/>
          <w:szCs w:val="20"/>
          <w:lang w:val="sr-Cyrl-RS"/>
        </w:rPr>
      </w:pPr>
    </w:p>
    <w:p w14:paraId="603016BE" w14:textId="77777777" w:rsidR="00F26F31" w:rsidRPr="0031703C" w:rsidRDefault="00F26F31" w:rsidP="00644E16">
      <w:pPr>
        <w:ind w:firstLine="567"/>
        <w:jc w:val="both"/>
        <w:rPr>
          <w:rFonts w:asciiTheme="minorHAnsi" w:hAnsiTheme="minorHAnsi" w:cstheme="minorHAnsi"/>
          <w:noProof/>
          <w:sz w:val="14"/>
          <w:szCs w:val="20"/>
          <w:lang w:val="sr-Cyrl-RS"/>
        </w:rPr>
      </w:pPr>
    </w:p>
    <w:p w14:paraId="40F90259" w14:textId="77777777" w:rsidR="00AF51CB" w:rsidRPr="00DC2326" w:rsidRDefault="00AF51CB" w:rsidP="00CB02BF">
      <w:pPr>
        <w:jc w:val="center"/>
        <w:rPr>
          <w:rFonts w:asciiTheme="minorHAnsi" w:hAnsiTheme="minorHAnsi" w:cstheme="minorHAnsi"/>
          <w:noProof/>
          <w:sz w:val="20"/>
          <w:szCs w:val="20"/>
        </w:rPr>
      </w:pPr>
      <w:r>
        <w:rPr>
          <w:rFonts w:asciiTheme="minorHAnsi" w:hAnsiTheme="minorHAnsi"/>
          <w:sz w:val="20"/>
          <w:szCs w:val="20"/>
        </w:rPr>
        <w:lastRenderedPageBreak/>
        <w:t>ПОКРАЇНСКИ СЕКРЕТАРИЯТ ЗА ОБРАЗОВАНЄ, ПРЕДПИСАНЯ, УПРАВУ И</w:t>
      </w:r>
    </w:p>
    <w:p w14:paraId="2BDBE42E" w14:textId="17632F29" w:rsidR="00AF51CB" w:rsidRPr="00DC2326" w:rsidRDefault="00AF51CB" w:rsidP="00CB02BF">
      <w:pPr>
        <w:jc w:val="center"/>
        <w:rPr>
          <w:rFonts w:asciiTheme="minorHAnsi" w:hAnsiTheme="minorHAnsi" w:cstheme="minorHAnsi"/>
          <w:noProof/>
          <w:sz w:val="20"/>
          <w:szCs w:val="20"/>
        </w:rPr>
      </w:pPr>
      <w:r>
        <w:rPr>
          <w:rFonts w:asciiTheme="minorHAnsi" w:hAnsiTheme="minorHAnsi"/>
          <w:sz w:val="20"/>
          <w:szCs w:val="20"/>
        </w:rPr>
        <w:t>НАЦИОНАЛНИ МЕНШИНИ – НАЦИОНАЛНИ ЗАЄДНЇЦИ</w:t>
      </w:r>
    </w:p>
    <w:p w14:paraId="2DCD7601" w14:textId="77777777" w:rsidR="00AF51CB" w:rsidRDefault="00AF51CB" w:rsidP="00644E16">
      <w:pPr>
        <w:jc w:val="both"/>
        <w:rPr>
          <w:rFonts w:asciiTheme="minorHAnsi" w:hAnsiTheme="minorHAnsi" w:cstheme="minorHAnsi"/>
          <w:noProof/>
          <w:sz w:val="10"/>
          <w:szCs w:val="20"/>
          <w:lang w:val="sr-Cyrl-RS"/>
        </w:rPr>
      </w:pPr>
    </w:p>
    <w:p w14:paraId="7489B2E0" w14:textId="77777777" w:rsidR="0007484A" w:rsidRDefault="0007484A" w:rsidP="00CB02BF">
      <w:pPr>
        <w:jc w:val="both"/>
        <w:rPr>
          <w:rFonts w:asciiTheme="minorHAnsi" w:hAnsiTheme="minorHAnsi" w:cstheme="minorHAnsi"/>
          <w:noProof/>
          <w:sz w:val="10"/>
          <w:szCs w:val="20"/>
          <w:lang w:val="sr-Cyrl-RS"/>
        </w:rPr>
      </w:pPr>
    </w:p>
    <w:p w14:paraId="61A040F8" w14:textId="77777777" w:rsidR="0007484A" w:rsidRDefault="0007484A" w:rsidP="00CB02BF">
      <w:pPr>
        <w:jc w:val="both"/>
        <w:rPr>
          <w:rFonts w:asciiTheme="minorHAnsi" w:hAnsiTheme="minorHAnsi" w:cstheme="minorHAnsi"/>
          <w:noProof/>
          <w:sz w:val="10"/>
          <w:szCs w:val="20"/>
          <w:lang w:val="sr-Cyrl-RS"/>
        </w:rPr>
      </w:pPr>
    </w:p>
    <w:p w14:paraId="0AD61E3E" w14:textId="27E138C6" w:rsidR="00AF51CB" w:rsidRPr="00CB02BF" w:rsidRDefault="00AF51CB" w:rsidP="00CB02BF">
      <w:pPr>
        <w:jc w:val="both"/>
        <w:rPr>
          <w:rFonts w:asciiTheme="minorHAnsi" w:hAnsiTheme="minorHAnsi"/>
          <w:sz w:val="20"/>
          <w:szCs w:val="20"/>
        </w:rPr>
      </w:pPr>
      <w:bookmarkStart w:id="0" w:name="_GoBack"/>
      <w:bookmarkEnd w:id="0"/>
      <w:r>
        <w:rPr>
          <w:rFonts w:asciiTheme="minorHAnsi" w:hAnsiTheme="minorHAnsi"/>
          <w:sz w:val="20"/>
          <w:szCs w:val="20"/>
        </w:rPr>
        <w:t>Число: 128-451-111/2023-01</w:t>
      </w:r>
    </w:p>
    <w:p w14:paraId="2DDF273A" w14:textId="1F68ED89" w:rsidR="00AF51CB" w:rsidRPr="00CB02BF" w:rsidRDefault="007A7E0D" w:rsidP="00CB02BF">
      <w:pPr>
        <w:jc w:val="both"/>
        <w:rPr>
          <w:rFonts w:asciiTheme="minorHAnsi" w:hAnsiTheme="minorHAnsi"/>
          <w:sz w:val="20"/>
          <w:szCs w:val="20"/>
        </w:rPr>
      </w:pPr>
      <w:r>
        <w:rPr>
          <w:rFonts w:asciiTheme="minorHAnsi" w:hAnsiTheme="minorHAnsi"/>
          <w:sz w:val="20"/>
          <w:szCs w:val="20"/>
        </w:rPr>
        <w:t>Нови Сад, 13.2.2023. року</w:t>
      </w:r>
      <w:r w:rsidR="003606A7">
        <w:rPr>
          <w:rFonts w:asciiTheme="minorHAnsi" w:hAnsiTheme="minorHAnsi"/>
          <w:sz w:val="20"/>
          <w:szCs w:val="20"/>
        </w:rPr>
        <w:t xml:space="preserve"> </w:t>
      </w:r>
    </w:p>
    <w:p w14:paraId="64F09A2F" w14:textId="5B9000AA" w:rsidR="00293153" w:rsidRPr="00CB02BF" w:rsidRDefault="003606A7" w:rsidP="00CB02BF">
      <w:pPr>
        <w:ind w:firstLine="567"/>
        <w:jc w:val="both"/>
        <w:rPr>
          <w:rFonts w:asciiTheme="minorHAnsi" w:hAnsiTheme="minorHAnsi"/>
          <w:sz w:val="20"/>
          <w:szCs w:val="20"/>
        </w:rPr>
      </w:pPr>
      <w:r>
        <w:rPr>
          <w:rFonts w:asciiTheme="minorHAnsi" w:hAnsiTheme="minorHAnsi"/>
          <w:sz w:val="20"/>
          <w:szCs w:val="20"/>
        </w:rPr>
        <w:t xml:space="preserve"> </w:t>
      </w:r>
    </w:p>
    <w:p w14:paraId="31325A45" w14:textId="5314E719" w:rsidR="00AF51CB" w:rsidRPr="00CB02BF" w:rsidRDefault="00AF51CB" w:rsidP="00CB02BF">
      <w:pPr>
        <w:ind w:left="6372"/>
        <w:jc w:val="center"/>
        <w:rPr>
          <w:rFonts w:asciiTheme="minorHAnsi" w:hAnsiTheme="minorHAnsi"/>
          <w:sz w:val="20"/>
          <w:szCs w:val="20"/>
        </w:rPr>
      </w:pPr>
      <w:r>
        <w:rPr>
          <w:rFonts w:asciiTheme="minorHAnsi" w:hAnsiTheme="minorHAnsi"/>
          <w:sz w:val="20"/>
          <w:szCs w:val="20"/>
        </w:rPr>
        <w:t>ПОКРАЇНСКИ СЕКРЕТАР,</w:t>
      </w:r>
    </w:p>
    <w:p w14:paraId="68ABBC4C" w14:textId="77777777" w:rsidR="00CB02BF" w:rsidRDefault="00CB02BF" w:rsidP="00CB02BF">
      <w:pPr>
        <w:ind w:left="6372" w:firstLine="567"/>
        <w:jc w:val="center"/>
        <w:rPr>
          <w:rFonts w:asciiTheme="minorHAnsi" w:hAnsiTheme="minorHAnsi"/>
          <w:sz w:val="20"/>
          <w:szCs w:val="20"/>
        </w:rPr>
      </w:pPr>
    </w:p>
    <w:p w14:paraId="688372CB" w14:textId="04C730E7" w:rsidR="00581AD6" w:rsidRPr="00CB02BF" w:rsidRDefault="00293153" w:rsidP="00CB02BF">
      <w:pPr>
        <w:ind w:left="6372"/>
        <w:jc w:val="center"/>
        <w:rPr>
          <w:rFonts w:asciiTheme="minorHAnsi" w:hAnsiTheme="minorHAnsi"/>
          <w:sz w:val="20"/>
          <w:szCs w:val="20"/>
        </w:rPr>
      </w:pPr>
      <w:r>
        <w:rPr>
          <w:rFonts w:asciiTheme="minorHAnsi" w:hAnsiTheme="minorHAnsi"/>
          <w:sz w:val="20"/>
          <w:szCs w:val="20"/>
        </w:rPr>
        <w:t>Жолт Сакалаш</w:t>
      </w:r>
    </w:p>
    <w:sectPr w:rsidR="00581AD6" w:rsidRPr="00CB02BF" w:rsidSect="00BA1820">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0318263A"/>
    <w:lvl w:ilvl="0" w:tplc="0409000F">
      <w:start w:val="1"/>
      <w:numFmt w:val="decimal"/>
      <w:lvlText w:val="%1."/>
      <w:lvlJc w:val="left"/>
      <w:pPr>
        <w:ind w:left="0" w:hanging="360"/>
      </w:pPr>
    </w:lvl>
    <w:lvl w:ilvl="1" w:tplc="241A0019">
      <w:start w:val="1"/>
      <w:numFmt w:val="lowerLetter"/>
      <w:lvlText w:val="%2."/>
      <w:lvlJc w:val="left"/>
      <w:pPr>
        <w:ind w:left="720" w:hanging="360"/>
      </w:pPr>
    </w:lvl>
    <w:lvl w:ilvl="2" w:tplc="241A001B">
      <w:start w:val="1"/>
      <w:numFmt w:val="lowerRoman"/>
      <w:lvlText w:val="%3."/>
      <w:lvlJc w:val="right"/>
      <w:pPr>
        <w:ind w:left="1440" w:hanging="180"/>
      </w:pPr>
    </w:lvl>
    <w:lvl w:ilvl="3" w:tplc="241A000F">
      <w:start w:val="1"/>
      <w:numFmt w:val="decimal"/>
      <w:lvlText w:val="%4."/>
      <w:lvlJc w:val="left"/>
      <w:pPr>
        <w:ind w:left="2160" w:hanging="360"/>
      </w:pPr>
    </w:lvl>
    <w:lvl w:ilvl="4" w:tplc="241A0019">
      <w:start w:val="1"/>
      <w:numFmt w:val="lowerLetter"/>
      <w:lvlText w:val="%5."/>
      <w:lvlJc w:val="left"/>
      <w:pPr>
        <w:ind w:left="2880" w:hanging="360"/>
      </w:pPr>
    </w:lvl>
    <w:lvl w:ilvl="5" w:tplc="241A001B">
      <w:start w:val="1"/>
      <w:numFmt w:val="lowerRoman"/>
      <w:lvlText w:val="%6."/>
      <w:lvlJc w:val="right"/>
      <w:pPr>
        <w:ind w:left="3600" w:hanging="180"/>
      </w:pPr>
    </w:lvl>
    <w:lvl w:ilvl="6" w:tplc="241A000F">
      <w:start w:val="1"/>
      <w:numFmt w:val="decimal"/>
      <w:lvlText w:val="%7."/>
      <w:lvlJc w:val="left"/>
      <w:pPr>
        <w:ind w:left="4320" w:hanging="360"/>
      </w:pPr>
    </w:lvl>
    <w:lvl w:ilvl="7" w:tplc="241A0019">
      <w:start w:val="1"/>
      <w:numFmt w:val="lowerLetter"/>
      <w:lvlText w:val="%8."/>
      <w:lvlJc w:val="left"/>
      <w:pPr>
        <w:ind w:left="5040" w:hanging="360"/>
      </w:pPr>
    </w:lvl>
    <w:lvl w:ilvl="8" w:tplc="241A001B">
      <w:start w:val="1"/>
      <w:numFmt w:val="lowerRoman"/>
      <w:lvlText w:val="%9."/>
      <w:lvlJc w:val="right"/>
      <w:pPr>
        <w:ind w:left="576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F589576"/>
    <w:lvl w:ilvl="0" w:tplc="8FCC0BAE">
      <w:start w:val="101"/>
      <w:numFmt w:val="bullet"/>
      <w:lvlText w:val="–"/>
      <w:lvlJc w:val="left"/>
      <w:pPr>
        <w:ind w:left="720" w:hanging="360"/>
      </w:pPr>
      <w:rPr>
        <w:rFonts w:ascii="Times New Roman" w:eastAsiaTheme="minorHAnsi"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57C3092"/>
    <w:multiLevelType w:val="hybridMultilevel"/>
    <w:tmpl w:val="14FC4D30"/>
    <w:lvl w:ilvl="0" w:tplc="8FCC0BAE">
      <w:start w:val="10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8" w15:restartNumberingAfterBreak="0">
    <w:nsid w:val="3A3543D7"/>
    <w:multiLevelType w:val="hybridMultilevel"/>
    <w:tmpl w:val="954A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94B55"/>
    <w:multiLevelType w:val="hybridMultilevel"/>
    <w:tmpl w:val="0F4C37EC"/>
    <w:lvl w:ilvl="0" w:tplc="8FCC0BAE">
      <w:start w:val="101"/>
      <w:numFmt w:val="bullet"/>
      <w:lvlText w:val="–"/>
      <w:lvlJc w:val="left"/>
      <w:pPr>
        <w:ind w:left="927" w:hanging="360"/>
      </w:pPr>
      <w:rPr>
        <w:rFonts w:ascii="Times New Roman" w:eastAsiaTheme="minorHAnsi"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96F4AC0C"/>
    <w:lvl w:ilvl="0" w:tplc="0409000F">
      <w:start w:val="1"/>
      <w:numFmt w:val="decimal"/>
      <w:lvlText w:val="%1."/>
      <w:lvlJc w:val="left"/>
      <w:pPr>
        <w:ind w:left="567" w:hanging="360"/>
      </w:pPr>
      <w:rPr>
        <w:b/>
      </w:rPr>
    </w:lvl>
    <w:lvl w:ilvl="1" w:tplc="241A0019">
      <w:start w:val="1"/>
      <w:numFmt w:val="lowerLetter"/>
      <w:lvlText w:val="%2."/>
      <w:lvlJc w:val="left"/>
      <w:pPr>
        <w:ind w:left="1287" w:hanging="360"/>
      </w:pPr>
    </w:lvl>
    <w:lvl w:ilvl="2" w:tplc="241A001B">
      <w:start w:val="1"/>
      <w:numFmt w:val="lowerRoman"/>
      <w:lvlText w:val="%3."/>
      <w:lvlJc w:val="right"/>
      <w:pPr>
        <w:ind w:left="2007" w:hanging="180"/>
      </w:pPr>
    </w:lvl>
    <w:lvl w:ilvl="3" w:tplc="241A000F">
      <w:start w:val="1"/>
      <w:numFmt w:val="decimal"/>
      <w:lvlText w:val="%4."/>
      <w:lvlJc w:val="left"/>
      <w:pPr>
        <w:ind w:left="2727" w:hanging="360"/>
      </w:pPr>
    </w:lvl>
    <w:lvl w:ilvl="4" w:tplc="241A0019">
      <w:start w:val="1"/>
      <w:numFmt w:val="lowerLetter"/>
      <w:lvlText w:val="%5."/>
      <w:lvlJc w:val="left"/>
      <w:pPr>
        <w:ind w:left="3447" w:hanging="360"/>
      </w:pPr>
    </w:lvl>
    <w:lvl w:ilvl="5" w:tplc="241A001B">
      <w:start w:val="1"/>
      <w:numFmt w:val="lowerRoman"/>
      <w:lvlText w:val="%6."/>
      <w:lvlJc w:val="right"/>
      <w:pPr>
        <w:ind w:left="4167" w:hanging="180"/>
      </w:pPr>
    </w:lvl>
    <w:lvl w:ilvl="6" w:tplc="241A000F">
      <w:start w:val="1"/>
      <w:numFmt w:val="decimal"/>
      <w:lvlText w:val="%7."/>
      <w:lvlJc w:val="left"/>
      <w:pPr>
        <w:ind w:left="4887" w:hanging="360"/>
      </w:pPr>
    </w:lvl>
    <w:lvl w:ilvl="7" w:tplc="241A0019">
      <w:start w:val="1"/>
      <w:numFmt w:val="lowerLetter"/>
      <w:lvlText w:val="%8."/>
      <w:lvlJc w:val="left"/>
      <w:pPr>
        <w:ind w:left="5607" w:hanging="360"/>
      </w:pPr>
    </w:lvl>
    <w:lvl w:ilvl="8" w:tplc="241A001B">
      <w:start w:val="1"/>
      <w:numFmt w:val="lowerRoman"/>
      <w:lvlText w:val="%9."/>
      <w:lvlJc w:val="right"/>
      <w:pPr>
        <w:ind w:left="6327" w:hanging="180"/>
      </w:pPr>
    </w:lvl>
  </w:abstractNum>
  <w:abstractNum w:abstractNumId="12" w15:restartNumberingAfterBreak="0">
    <w:nsid w:val="5A245C5E"/>
    <w:multiLevelType w:val="hybridMultilevel"/>
    <w:tmpl w:val="4F0ACAA8"/>
    <w:lvl w:ilvl="0" w:tplc="2CB22468">
      <w:start w:val="1"/>
      <w:numFmt w:val="decimal"/>
      <w:lvlText w:val="%1."/>
      <w:lvlJc w:val="left"/>
      <w:pPr>
        <w:ind w:left="927" w:hanging="360"/>
      </w:pPr>
      <w:rPr>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D641A8F"/>
    <w:multiLevelType w:val="hybridMultilevel"/>
    <w:tmpl w:val="385C739C"/>
    <w:lvl w:ilvl="0" w:tplc="8FCC0BAE">
      <w:start w:val="101"/>
      <w:numFmt w:val="bullet"/>
      <w:lvlText w:val="–"/>
      <w:lvlJc w:val="left"/>
      <w:pPr>
        <w:ind w:left="708" w:hanging="360"/>
      </w:pPr>
      <w:rPr>
        <w:rFonts w:ascii="Times New Roman" w:eastAsiaTheme="minorHAnsi" w:hAnsi="Times New Roman" w:cs="Times New Roman" w:hint="default"/>
        <w:b/>
      </w:rPr>
    </w:lvl>
    <w:lvl w:ilvl="1" w:tplc="241A0003">
      <w:start w:val="1"/>
      <w:numFmt w:val="bullet"/>
      <w:lvlText w:val="o"/>
      <w:lvlJc w:val="left"/>
      <w:pPr>
        <w:ind w:left="1428" w:hanging="360"/>
      </w:pPr>
      <w:rPr>
        <w:rFonts w:ascii="Courier New" w:hAnsi="Courier New" w:cs="Courier New" w:hint="default"/>
      </w:rPr>
    </w:lvl>
    <w:lvl w:ilvl="2" w:tplc="241A0005">
      <w:start w:val="1"/>
      <w:numFmt w:val="bullet"/>
      <w:lvlText w:val=""/>
      <w:lvlJc w:val="left"/>
      <w:pPr>
        <w:ind w:left="2148" w:hanging="360"/>
      </w:pPr>
      <w:rPr>
        <w:rFonts w:ascii="Wingdings" w:hAnsi="Wingdings" w:hint="default"/>
      </w:rPr>
    </w:lvl>
    <w:lvl w:ilvl="3" w:tplc="241A0001">
      <w:start w:val="1"/>
      <w:numFmt w:val="bullet"/>
      <w:lvlText w:val=""/>
      <w:lvlJc w:val="left"/>
      <w:pPr>
        <w:ind w:left="2868" w:hanging="360"/>
      </w:pPr>
      <w:rPr>
        <w:rFonts w:ascii="Symbol" w:hAnsi="Symbol" w:hint="default"/>
      </w:rPr>
    </w:lvl>
    <w:lvl w:ilvl="4" w:tplc="241A0003">
      <w:start w:val="1"/>
      <w:numFmt w:val="bullet"/>
      <w:lvlText w:val="o"/>
      <w:lvlJc w:val="left"/>
      <w:pPr>
        <w:ind w:left="3588" w:hanging="360"/>
      </w:pPr>
      <w:rPr>
        <w:rFonts w:ascii="Courier New" w:hAnsi="Courier New" w:cs="Courier New" w:hint="default"/>
      </w:rPr>
    </w:lvl>
    <w:lvl w:ilvl="5" w:tplc="241A0005">
      <w:start w:val="1"/>
      <w:numFmt w:val="bullet"/>
      <w:lvlText w:val=""/>
      <w:lvlJc w:val="left"/>
      <w:pPr>
        <w:ind w:left="4308" w:hanging="360"/>
      </w:pPr>
      <w:rPr>
        <w:rFonts w:ascii="Wingdings" w:hAnsi="Wingdings" w:hint="default"/>
      </w:rPr>
    </w:lvl>
    <w:lvl w:ilvl="6" w:tplc="241A0001">
      <w:start w:val="1"/>
      <w:numFmt w:val="bullet"/>
      <w:lvlText w:val=""/>
      <w:lvlJc w:val="left"/>
      <w:pPr>
        <w:ind w:left="5028" w:hanging="360"/>
      </w:pPr>
      <w:rPr>
        <w:rFonts w:ascii="Symbol" w:hAnsi="Symbol" w:hint="default"/>
      </w:rPr>
    </w:lvl>
    <w:lvl w:ilvl="7" w:tplc="241A0003">
      <w:start w:val="1"/>
      <w:numFmt w:val="bullet"/>
      <w:lvlText w:val="o"/>
      <w:lvlJc w:val="left"/>
      <w:pPr>
        <w:ind w:left="5748" w:hanging="360"/>
      </w:pPr>
      <w:rPr>
        <w:rFonts w:ascii="Courier New" w:hAnsi="Courier New" w:cs="Courier New" w:hint="default"/>
      </w:rPr>
    </w:lvl>
    <w:lvl w:ilvl="8" w:tplc="241A0005">
      <w:start w:val="1"/>
      <w:numFmt w:val="bullet"/>
      <w:lvlText w:val=""/>
      <w:lvlJc w:val="left"/>
      <w:pPr>
        <w:ind w:left="6468" w:hanging="360"/>
      </w:pPr>
      <w:rPr>
        <w:rFonts w:ascii="Wingdings" w:hAnsi="Wingdings" w:hint="default"/>
      </w:rPr>
    </w:lvl>
  </w:abstractNum>
  <w:abstractNum w:abstractNumId="14" w15:restartNumberingAfterBreak="0">
    <w:nsid w:val="6B6F437C"/>
    <w:multiLevelType w:val="hybridMultilevel"/>
    <w:tmpl w:val="0950870E"/>
    <w:lvl w:ilvl="0" w:tplc="C56C35E4">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6B420C1"/>
    <w:multiLevelType w:val="hybridMultilevel"/>
    <w:tmpl w:val="1A404EFC"/>
    <w:lvl w:ilvl="0" w:tplc="8FCC0BAE">
      <w:start w:val="101"/>
      <w:numFmt w:val="bullet"/>
      <w:lvlText w:val="–"/>
      <w:lvlJc w:val="left"/>
      <w:pPr>
        <w:ind w:left="1068" w:hanging="360"/>
      </w:pPr>
      <w:rPr>
        <w:rFonts w:ascii="Times New Roman" w:eastAsiaTheme="minorHAnsi"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11"/>
  </w:num>
  <w:num w:numId="7">
    <w:abstractNumId w:val="13"/>
  </w:num>
  <w:num w:numId="8">
    <w:abstractNumId w:val="10"/>
  </w:num>
  <w:num w:numId="9">
    <w:abstractNumId w:val="2"/>
  </w:num>
  <w:num w:numId="10">
    <w:abstractNumId w:val="7"/>
  </w:num>
  <w:num w:numId="11">
    <w:abstractNumId w:val="1"/>
  </w:num>
  <w:num w:numId="12">
    <w:abstractNumId w:val="6"/>
  </w:num>
  <w:num w:numId="13">
    <w:abstractNumId w:val="15"/>
  </w:num>
  <w:num w:numId="14">
    <w:abstractNumId w:val="9"/>
  </w:num>
  <w:num w:numId="15">
    <w:abstractNumId w:val="14"/>
  </w:num>
  <w:num w:numId="16">
    <w:abstractNumId w:val="8"/>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35A32"/>
    <w:rsid w:val="00042ED9"/>
    <w:rsid w:val="0007484A"/>
    <w:rsid w:val="000942C3"/>
    <w:rsid w:val="00115383"/>
    <w:rsid w:val="0012726C"/>
    <w:rsid w:val="00136382"/>
    <w:rsid w:val="001A010A"/>
    <w:rsid w:val="00293153"/>
    <w:rsid w:val="002D081C"/>
    <w:rsid w:val="0031703C"/>
    <w:rsid w:val="003249CF"/>
    <w:rsid w:val="0033261E"/>
    <w:rsid w:val="00332CD2"/>
    <w:rsid w:val="00336427"/>
    <w:rsid w:val="00357D40"/>
    <w:rsid w:val="003606A7"/>
    <w:rsid w:val="003E3843"/>
    <w:rsid w:val="004B0921"/>
    <w:rsid w:val="00502B92"/>
    <w:rsid w:val="00580178"/>
    <w:rsid w:val="00581AD6"/>
    <w:rsid w:val="005A2B2A"/>
    <w:rsid w:val="005D47C8"/>
    <w:rsid w:val="005E48E4"/>
    <w:rsid w:val="005F1430"/>
    <w:rsid w:val="005F7F4C"/>
    <w:rsid w:val="00620957"/>
    <w:rsid w:val="00644E16"/>
    <w:rsid w:val="00700E32"/>
    <w:rsid w:val="0070701A"/>
    <w:rsid w:val="00715CF2"/>
    <w:rsid w:val="00750BB5"/>
    <w:rsid w:val="00752772"/>
    <w:rsid w:val="007814A3"/>
    <w:rsid w:val="007A1AF3"/>
    <w:rsid w:val="007A7E0D"/>
    <w:rsid w:val="007D725A"/>
    <w:rsid w:val="007E6776"/>
    <w:rsid w:val="008054F8"/>
    <w:rsid w:val="008236DD"/>
    <w:rsid w:val="008620E1"/>
    <w:rsid w:val="009012E7"/>
    <w:rsid w:val="00930D0E"/>
    <w:rsid w:val="009426A5"/>
    <w:rsid w:val="009765BA"/>
    <w:rsid w:val="009C2DE0"/>
    <w:rsid w:val="009F5B6E"/>
    <w:rsid w:val="00A11472"/>
    <w:rsid w:val="00A54D89"/>
    <w:rsid w:val="00A718B1"/>
    <w:rsid w:val="00AA00D2"/>
    <w:rsid w:val="00AE1707"/>
    <w:rsid w:val="00AF51CB"/>
    <w:rsid w:val="00B815E6"/>
    <w:rsid w:val="00BA1820"/>
    <w:rsid w:val="00BB7DAC"/>
    <w:rsid w:val="00BC5973"/>
    <w:rsid w:val="00BD2B6A"/>
    <w:rsid w:val="00C03DA4"/>
    <w:rsid w:val="00C2111A"/>
    <w:rsid w:val="00C24B47"/>
    <w:rsid w:val="00CB02BF"/>
    <w:rsid w:val="00DC2326"/>
    <w:rsid w:val="00DC61ED"/>
    <w:rsid w:val="00EA4DD6"/>
    <w:rsid w:val="00EB6A97"/>
    <w:rsid w:val="00EE060C"/>
    <w:rsid w:val="00EF0F1A"/>
    <w:rsid w:val="00EF1B61"/>
    <w:rsid w:val="00EF2B6B"/>
    <w:rsid w:val="00F04038"/>
    <w:rsid w:val="00F04D43"/>
    <w:rsid w:val="00F26F31"/>
    <w:rsid w:val="00F73090"/>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uk-UA"/>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uk-UA"/>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1814</Words>
  <Characters>11538</Characters>
  <Application>Microsoft Office Word</Application>
  <DocSecurity>0</DocSecurity>
  <Lines>235</Lines>
  <Paragraphs>124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Marija Dudas</cp:lastModifiedBy>
  <cp:revision>15</cp:revision>
  <dcterms:created xsi:type="dcterms:W3CDTF">2023-02-17T09:57:00Z</dcterms:created>
  <dcterms:modified xsi:type="dcterms:W3CDTF">2023-02-24T13:30:00Z</dcterms:modified>
</cp:coreProperties>
</file>