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C5FEB" w14:textId="77777777" w:rsidR="00EF5613" w:rsidRPr="00527E56" w:rsidRDefault="00EF5613" w:rsidP="00EF5613">
      <w:pPr>
        <w:spacing w:before="120"/>
        <w:jc w:val="center"/>
        <w:rPr>
          <w:b/>
          <w:sz w:val="22"/>
          <w:szCs w:val="22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EF5613" w:rsidRPr="00527E56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527E56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7E56">
              <w:rPr>
                <w:rFonts w:ascii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5A2B299A" w:rsidR="00EF5613" w:rsidRPr="00527E56" w:rsidRDefault="00527E56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14:paraId="6560EB02" w14:textId="0E968349" w:rsidR="00EF5613" w:rsidRPr="00527E56" w:rsidRDefault="00527E56" w:rsidP="005863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14:paraId="52248890" w14:textId="7FE130DE" w:rsidR="00EF5613" w:rsidRPr="00527E56" w:rsidRDefault="00527E56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14:paraId="5E97D82C" w14:textId="4C4F0563" w:rsidR="00EF5613" w:rsidRPr="00527E56" w:rsidRDefault="00527E56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14:paraId="024D045A" w14:textId="6508A8A2" w:rsidR="00EF5613" w:rsidRPr="00527E56" w:rsidRDefault="00527E56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5FACA78B" w14:textId="11F675B1" w:rsidR="00EF5613" w:rsidRPr="00527E56" w:rsidRDefault="00527E56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02</w:t>
            </w:r>
          </w:p>
          <w:p w14:paraId="7DA457D6" w14:textId="4062F7BA" w:rsidR="00EF5613" w:rsidRPr="00527E56" w:rsidRDefault="002B7940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B13249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ounz@vojvodina.gov.rs</w:t>
              </w:r>
            </w:hyperlink>
          </w:p>
          <w:p w14:paraId="24CAA381" w14:textId="77777777" w:rsidR="00EF5613" w:rsidRPr="00527E56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613" w:rsidRPr="00527E56" w14:paraId="560C3B52" w14:textId="77777777" w:rsidTr="0058638B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527E56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gridSpan w:val="2"/>
          </w:tcPr>
          <w:p w14:paraId="176C9CAC" w14:textId="6F3E27E8" w:rsidR="00EF5613" w:rsidRPr="00527E56" w:rsidRDefault="00527E56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KLASA: </w:t>
            </w:r>
            <w:r>
              <w:rPr>
                <w:rFonts w:ascii="Calibri" w:hAnsi="Calibri"/>
                <w:sz w:val="22"/>
                <w:szCs w:val="22"/>
              </w:rPr>
              <w:t>128-451-665/2023-01</w:t>
            </w:r>
          </w:p>
          <w:p w14:paraId="3CC32DFA" w14:textId="77777777" w:rsidR="00EF5613" w:rsidRPr="00527E56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2" w:type="dxa"/>
          </w:tcPr>
          <w:p w14:paraId="26C7B234" w14:textId="5B1B1248" w:rsidR="00EF5613" w:rsidRPr="00527E56" w:rsidRDefault="00527E56" w:rsidP="00C26BC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DATUM: 18. 4. 2023. godine</w:t>
            </w:r>
          </w:p>
        </w:tc>
      </w:tr>
    </w:tbl>
    <w:p w14:paraId="2E4CAF1A" w14:textId="77777777" w:rsidR="009C6A1C" w:rsidRPr="00527E56" w:rsidRDefault="009C6A1C" w:rsidP="00EF561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EE64B04" w14:textId="2D862316" w:rsidR="00EF5613" w:rsidRPr="00527E56" w:rsidRDefault="00EF5613" w:rsidP="00EF56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Na temelju članaka 15., 16. stavka 5. i 24. stavka 2. Pokrajinske skupštinske odluke o pokrajinskoj upravi („Službeni list APV”, broj: 37/14, 54/14 </w:t>
      </w:r>
      <w:r w:rsidR="003D218B">
        <w:rPr>
          <w:rFonts w:ascii="Calibri" w:hAnsi="Calibri"/>
          <w:color w:val="000000"/>
          <w:sz w:val="22"/>
          <w:szCs w:val="22"/>
        </w:rPr>
        <w:t>–</w:t>
      </w:r>
      <w:r>
        <w:rPr>
          <w:rFonts w:ascii="Calibri" w:hAnsi="Calibri"/>
          <w:color w:val="000000"/>
          <w:sz w:val="22"/>
          <w:szCs w:val="22"/>
        </w:rPr>
        <w:t xml:space="preserve"> dr. </w:t>
      </w:r>
      <w:r w:rsidR="00767E49">
        <w:rPr>
          <w:rFonts w:ascii="Calibri" w:hAnsi="Calibri"/>
          <w:color w:val="000000"/>
          <w:sz w:val="22"/>
          <w:szCs w:val="22"/>
        </w:rPr>
        <w:t xml:space="preserve">odluka, 37/16, 29/17, 24/2019, </w:t>
      </w:r>
      <w:r>
        <w:rPr>
          <w:rFonts w:ascii="Calibri" w:hAnsi="Calibri"/>
          <w:color w:val="000000"/>
          <w:sz w:val="22"/>
          <w:szCs w:val="22"/>
        </w:rPr>
        <w:t>66/2020</w:t>
      </w:r>
      <w:r w:rsidR="00767E49">
        <w:rPr>
          <w:rFonts w:ascii="Calibri" w:hAnsi="Calibri"/>
          <w:color w:val="000000"/>
          <w:sz w:val="22"/>
          <w:szCs w:val="22"/>
        </w:rPr>
        <w:t xml:space="preserve"> i 38/2021</w:t>
      </w:r>
      <w:r>
        <w:rPr>
          <w:rFonts w:ascii="Calibri" w:hAnsi="Calibri"/>
          <w:color w:val="000000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i članka 8. Pravilnika o dodjeli proračunskih sredstava Pokrajinskog tajništva za obrazovanje, propise, upravu i nacionalne manjine </w:t>
      </w:r>
      <w:r w:rsidR="003D218B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</w:t>
      </w:r>
      <w:r w:rsidR="003D218B">
        <w:rPr>
          <w:rFonts w:ascii="Calibri" w:hAnsi="Calibri"/>
          <w:sz w:val="22"/>
          <w:szCs w:val="22"/>
        </w:rPr>
        <w:t>nalne zajednice za financiranje</w:t>
      </w:r>
      <w:r>
        <w:rPr>
          <w:rFonts w:ascii="Calibri" w:hAnsi="Calibri"/>
          <w:sz w:val="22"/>
          <w:szCs w:val="22"/>
        </w:rPr>
        <w:t xml:space="preserve"> i sufina</w:t>
      </w:r>
      <w:r w:rsidR="003D218B">
        <w:rPr>
          <w:rFonts w:ascii="Calibri" w:hAnsi="Calibri"/>
          <w:sz w:val="22"/>
          <w:szCs w:val="22"/>
        </w:rPr>
        <w:t>nciranje programskih aktivnosti</w:t>
      </w:r>
      <w:r>
        <w:rPr>
          <w:rFonts w:ascii="Calibri" w:hAnsi="Calibri"/>
          <w:sz w:val="22"/>
          <w:szCs w:val="22"/>
        </w:rPr>
        <w:t xml:space="preserve"> i projekata za podizanje kvalitete učeničkog standarda u Autonomnoj Pokrajini Vojvodini </w:t>
      </w:r>
      <w:r>
        <w:rPr>
          <w:rFonts w:ascii="Calibri" w:hAnsi="Calibri"/>
          <w:color w:val="000000"/>
          <w:sz w:val="22"/>
          <w:szCs w:val="22"/>
        </w:rPr>
        <w:t>(„Službeni list APV“, broj: 7/23), a po provedenom Natječaju za financiranje i sufinanciranje programa i projekata u području obrazovanja u AP Vojvodini u 2023. godini – financiranje i sufinanciranje programskih aktivnosti i projekata za podizanje kvalitete učeničkog standarda u AP Vojvodini u 2023. godini</w:t>
      </w:r>
      <w:r w:rsidR="00767E49">
        <w:rPr>
          <w:rFonts w:ascii="Calibri" w:hAnsi="Calibri"/>
          <w:color w:val="000000"/>
          <w:sz w:val="22"/>
          <w:szCs w:val="22"/>
        </w:rPr>
        <w:t xml:space="preserve"> </w:t>
      </w:r>
      <w:r w:rsidR="00767E49">
        <w:rPr>
          <w:rFonts w:ascii="Calibri" w:hAnsi="Calibri"/>
          <w:color w:val="000000"/>
          <w:sz w:val="22"/>
          <w:szCs w:val="22"/>
        </w:rPr>
        <w:t>(„Služben</w:t>
      </w:r>
      <w:r w:rsidR="00767E49">
        <w:rPr>
          <w:rFonts w:ascii="Calibri" w:hAnsi="Calibri"/>
          <w:color w:val="000000"/>
          <w:sz w:val="22"/>
          <w:szCs w:val="22"/>
        </w:rPr>
        <w:t>i list APV“, broj: 10/2023)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pokrajinski tajnik za obrazovanje, propise, upravu i nacionalne manjine </w:t>
      </w:r>
      <w:r w:rsidR="003D218B">
        <w:rPr>
          <w:rFonts w:ascii="Calibri" w:hAnsi="Calibri"/>
          <w:color w:val="000000"/>
          <w:sz w:val="22"/>
          <w:szCs w:val="22"/>
        </w:rPr>
        <w:t>–</w:t>
      </w:r>
      <w:r>
        <w:rPr>
          <w:rFonts w:ascii="Calibri" w:hAnsi="Calibri"/>
          <w:color w:val="000000"/>
          <w:sz w:val="22"/>
          <w:szCs w:val="22"/>
        </w:rPr>
        <w:t xml:space="preserve"> nacionalne zajednice  </w:t>
      </w:r>
      <w:bookmarkStart w:id="0" w:name="_GoBack"/>
      <w:bookmarkEnd w:id="0"/>
      <w:r w:rsidR="003D218B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>d o n o s i:</w:t>
      </w:r>
    </w:p>
    <w:p w14:paraId="73D8B8BC" w14:textId="77777777" w:rsidR="00EF5613" w:rsidRPr="00527E56" w:rsidRDefault="00EF5613" w:rsidP="00EF561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5C33EDCB" w14:textId="77777777" w:rsidR="00BC3AB3" w:rsidRPr="00527E56" w:rsidRDefault="00BC3AB3" w:rsidP="00EF561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3642A0B3" w14:textId="77777777" w:rsidR="003D218B" w:rsidRDefault="00527E56" w:rsidP="00BD29CA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RJEŠENJE </w:t>
      </w:r>
    </w:p>
    <w:p w14:paraId="78274080" w14:textId="30BD9C4E" w:rsidR="00EF5613" w:rsidRPr="003D218B" w:rsidRDefault="00527E56" w:rsidP="003D218B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 RASPODJELI</w:t>
      </w:r>
      <w:r w:rsidR="003D218B"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SREDSTAVA ZA FINANCIRANJE I SUFINANCIRANJE PROGRAMSKIH AKTIVNOSTI I PROJEKATA ZA PODIZANJE KVALITETE UČENIČKOG STANDARDA U AP VOJVODINI U 2023. GODINI</w:t>
      </w:r>
    </w:p>
    <w:p w14:paraId="14E264AA" w14:textId="77777777" w:rsidR="00BD29CA" w:rsidRPr="00527E56" w:rsidRDefault="00BD29CA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C3C9277" w14:textId="77777777" w:rsidR="00EF5613" w:rsidRPr="00527E56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I.</w:t>
      </w:r>
    </w:p>
    <w:p w14:paraId="4ACBCEB9" w14:textId="77777777" w:rsidR="00EF5613" w:rsidRPr="00527E56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07C673D7" w14:textId="21FD4B09" w:rsidR="00EF5613" w:rsidRPr="00527E56" w:rsidRDefault="00BC3AB3" w:rsidP="003D218B">
      <w:pPr>
        <w:ind w:right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Ovim rješenjem se utvrđuje </w:t>
      </w:r>
      <w:r>
        <w:rPr>
          <w:rFonts w:ascii="Calibri" w:hAnsi="Calibri"/>
          <w:sz w:val="22"/>
          <w:szCs w:val="22"/>
        </w:rPr>
        <w:t xml:space="preserve">raspodjela proračunskih sredstava Pokrajinskog tajništva za obrazovanje, propise, upravu i nacionalne manjine </w:t>
      </w:r>
      <w:r w:rsidR="003D218B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po </w:t>
      </w:r>
      <w:r>
        <w:rPr>
          <w:rFonts w:ascii="Calibri" w:hAnsi="Calibri"/>
          <w:color w:val="000000"/>
          <w:sz w:val="22"/>
          <w:szCs w:val="22"/>
        </w:rPr>
        <w:t>Natječaju za financiranje i sufinanciranje programa i projekata u području obrazovanja u AP Vojvodini u 2023. godini – financiranje i sufinanciranje programskih aktivnosti i projekata za podizanje kvalitete učeničkog standarda u AP Vojvodini u 2023. godini</w:t>
      </w:r>
      <w:r>
        <w:rPr>
          <w:rFonts w:ascii="Calibri" w:hAnsi="Calibri"/>
          <w:sz w:val="22"/>
          <w:szCs w:val="22"/>
        </w:rPr>
        <w:t>, klasa: 128-451-665/2023-01 od 1. 3. 2023. godine („Službeni list APV“, broj: 10/23 – u daljnjem tekstu:</w:t>
      </w:r>
      <w:r>
        <w:rPr>
          <w:rFonts w:ascii="Calibri" w:hAnsi="Calibri"/>
          <w:color w:val="000000"/>
          <w:sz w:val="22"/>
          <w:szCs w:val="22"/>
        </w:rPr>
        <w:t xml:space="preserve"> Natječaj).</w:t>
      </w:r>
    </w:p>
    <w:p w14:paraId="6356B068" w14:textId="77777777" w:rsidR="00EF5613" w:rsidRPr="00527E56" w:rsidRDefault="00EF5613" w:rsidP="00EF5613">
      <w:pPr>
        <w:tabs>
          <w:tab w:val="left" w:pos="3600"/>
          <w:tab w:val="left" w:pos="3960"/>
        </w:tabs>
        <w:jc w:val="both"/>
        <w:rPr>
          <w:rFonts w:ascii="Calibri" w:hAnsi="Calibri"/>
          <w:i/>
          <w:color w:val="000000"/>
          <w:sz w:val="22"/>
          <w:szCs w:val="22"/>
        </w:rPr>
      </w:pPr>
    </w:p>
    <w:p w14:paraId="0FBA738E" w14:textId="77777777" w:rsidR="00EF5613" w:rsidRPr="00527E56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II.</w:t>
      </w:r>
    </w:p>
    <w:p w14:paraId="7EEFC608" w14:textId="77777777" w:rsidR="00EF5613" w:rsidRPr="00527E56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F8D0AA1" w14:textId="5868C3E8" w:rsidR="00EF5613" w:rsidRPr="00527E56" w:rsidRDefault="00EF5613" w:rsidP="00EF56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Natječajem je </w:t>
      </w:r>
      <w:r>
        <w:rPr>
          <w:rFonts w:ascii="Calibri" w:hAnsi="Calibri"/>
          <w:b/>
          <w:color w:val="000000"/>
          <w:sz w:val="22"/>
          <w:szCs w:val="22"/>
        </w:rPr>
        <w:t xml:space="preserve">opredijeljeno ukupno 2.000.000,00 dinara </w:t>
      </w:r>
      <w:r>
        <w:rPr>
          <w:rFonts w:ascii="Calibri" w:hAnsi="Calibri"/>
          <w:sz w:val="22"/>
          <w:szCs w:val="22"/>
        </w:rPr>
        <w:t xml:space="preserve">za namjenu iz točke I. ovog rješenja. </w:t>
      </w:r>
    </w:p>
    <w:p w14:paraId="70DDA7B7" w14:textId="77777777" w:rsidR="00BF63A3" w:rsidRPr="00527E56" w:rsidRDefault="00BF63A3" w:rsidP="00EF5613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02780089" w14:textId="53B7D654" w:rsidR="00EF5613" w:rsidRPr="00527E56" w:rsidRDefault="00EF5613" w:rsidP="00EF56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Sredstva se odobravaju ustanovama učeničkog standarda na teritoriju AP Vojvodine čiji je osnivač Republika Srbija i AP Vojvodina (u daljnjem tekstu: korisnici) za namjene i u iznosima prikazanima u sljedećoj tablici:</w:t>
      </w:r>
    </w:p>
    <w:p w14:paraId="50B92E5B" w14:textId="77777777" w:rsidR="00705208" w:rsidRPr="00527E56" w:rsidRDefault="00EF5613">
      <w:pPr>
        <w:spacing w:after="200" w:line="276" w:lineRule="auto"/>
        <w:rPr>
          <w:rFonts w:ascii="Calibri" w:hAnsi="Calibri"/>
          <w:sz w:val="22"/>
          <w:szCs w:val="22"/>
        </w:rPr>
        <w:sectPr w:rsidR="00705208" w:rsidRPr="00527E56" w:rsidSect="003D218B">
          <w:headerReference w:type="even" r:id="rId10"/>
          <w:pgSz w:w="11907" w:h="16839" w:code="9"/>
          <w:pgMar w:top="1417" w:right="1417" w:bottom="1417" w:left="1417" w:header="720" w:footer="720" w:gutter="0"/>
          <w:cols w:space="720"/>
          <w:titlePg/>
          <w:docGrid w:linePitch="360"/>
        </w:sectPr>
      </w:pPr>
      <w:r>
        <w:br w:type="page"/>
      </w:r>
    </w:p>
    <w:p w14:paraId="6B3447CD" w14:textId="77777777" w:rsidR="002542AD" w:rsidRPr="00527E56" w:rsidRDefault="002542AD" w:rsidP="002542AD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4473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235"/>
        <w:gridCol w:w="1592"/>
        <w:gridCol w:w="1526"/>
        <w:gridCol w:w="2012"/>
      </w:tblGrid>
      <w:tr w:rsidR="002542AD" w:rsidRPr="003D218B" w14:paraId="63292BA0" w14:textId="77777777" w:rsidTr="003D218B">
        <w:trPr>
          <w:trHeight w:val="704"/>
        </w:trPr>
        <w:tc>
          <w:tcPr>
            <w:tcW w:w="458" w:type="pct"/>
            <w:vAlign w:val="center"/>
          </w:tcPr>
          <w:p w14:paraId="352E3141" w14:textId="17E2B34D" w:rsidR="002542AD" w:rsidRPr="003D218B" w:rsidRDefault="00527E56" w:rsidP="003D21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218B">
              <w:rPr>
                <w:rFonts w:ascii="Calibri" w:hAnsi="Calibri"/>
                <w:b/>
                <w:bCs/>
                <w:sz w:val="22"/>
                <w:szCs w:val="22"/>
              </w:rPr>
              <w:t>Redni</w:t>
            </w:r>
          </w:p>
          <w:p w14:paraId="48244F19" w14:textId="07EB8ED1" w:rsidR="002542AD" w:rsidRPr="003D218B" w:rsidRDefault="00527E56" w:rsidP="003D21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218B">
              <w:rPr>
                <w:rFonts w:ascii="Calibri" w:hAnsi="Calibri"/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1378" w:type="pct"/>
            <w:shd w:val="clear" w:color="auto" w:fill="auto"/>
            <w:vAlign w:val="center"/>
            <w:hideMark/>
          </w:tcPr>
          <w:p w14:paraId="33FB4CAC" w14:textId="399247BD" w:rsidR="002542AD" w:rsidRPr="003D218B" w:rsidRDefault="00527E56" w:rsidP="002542A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218B">
              <w:rPr>
                <w:rFonts w:ascii="Calibri" w:hAnsi="Calibri"/>
                <w:b/>
                <w:bCs/>
                <w:sz w:val="22"/>
                <w:szCs w:val="22"/>
              </w:rPr>
              <w:t>Naziv ustanove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14:paraId="4AB92D1D" w14:textId="509343AF" w:rsidR="002542AD" w:rsidRPr="003D218B" w:rsidRDefault="00527E56" w:rsidP="002542A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218B">
              <w:rPr>
                <w:rFonts w:ascii="Calibri" w:hAnsi="Calibri"/>
                <w:b/>
                <w:bCs/>
                <w:sz w:val="22"/>
                <w:szCs w:val="22"/>
              </w:rPr>
              <w:t>Općina/Mjesto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3D048814" w14:textId="48C56FF7" w:rsidR="002542AD" w:rsidRPr="003D218B" w:rsidRDefault="00527E56" w:rsidP="002542A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218B">
              <w:rPr>
                <w:rFonts w:ascii="Calibri" w:hAnsi="Calibri"/>
                <w:b/>
                <w:bCs/>
                <w:sz w:val="22"/>
                <w:szCs w:val="22"/>
              </w:rPr>
              <w:t>Program</w:t>
            </w:r>
          </w:p>
          <w:p w14:paraId="71E5393C" w14:textId="10F79A19" w:rsidR="002542AD" w:rsidRPr="003D218B" w:rsidRDefault="002542AD" w:rsidP="002542A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218B">
              <w:rPr>
                <w:rFonts w:ascii="Calibri" w:hAnsi="Calibri"/>
                <w:b/>
                <w:bCs/>
                <w:sz w:val="22"/>
                <w:szCs w:val="22"/>
              </w:rPr>
              <w:t>/projekt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01D1A810" w14:textId="0C87AAA6" w:rsidR="002542AD" w:rsidRPr="003D218B" w:rsidRDefault="00527E56" w:rsidP="002542A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218B">
              <w:rPr>
                <w:rFonts w:ascii="Calibri" w:hAnsi="Calibri"/>
                <w:b/>
                <w:bCs/>
                <w:sz w:val="22"/>
                <w:szCs w:val="22"/>
              </w:rPr>
              <w:t>Predloženi iznos</w:t>
            </w:r>
          </w:p>
        </w:tc>
      </w:tr>
      <w:tr w:rsidR="002542AD" w:rsidRPr="003D218B" w14:paraId="55674411" w14:textId="77777777" w:rsidTr="003D218B">
        <w:trPr>
          <w:trHeight w:val="510"/>
        </w:trPr>
        <w:tc>
          <w:tcPr>
            <w:tcW w:w="458" w:type="pct"/>
            <w:vAlign w:val="center"/>
          </w:tcPr>
          <w:p w14:paraId="3D7B93B6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48DE7DE4" w14:textId="419B4F20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Srednjoškolski dom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A906654" w14:textId="1EECA6F1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Novi Sad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30B25778" w14:textId="183C86E4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44D25DDA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145.434,00</w:t>
            </w:r>
          </w:p>
        </w:tc>
      </w:tr>
      <w:tr w:rsidR="002542AD" w:rsidRPr="003D218B" w14:paraId="37362295" w14:textId="77777777" w:rsidTr="003D218B">
        <w:trPr>
          <w:trHeight w:val="510"/>
        </w:trPr>
        <w:tc>
          <w:tcPr>
            <w:tcW w:w="458" w:type="pct"/>
            <w:vAlign w:val="center"/>
          </w:tcPr>
          <w:p w14:paraId="75AB3224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43AF737B" w14:textId="29AEBCE8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 učenika srednjih škola „Brankovo kolo“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CEE1ECF" w14:textId="4AE9E4E9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Novi Sad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620BEF9" w14:textId="2CF42572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014B0CC9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120.000,00</w:t>
            </w:r>
          </w:p>
        </w:tc>
      </w:tr>
      <w:tr w:rsidR="002542AD" w:rsidRPr="003D218B" w14:paraId="7620016A" w14:textId="77777777" w:rsidTr="003D218B">
        <w:trPr>
          <w:trHeight w:val="510"/>
        </w:trPr>
        <w:tc>
          <w:tcPr>
            <w:tcW w:w="458" w:type="pct"/>
            <w:vAlign w:val="center"/>
          </w:tcPr>
          <w:p w14:paraId="32D98460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5DB81870" w14:textId="0B50FEA1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 učenika srednjih škola „Nikola Vojvodić“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A8E580D" w14:textId="73D1D0DF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Kikinda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1D4E2FC" w14:textId="38E760FD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1F14A58E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166.210,00</w:t>
            </w:r>
          </w:p>
        </w:tc>
      </w:tr>
      <w:tr w:rsidR="002542AD" w:rsidRPr="003D218B" w14:paraId="15C8D933" w14:textId="77777777" w:rsidTr="003D218B">
        <w:trPr>
          <w:trHeight w:val="510"/>
        </w:trPr>
        <w:tc>
          <w:tcPr>
            <w:tcW w:w="458" w:type="pct"/>
            <w:vAlign w:val="center"/>
          </w:tcPr>
          <w:p w14:paraId="44E32EA0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5A809859" w14:textId="1D5E3D49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 učenika srednjih škola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2618193" w14:textId="0D344EE5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Srijemska Mitrovica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1B4A5D1" w14:textId="435424AF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4A4A0C5B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166.211,00</w:t>
            </w:r>
          </w:p>
        </w:tc>
      </w:tr>
      <w:tr w:rsidR="002542AD" w:rsidRPr="003D218B" w14:paraId="607C1779" w14:textId="77777777" w:rsidTr="003D218B">
        <w:trPr>
          <w:trHeight w:val="510"/>
        </w:trPr>
        <w:tc>
          <w:tcPr>
            <w:tcW w:w="458" w:type="pct"/>
            <w:vAlign w:val="center"/>
          </w:tcPr>
          <w:p w14:paraId="554140B5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435C4F06" w14:textId="1DDEF7D3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 učenika srednjih škola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75068E7" w14:textId="2AC36AA1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Vršac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2D549F2" w14:textId="081EF8C3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7B82B58F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145.434,00</w:t>
            </w:r>
          </w:p>
        </w:tc>
      </w:tr>
      <w:tr w:rsidR="002542AD" w:rsidRPr="003D218B" w14:paraId="6C4F6526" w14:textId="77777777" w:rsidTr="003D218B">
        <w:trPr>
          <w:trHeight w:val="510"/>
        </w:trPr>
        <w:tc>
          <w:tcPr>
            <w:tcW w:w="458" w:type="pct"/>
            <w:vAlign w:val="center"/>
          </w:tcPr>
          <w:p w14:paraId="139D65C9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185687EB" w14:textId="6F2DE8E4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 učenika srednjih škola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AA9092E" w14:textId="7B7DD8D9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Sombor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1D1F623" w14:textId="5554CCA4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7EDC810A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186.987,00</w:t>
            </w:r>
          </w:p>
        </w:tc>
      </w:tr>
      <w:tr w:rsidR="002542AD" w:rsidRPr="003D218B" w14:paraId="739BA778" w14:textId="77777777" w:rsidTr="003D218B">
        <w:trPr>
          <w:trHeight w:val="587"/>
        </w:trPr>
        <w:tc>
          <w:tcPr>
            <w:tcW w:w="458" w:type="pct"/>
            <w:vAlign w:val="center"/>
          </w:tcPr>
          <w:p w14:paraId="3CE86136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39E61894" w14:textId="42CECCB0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 učenika srednjih škola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B49B5F0" w14:textId="53570868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Subotica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65D59FA9" w14:textId="59F9DC80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4F5B10AD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166.211,00</w:t>
            </w:r>
          </w:p>
        </w:tc>
      </w:tr>
      <w:tr w:rsidR="002542AD" w:rsidRPr="003D218B" w14:paraId="0E00F832" w14:textId="77777777" w:rsidTr="003D218B">
        <w:trPr>
          <w:trHeight w:val="524"/>
        </w:trPr>
        <w:tc>
          <w:tcPr>
            <w:tcW w:w="458" w:type="pct"/>
            <w:vAlign w:val="center"/>
          </w:tcPr>
          <w:p w14:paraId="357492A4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542A74B8" w14:textId="21CC32A9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Škola za osnovno i srednje obrazovanje „Milan Petrović“ s domom učenika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3446AD2" w14:textId="25DE6840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Novi Sad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2C2E178" w14:textId="70B1330E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Izlet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14:paraId="295070B7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103.882,00</w:t>
            </w:r>
          </w:p>
        </w:tc>
      </w:tr>
      <w:tr w:rsidR="002542AD" w:rsidRPr="003D218B" w14:paraId="27AE7A1E" w14:textId="77777777" w:rsidTr="003D218B">
        <w:trPr>
          <w:trHeight w:val="524"/>
        </w:trPr>
        <w:tc>
          <w:tcPr>
            <w:tcW w:w="458" w:type="pct"/>
            <w:vAlign w:val="center"/>
          </w:tcPr>
          <w:p w14:paraId="563E563A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307ED486" w14:textId="2005A307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Osnovna i srednja škola s domom učenika „Petro Kuzmjak“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CABF046" w14:textId="42D43AE9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Ruski Krstur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B2D6DDE" w14:textId="281DE2F8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58DCBF94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96.000,00</w:t>
            </w:r>
          </w:p>
        </w:tc>
      </w:tr>
      <w:tr w:rsidR="002542AD" w:rsidRPr="003D218B" w14:paraId="1D0E2B3F" w14:textId="77777777" w:rsidTr="003D218B">
        <w:trPr>
          <w:trHeight w:val="524"/>
        </w:trPr>
        <w:tc>
          <w:tcPr>
            <w:tcW w:w="458" w:type="pct"/>
            <w:vAlign w:val="center"/>
          </w:tcPr>
          <w:p w14:paraId="6B8F9335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7E0F4EF0" w14:textId="667B1387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Poljoprivredna škola s domom učenika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C54429A" w14:textId="368D0DC6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Bačka Topola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78BD9B3" w14:textId="45DC69DF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 xml:space="preserve">Domijada  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0B2B7402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103.000,00</w:t>
            </w:r>
          </w:p>
        </w:tc>
      </w:tr>
      <w:tr w:rsidR="002542AD" w:rsidRPr="003D218B" w14:paraId="70443FC9" w14:textId="77777777" w:rsidTr="003D218B">
        <w:trPr>
          <w:trHeight w:val="524"/>
        </w:trPr>
        <w:tc>
          <w:tcPr>
            <w:tcW w:w="458" w:type="pct"/>
            <w:vAlign w:val="center"/>
          </w:tcPr>
          <w:p w14:paraId="439DE468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1B503F6D" w14:textId="72542D03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Gimnazija s učeničkim domom „Ján Kollár“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09E03AC" w14:textId="6AE724C8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Bački Petrovac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8FFDDD5" w14:textId="7E782159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0AEE3A6E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166.210,00</w:t>
            </w:r>
          </w:p>
        </w:tc>
      </w:tr>
      <w:tr w:rsidR="002542AD" w:rsidRPr="003D218B" w14:paraId="54623F49" w14:textId="77777777" w:rsidTr="003D218B">
        <w:trPr>
          <w:trHeight w:val="524"/>
        </w:trPr>
        <w:tc>
          <w:tcPr>
            <w:tcW w:w="458" w:type="pct"/>
            <w:vAlign w:val="center"/>
          </w:tcPr>
          <w:p w14:paraId="054FFA35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683E8437" w14:textId="614C6DD4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 xml:space="preserve">Poljoprivredna škola s domom učenika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28F4905" w14:textId="39D3F402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Futog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DF109C1" w14:textId="4681E972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430FE8C9" w14:textId="69BA42C1" w:rsidR="002542AD" w:rsidRPr="003D218B" w:rsidRDefault="003D218B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102.000,</w:t>
            </w:r>
            <w:r w:rsidR="002542AD" w:rsidRPr="003D218B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  <w:tr w:rsidR="002542AD" w:rsidRPr="003D218B" w14:paraId="27B65A7D" w14:textId="77777777" w:rsidTr="003D218B">
        <w:trPr>
          <w:trHeight w:val="524"/>
        </w:trPr>
        <w:tc>
          <w:tcPr>
            <w:tcW w:w="458" w:type="pct"/>
            <w:vAlign w:val="center"/>
          </w:tcPr>
          <w:p w14:paraId="5822AC4F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453935E7" w14:textId="4395C194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Tehnička škola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ED5CBA4" w14:textId="727612E3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Apatin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AF21B8F" w14:textId="42C179FE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251813A5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166.210,00</w:t>
            </w:r>
          </w:p>
        </w:tc>
      </w:tr>
      <w:tr w:rsidR="002542AD" w:rsidRPr="003D218B" w14:paraId="428D9915" w14:textId="77777777" w:rsidTr="003D218B">
        <w:trPr>
          <w:trHeight w:val="524"/>
        </w:trPr>
        <w:tc>
          <w:tcPr>
            <w:tcW w:w="458" w:type="pct"/>
            <w:vAlign w:val="center"/>
          </w:tcPr>
          <w:p w14:paraId="19BA3412" w14:textId="77777777" w:rsidR="002542AD" w:rsidRPr="003D218B" w:rsidRDefault="002542AD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176C5508" w14:textId="4A975A39" w:rsidR="002542AD" w:rsidRPr="003D218B" w:rsidRDefault="00527E56" w:rsidP="003D218B">
            <w:pPr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Gimnazija s domom učenika za talentirane učenike „Bolyai“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206DA1E" w14:textId="3189F751" w:rsidR="002542AD" w:rsidRPr="003D218B" w:rsidRDefault="00527E56" w:rsidP="003D21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Senta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BEA6BF1" w14:textId="69A9E6EA" w:rsidR="002542AD" w:rsidRPr="003D218B" w:rsidRDefault="00527E56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Domijada</w:t>
            </w:r>
          </w:p>
          <w:p w14:paraId="42600335" w14:textId="5560C0DF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HACCP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7867D61A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218B">
              <w:rPr>
                <w:rFonts w:ascii="Calibri" w:hAnsi="Calibri"/>
                <w:sz w:val="22"/>
                <w:szCs w:val="22"/>
              </w:rPr>
              <w:t>166.211,00</w:t>
            </w:r>
          </w:p>
        </w:tc>
      </w:tr>
      <w:tr w:rsidR="002542AD" w:rsidRPr="003D218B" w14:paraId="543BA1E0" w14:textId="77777777" w:rsidTr="003D218B">
        <w:trPr>
          <w:trHeight w:val="469"/>
        </w:trPr>
        <w:tc>
          <w:tcPr>
            <w:tcW w:w="458" w:type="pct"/>
          </w:tcPr>
          <w:p w14:paraId="4D369B5C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14:paraId="42F3055E" w14:textId="02DF8781" w:rsidR="002542AD" w:rsidRPr="003D218B" w:rsidRDefault="00527E56" w:rsidP="002542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D218B">
              <w:rPr>
                <w:rFonts w:ascii="Calibri" w:hAnsi="Calibri"/>
                <w:b/>
                <w:sz w:val="22"/>
                <w:szCs w:val="22"/>
              </w:rPr>
              <w:t>UKUPNO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021C50A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A90B49A" w14:textId="77777777" w:rsidR="002542AD" w:rsidRPr="003D218B" w:rsidRDefault="002542AD" w:rsidP="002542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1" w:type="pct"/>
            <w:shd w:val="clear" w:color="auto" w:fill="auto"/>
            <w:noWrap/>
            <w:vAlign w:val="center"/>
          </w:tcPr>
          <w:p w14:paraId="0C6D329E" w14:textId="77777777" w:rsidR="002542AD" w:rsidRPr="003D218B" w:rsidRDefault="002542AD" w:rsidP="002542A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218B">
              <w:rPr>
                <w:rFonts w:ascii="Calibri" w:hAnsi="Calibri"/>
                <w:b/>
                <w:bCs/>
                <w:sz w:val="22"/>
                <w:szCs w:val="22"/>
              </w:rPr>
              <w:t>2.000.000,00</w:t>
            </w:r>
          </w:p>
        </w:tc>
      </w:tr>
    </w:tbl>
    <w:p w14:paraId="0EBDFD59" w14:textId="77777777" w:rsidR="002542AD" w:rsidRPr="00527E56" w:rsidRDefault="002542AD" w:rsidP="002542AD">
      <w:pPr>
        <w:jc w:val="both"/>
        <w:rPr>
          <w:rFonts w:ascii="Calibri" w:hAnsi="Calibri"/>
          <w:sz w:val="20"/>
          <w:szCs w:val="20"/>
        </w:rPr>
        <w:sectPr w:rsidR="002542AD" w:rsidRPr="00527E56" w:rsidSect="003D218B">
          <w:headerReference w:type="even" r:id="rId11"/>
          <w:pgSz w:w="11907" w:h="16839" w:code="9"/>
          <w:pgMar w:top="1417" w:right="1417" w:bottom="1417" w:left="1417" w:header="720" w:footer="720" w:gutter="0"/>
          <w:cols w:space="720"/>
          <w:titlePg/>
          <w:docGrid w:linePitch="360"/>
        </w:sectPr>
      </w:pPr>
    </w:p>
    <w:p w14:paraId="02554A71" w14:textId="77777777" w:rsidR="002542AD" w:rsidRPr="00527E56" w:rsidRDefault="002542AD" w:rsidP="003D218B">
      <w:pPr>
        <w:pStyle w:val="BlockText"/>
        <w:tabs>
          <w:tab w:val="clear" w:pos="5423"/>
          <w:tab w:val="clear" w:pos="5797"/>
        </w:tabs>
        <w:ind w:left="0" w:right="-11" w:firstLine="0"/>
        <w:rPr>
          <w:rFonts w:ascii="Calibri" w:hAnsi="Calibri"/>
          <w:b/>
          <w:sz w:val="22"/>
          <w:szCs w:val="22"/>
        </w:rPr>
      </w:pPr>
    </w:p>
    <w:p w14:paraId="1D15759E" w14:textId="77777777" w:rsidR="002542AD" w:rsidRPr="00527E56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</w:p>
    <w:p w14:paraId="5B4DFA74" w14:textId="77777777" w:rsidR="004C3295" w:rsidRPr="00527E56" w:rsidRDefault="004C3295" w:rsidP="003D218B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</w:t>
      </w:r>
    </w:p>
    <w:p w14:paraId="598E0CA1" w14:textId="77777777" w:rsidR="004C3295" w:rsidRPr="00527E56" w:rsidRDefault="004C3295" w:rsidP="003D218B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</w:p>
    <w:p w14:paraId="39876A2F" w14:textId="3AD22994" w:rsidR="004C3295" w:rsidRPr="00527E56" w:rsidRDefault="004C3295" w:rsidP="003D218B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iz točke II. ovog rješenja utvrđena su Pokrajinskom skupštinskom odlukom o proračunu Autonomne Pokrajine Vojvodine za 2023. godinu („Službeni list APV“, broj: 54/22), u  Razdjelu 06 </w:t>
      </w:r>
      <w:r w:rsidR="003D218B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Pokrajinsko tajništvo za obrazovanje, propise, upravu i nacionalne manjine </w:t>
      </w:r>
      <w:r w:rsidR="003D218B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(u daljnjem tekstu: Tajništvo), Program 2007 – Potpora u obrazovanju učenika i studenata, Programska aktivnost 1004 – Podizanje kvalitete učeničkog standarda, Funkcionalna klasifikacija 960 – Pomoćne usluge obrazovanju, Izvor financiranja 01 00 – Opći prihodi i primici proračuna, Ekonomska klasifikacija 463 – Transferi ostalim razinama vlasti, 4631 – Tekući transferi ostalim razinama vlasti, a prenose se korisnicima sukladno priljevu sredstava u proračun AP Vojvodine, odnosno likvidnim mogućnostima proračuna.</w:t>
      </w:r>
    </w:p>
    <w:p w14:paraId="1F62F5DB" w14:textId="77777777" w:rsidR="004C3295" w:rsidRPr="00527E56" w:rsidRDefault="004C3295" w:rsidP="003D218B">
      <w:pPr>
        <w:jc w:val="both"/>
        <w:rPr>
          <w:sz w:val="22"/>
          <w:szCs w:val="22"/>
        </w:rPr>
      </w:pPr>
    </w:p>
    <w:p w14:paraId="327E90FA" w14:textId="77777777" w:rsidR="004C3295" w:rsidRPr="003D218B" w:rsidRDefault="004C3295" w:rsidP="003D218B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  <w:r w:rsidRPr="003D218B">
        <w:rPr>
          <w:rFonts w:ascii="Calibri" w:hAnsi="Calibri"/>
          <w:b/>
          <w:sz w:val="22"/>
          <w:szCs w:val="22"/>
        </w:rPr>
        <w:t>IV.</w:t>
      </w:r>
    </w:p>
    <w:p w14:paraId="3C8C860F" w14:textId="77777777" w:rsidR="004C3295" w:rsidRPr="00527E56" w:rsidRDefault="004C3295" w:rsidP="003D218B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5FFD2F9" w14:textId="73812E8E" w:rsidR="004C3295" w:rsidRPr="00527E56" w:rsidRDefault="003D218B" w:rsidP="003D218B">
      <w:pPr>
        <w:tabs>
          <w:tab w:val="left" w:pos="709"/>
          <w:tab w:val="left" w:pos="3960"/>
        </w:tabs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ab/>
      </w:r>
      <w:r w:rsidR="004C3295">
        <w:rPr>
          <w:rFonts w:ascii="Calibri" w:hAnsi="Calibri"/>
          <w:bCs/>
          <w:iCs/>
          <w:sz w:val="22"/>
          <w:szCs w:val="22"/>
        </w:rPr>
        <w:t>Za rashode i izdatke vezane za realizaciju namjene za koju su sredstva dodijeljena, a koji podliježu postupku javne nabave, primatelj sredstava provodi postupak javne nabave, sukladno propisima koji reguliraju javne nabave.</w:t>
      </w:r>
    </w:p>
    <w:p w14:paraId="724D9F61" w14:textId="77777777" w:rsidR="004C3295" w:rsidRPr="00527E56" w:rsidRDefault="004C3295" w:rsidP="003D218B">
      <w:pPr>
        <w:tabs>
          <w:tab w:val="left" w:pos="1260"/>
          <w:tab w:val="left" w:pos="3960"/>
        </w:tabs>
        <w:jc w:val="center"/>
        <w:rPr>
          <w:rFonts w:ascii="Calibri" w:hAnsi="Calibri"/>
          <w:bCs/>
          <w:iCs/>
          <w:sz w:val="22"/>
          <w:szCs w:val="22"/>
        </w:rPr>
      </w:pPr>
    </w:p>
    <w:p w14:paraId="26E82F12" w14:textId="77777777" w:rsidR="004C3295" w:rsidRPr="003D218B" w:rsidRDefault="004C3295" w:rsidP="003D218B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  <w:r w:rsidRPr="003D218B">
        <w:rPr>
          <w:rFonts w:ascii="Calibri" w:hAnsi="Calibri"/>
          <w:b/>
          <w:sz w:val="22"/>
          <w:szCs w:val="22"/>
        </w:rPr>
        <w:t>V.</w:t>
      </w:r>
    </w:p>
    <w:p w14:paraId="34628F7F" w14:textId="77777777" w:rsidR="004C3295" w:rsidRPr="00527E56" w:rsidRDefault="004C3295" w:rsidP="003D218B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2FD9C37" w14:textId="4602CA83" w:rsidR="00336C17" w:rsidRPr="003D218B" w:rsidRDefault="003D218B" w:rsidP="003D218B">
      <w:pPr>
        <w:tabs>
          <w:tab w:val="left" w:pos="709"/>
          <w:tab w:val="left" w:pos="5040"/>
        </w:tabs>
        <w:ind w:right="10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4C3295">
        <w:rPr>
          <w:rFonts w:ascii="Calibri" w:hAnsi="Calibri"/>
          <w:color w:val="000000"/>
          <w:sz w:val="22"/>
          <w:szCs w:val="22"/>
        </w:rPr>
        <w:t>Tajništvo će obavijestiti korisnike o raspodjeli sredstava koja je utvrđena ovim rješenjem.</w:t>
      </w:r>
    </w:p>
    <w:p w14:paraId="165EB583" w14:textId="77777777" w:rsidR="00336C17" w:rsidRPr="00527E56" w:rsidRDefault="00336C17" w:rsidP="003D218B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A6619A9" w14:textId="77777777" w:rsidR="004C3295" w:rsidRPr="003D218B" w:rsidRDefault="004C3295" w:rsidP="003D218B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  <w:r w:rsidRPr="003D218B">
        <w:rPr>
          <w:rFonts w:ascii="Calibri" w:hAnsi="Calibri"/>
          <w:b/>
          <w:sz w:val="22"/>
          <w:szCs w:val="22"/>
        </w:rPr>
        <w:t>VI.</w:t>
      </w:r>
    </w:p>
    <w:p w14:paraId="49F355A4" w14:textId="77777777" w:rsidR="004C3295" w:rsidRPr="00527E56" w:rsidRDefault="004C3295" w:rsidP="003D218B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172947FA" w14:textId="282B99AC" w:rsidR="004C3295" w:rsidRPr="00527E56" w:rsidRDefault="003D218B" w:rsidP="003D218B">
      <w:pPr>
        <w:ind w:right="10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4C3295">
        <w:rPr>
          <w:rFonts w:ascii="Calibri" w:hAnsi="Calibri"/>
          <w:color w:val="000000"/>
          <w:sz w:val="22"/>
          <w:szCs w:val="22"/>
        </w:rPr>
        <w:t>Tajništvo će obvezu prema korisnicima preuzeti na temelju pismenog ugovora.</w:t>
      </w:r>
    </w:p>
    <w:p w14:paraId="25BAFBAB" w14:textId="77777777" w:rsidR="004C3295" w:rsidRPr="00527E56" w:rsidRDefault="004C3295" w:rsidP="003D218B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11558B4B" w14:textId="77777777" w:rsidR="004C3295" w:rsidRPr="003D218B" w:rsidRDefault="004C3295" w:rsidP="003D218B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  <w:r w:rsidRPr="003D218B">
        <w:rPr>
          <w:rFonts w:ascii="Calibri" w:hAnsi="Calibri"/>
          <w:b/>
          <w:sz w:val="22"/>
          <w:szCs w:val="22"/>
        </w:rPr>
        <w:t>VII.</w:t>
      </w:r>
    </w:p>
    <w:p w14:paraId="19CD6A41" w14:textId="77777777" w:rsidR="004C3295" w:rsidRPr="00527E56" w:rsidRDefault="004C3295" w:rsidP="003D218B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8720751" w14:textId="63DC06B4" w:rsidR="004C3295" w:rsidRPr="00527E56" w:rsidRDefault="003D218B" w:rsidP="003D218B">
      <w:pPr>
        <w:tabs>
          <w:tab w:val="left" w:pos="709"/>
          <w:tab w:val="left" w:pos="1440"/>
          <w:tab w:val="left" w:pos="5040"/>
        </w:tabs>
        <w:ind w:right="10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4C3295">
        <w:rPr>
          <w:rFonts w:ascii="Calibri" w:hAnsi="Calibri"/>
          <w:color w:val="000000"/>
          <w:sz w:val="22"/>
          <w:szCs w:val="22"/>
        </w:rPr>
        <w:t>Ovo rješenje je konačno i protiv njega se ne može uložiti žalba.</w:t>
      </w:r>
    </w:p>
    <w:p w14:paraId="2731136A" w14:textId="77777777" w:rsidR="004C3295" w:rsidRPr="00527E56" w:rsidRDefault="004C3295" w:rsidP="003D218B">
      <w:pPr>
        <w:jc w:val="both"/>
        <w:rPr>
          <w:sz w:val="22"/>
          <w:szCs w:val="22"/>
        </w:rPr>
      </w:pPr>
    </w:p>
    <w:p w14:paraId="20C289CC" w14:textId="77777777" w:rsidR="004C3295" w:rsidRPr="003D218B" w:rsidRDefault="004C3295" w:rsidP="003D218B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  <w:r w:rsidRPr="003D218B">
        <w:rPr>
          <w:rFonts w:ascii="Calibri" w:hAnsi="Calibri"/>
          <w:b/>
          <w:sz w:val="22"/>
          <w:szCs w:val="22"/>
        </w:rPr>
        <w:t>VIII.</w:t>
      </w:r>
    </w:p>
    <w:p w14:paraId="622D2B1A" w14:textId="77777777" w:rsidR="004C3295" w:rsidRPr="00527E56" w:rsidRDefault="004C3295" w:rsidP="003D218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9DB7609" w14:textId="6FA70E21" w:rsidR="004C3295" w:rsidRPr="00527E56" w:rsidRDefault="003D218B" w:rsidP="003D218B">
      <w:pPr>
        <w:pStyle w:val="BodyTextIndent3"/>
        <w:tabs>
          <w:tab w:val="clear" w:pos="1260"/>
          <w:tab w:val="clear" w:pos="1500"/>
          <w:tab w:val="left" w:pos="709"/>
          <w:tab w:val="left" w:pos="5040"/>
        </w:tabs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4C3295">
        <w:rPr>
          <w:rFonts w:ascii="Calibri" w:hAnsi="Calibri"/>
          <w:sz w:val="22"/>
          <w:szCs w:val="22"/>
        </w:rPr>
        <w:t>Za izvršenje ovog rješenja zadužuje se Sektor za materijalno-financijske poslove Tajništva.</w:t>
      </w:r>
    </w:p>
    <w:p w14:paraId="734C1F31" w14:textId="77777777" w:rsidR="004C3295" w:rsidRPr="00527E56" w:rsidRDefault="004C3295" w:rsidP="003D218B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4A55989B" w14:textId="77777777" w:rsidR="004C3295" w:rsidRPr="00527E56" w:rsidRDefault="004C3295" w:rsidP="003D218B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50CC4B3F" w14:textId="77777777" w:rsidR="004C3295" w:rsidRPr="00527E56" w:rsidRDefault="004C3295" w:rsidP="003D218B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486FA107" w14:textId="0BB2393F" w:rsidR="004C3295" w:rsidRPr="00527E56" w:rsidRDefault="00527E56" w:rsidP="003D218B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Rješenje dostaviti:</w:t>
      </w:r>
    </w:p>
    <w:p w14:paraId="7D816E05" w14:textId="77777777" w:rsidR="004C3295" w:rsidRPr="00527E56" w:rsidRDefault="004C3295" w:rsidP="003D218B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6966A5E8" w14:textId="2CA32CA6" w:rsidR="004C3295" w:rsidRPr="00527E56" w:rsidRDefault="00527E56" w:rsidP="003D218B">
      <w:pPr>
        <w:numPr>
          <w:ilvl w:val="0"/>
          <w:numId w:val="1"/>
        </w:numPr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Sektoru za materijalno-financijske poslove Tajništva</w:t>
      </w:r>
    </w:p>
    <w:p w14:paraId="21F7AB4C" w14:textId="12B3FFD8" w:rsidR="004C3295" w:rsidRPr="00527E56" w:rsidRDefault="00527E56" w:rsidP="003D218B">
      <w:pPr>
        <w:numPr>
          <w:ilvl w:val="0"/>
          <w:numId w:val="1"/>
        </w:numPr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Pismohrani  </w:t>
      </w:r>
    </w:p>
    <w:p w14:paraId="3573394F" w14:textId="77777777" w:rsidR="004C3295" w:rsidRPr="00527E56" w:rsidRDefault="004C3295" w:rsidP="003D218B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06A561B" w14:textId="77777777" w:rsidR="004C3295" w:rsidRPr="00527E56" w:rsidRDefault="004C3295" w:rsidP="003D218B">
      <w:pPr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3420" w:type="dxa"/>
        <w:jc w:val="right"/>
        <w:tblLook w:val="01E0" w:firstRow="1" w:lastRow="1" w:firstColumn="1" w:lastColumn="1" w:noHBand="0" w:noVBand="0"/>
      </w:tblPr>
      <w:tblGrid>
        <w:gridCol w:w="3420"/>
      </w:tblGrid>
      <w:tr w:rsidR="004C3295" w:rsidRPr="00527E56" w14:paraId="76DE6C59" w14:textId="77777777" w:rsidTr="00D1130D">
        <w:trPr>
          <w:jc w:val="right"/>
        </w:trPr>
        <w:tc>
          <w:tcPr>
            <w:tcW w:w="3420" w:type="dxa"/>
          </w:tcPr>
          <w:p w14:paraId="2A760B73" w14:textId="0D7BF094" w:rsidR="004C3295" w:rsidRPr="00527E56" w:rsidRDefault="00527E56" w:rsidP="003D218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POKRAJINSKI TAJNIK</w:t>
            </w:r>
          </w:p>
          <w:p w14:paraId="0DA1F2C1" w14:textId="77777777" w:rsidR="004C3295" w:rsidRPr="00527E56" w:rsidRDefault="004C3295" w:rsidP="003D218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8EA7D87" w14:textId="77777777" w:rsidR="004C3295" w:rsidRPr="00527E56" w:rsidRDefault="004C3295" w:rsidP="003D218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Zsolt Szakállas</w:t>
            </w:r>
          </w:p>
        </w:tc>
      </w:tr>
      <w:tr w:rsidR="004C3295" w:rsidRPr="00527E56" w14:paraId="76B672E7" w14:textId="77777777" w:rsidTr="00D1130D">
        <w:trPr>
          <w:jc w:val="right"/>
        </w:trPr>
        <w:tc>
          <w:tcPr>
            <w:tcW w:w="3420" w:type="dxa"/>
          </w:tcPr>
          <w:p w14:paraId="4DEF7709" w14:textId="0238B61A" w:rsidR="004C3295" w:rsidRPr="00527E56" w:rsidRDefault="004C3295" w:rsidP="00D1130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5062F191" w14:textId="77777777" w:rsidR="00EF5613" w:rsidRPr="00527E56" w:rsidRDefault="00EF5613" w:rsidP="00B46D41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="Calibri" w:hAnsi="Calibri"/>
          <w:b/>
          <w:color w:val="000000"/>
          <w:sz w:val="22"/>
          <w:szCs w:val="22"/>
        </w:rPr>
      </w:pPr>
    </w:p>
    <w:sectPr w:rsidR="00EF5613" w:rsidRPr="00527E56" w:rsidSect="003D218B">
      <w:headerReference w:type="even" r:id="rId12"/>
      <w:pgSz w:w="11907" w:h="16839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44ACE" w14:textId="77777777" w:rsidR="002B7940" w:rsidRDefault="002B7940">
      <w:r>
        <w:separator/>
      </w:r>
    </w:p>
  </w:endnote>
  <w:endnote w:type="continuationSeparator" w:id="0">
    <w:p w14:paraId="4406744A" w14:textId="77777777" w:rsidR="002B7940" w:rsidRDefault="002B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919E9" w14:textId="77777777" w:rsidR="002B7940" w:rsidRDefault="002B7940">
      <w:r>
        <w:separator/>
      </w:r>
    </w:p>
  </w:footnote>
  <w:footnote w:type="continuationSeparator" w:id="0">
    <w:p w14:paraId="51E54610" w14:textId="77777777" w:rsidR="002B7940" w:rsidRDefault="002B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ECFAE" w14:textId="77777777" w:rsidR="0066550D" w:rsidRDefault="00BD29CA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E22ED0" w14:textId="77777777" w:rsidR="0066550D" w:rsidRDefault="002B7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BCC8A" w14:textId="77777777" w:rsidR="002542AD" w:rsidRDefault="002542AD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2BBF3" w14:textId="77777777" w:rsidR="002542AD" w:rsidRDefault="002542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529C1"/>
    <w:rsid w:val="0005313F"/>
    <w:rsid w:val="000B1BBD"/>
    <w:rsid w:val="00127D83"/>
    <w:rsid w:val="00134646"/>
    <w:rsid w:val="001D5628"/>
    <w:rsid w:val="001E0C5C"/>
    <w:rsid w:val="001F3F9B"/>
    <w:rsid w:val="00207E01"/>
    <w:rsid w:val="00222C25"/>
    <w:rsid w:val="00222EF7"/>
    <w:rsid w:val="00232580"/>
    <w:rsid w:val="00251A29"/>
    <w:rsid w:val="002542AD"/>
    <w:rsid w:val="002B7940"/>
    <w:rsid w:val="00336C17"/>
    <w:rsid w:val="0034375A"/>
    <w:rsid w:val="00380287"/>
    <w:rsid w:val="003C3DEC"/>
    <w:rsid w:val="003D218B"/>
    <w:rsid w:val="003D4D3C"/>
    <w:rsid w:val="003F090B"/>
    <w:rsid w:val="003F6CA7"/>
    <w:rsid w:val="004121A4"/>
    <w:rsid w:val="00422D07"/>
    <w:rsid w:val="0043119D"/>
    <w:rsid w:val="00453C97"/>
    <w:rsid w:val="00492695"/>
    <w:rsid w:val="004C3295"/>
    <w:rsid w:val="004F5B31"/>
    <w:rsid w:val="00527E56"/>
    <w:rsid w:val="00544339"/>
    <w:rsid w:val="00552829"/>
    <w:rsid w:val="005663B0"/>
    <w:rsid w:val="00566FB3"/>
    <w:rsid w:val="005D7CA9"/>
    <w:rsid w:val="005F00FD"/>
    <w:rsid w:val="006712C8"/>
    <w:rsid w:val="006B723C"/>
    <w:rsid w:val="006D0D69"/>
    <w:rsid w:val="006D38DB"/>
    <w:rsid w:val="006D7322"/>
    <w:rsid w:val="006E3AEA"/>
    <w:rsid w:val="00702966"/>
    <w:rsid w:val="00703EE3"/>
    <w:rsid w:val="00705208"/>
    <w:rsid w:val="007200DF"/>
    <w:rsid w:val="00755114"/>
    <w:rsid w:val="00767E49"/>
    <w:rsid w:val="007757B7"/>
    <w:rsid w:val="007B2CF1"/>
    <w:rsid w:val="007B6BF0"/>
    <w:rsid w:val="007D332B"/>
    <w:rsid w:val="007E7C17"/>
    <w:rsid w:val="00807159"/>
    <w:rsid w:val="008165CC"/>
    <w:rsid w:val="00824F87"/>
    <w:rsid w:val="00843352"/>
    <w:rsid w:val="00877C9B"/>
    <w:rsid w:val="00894F95"/>
    <w:rsid w:val="008F41A8"/>
    <w:rsid w:val="009251DE"/>
    <w:rsid w:val="009667D1"/>
    <w:rsid w:val="009C19AA"/>
    <w:rsid w:val="009C4BE8"/>
    <w:rsid w:val="009C6A1C"/>
    <w:rsid w:val="009E6903"/>
    <w:rsid w:val="00A069AA"/>
    <w:rsid w:val="00A15393"/>
    <w:rsid w:val="00A84E54"/>
    <w:rsid w:val="00AD13B3"/>
    <w:rsid w:val="00AD7E9A"/>
    <w:rsid w:val="00B13249"/>
    <w:rsid w:val="00B46D41"/>
    <w:rsid w:val="00B767E4"/>
    <w:rsid w:val="00BC3AB3"/>
    <w:rsid w:val="00BD29CA"/>
    <w:rsid w:val="00BE6DBB"/>
    <w:rsid w:val="00BF63A3"/>
    <w:rsid w:val="00C06DC9"/>
    <w:rsid w:val="00C12BB9"/>
    <w:rsid w:val="00C17EFC"/>
    <w:rsid w:val="00C24712"/>
    <w:rsid w:val="00C26BC5"/>
    <w:rsid w:val="00C554CE"/>
    <w:rsid w:val="00CA6F3E"/>
    <w:rsid w:val="00CB04C1"/>
    <w:rsid w:val="00D01A37"/>
    <w:rsid w:val="00D16620"/>
    <w:rsid w:val="00D20210"/>
    <w:rsid w:val="00D67564"/>
    <w:rsid w:val="00D707FD"/>
    <w:rsid w:val="00DC7785"/>
    <w:rsid w:val="00E022EE"/>
    <w:rsid w:val="00E279DC"/>
    <w:rsid w:val="00E32A25"/>
    <w:rsid w:val="00E709CE"/>
    <w:rsid w:val="00EA4291"/>
    <w:rsid w:val="00EB3DDC"/>
    <w:rsid w:val="00EC0AE1"/>
    <w:rsid w:val="00EC73D0"/>
    <w:rsid w:val="00ED4EA8"/>
    <w:rsid w:val="00EE1DB0"/>
    <w:rsid w:val="00EF3363"/>
    <w:rsid w:val="00EF5613"/>
    <w:rsid w:val="00F0302B"/>
    <w:rsid w:val="00F034C4"/>
    <w:rsid w:val="00F06AD8"/>
    <w:rsid w:val="00F27B76"/>
    <w:rsid w:val="00F83BBF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5ACF-5D81-43F1-82C6-32AF8B30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Hrvoje Kenjerić</cp:lastModifiedBy>
  <cp:revision>10</cp:revision>
  <cp:lastPrinted>2022-03-29T10:32:00Z</cp:lastPrinted>
  <dcterms:created xsi:type="dcterms:W3CDTF">2023-04-18T07:23:00Z</dcterms:created>
  <dcterms:modified xsi:type="dcterms:W3CDTF">2023-04-27T10:22:00Z</dcterms:modified>
</cp:coreProperties>
</file>