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AC4C5D" w14:paraId="07A97FED" w14:textId="77777777" w:rsidTr="00357439">
        <w:trPr>
          <w:trHeight w:val="1975"/>
        </w:trPr>
        <w:tc>
          <w:tcPr>
            <w:tcW w:w="2410" w:type="dxa"/>
          </w:tcPr>
          <w:p w14:paraId="746B0D72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AC4C5D">
              <w:rPr>
                <w:color w:val="000000"/>
              </w:rPr>
              <w:drawing>
                <wp:inline distT="0" distB="0" distL="0" distR="0" wp14:anchorId="002C8935" wp14:editId="479864EF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49EFB72A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Република Сербия</w:t>
            </w:r>
          </w:p>
          <w:p w14:paraId="0C529DB4" w14:textId="77777777" w:rsidR="00425CE4" w:rsidRPr="00AC4C5D" w:rsidRDefault="00425CE4" w:rsidP="00357439">
            <w:r>
              <w:rPr>
                <w:sz w:val="22"/>
                <w:szCs w:val="22"/>
              </w:rPr>
              <w:t xml:space="preserve">Автономна покраїна Войводина</w:t>
            </w:r>
          </w:p>
          <w:p w14:paraId="5878B4E4" w14:textId="77777777" w:rsidR="00425CE4" w:rsidRPr="00AC4C5D" w:rsidRDefault="00425CE4" w:rsidP="0035743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Покраїнски секретарият за образованє, предписаня,</w:t>
            </w:r>
          </w:p>
          <w:p w14:paraId="29C07901" w14:textId="77777777" w:rsidR="00425CE4" w:rsidRPr="00AC4C5D" w:rsidRDefault="00425CE4" w:rsidP="0035743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управу и национални меншини – национални заєднїци</w:t>
            </w:r>
          </w:p>
          <w:p w14:paraId="57EEDD99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Булевар Михайла Пупина 16, 21000 Нови Сад</w:t>
            </w:r>
          </w:p>
          <w:p w14:paraId="01B8264E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</w:pPr>
            <w:r>
              <w:rPr>
                <w:sz w:val="22"/>
                <w:szCs w:val="22"/>
              </w:rPr>
              <w:t xml:space="preserve">Тел: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+381 21  487  4069</w:t>
            </w:r>
          </w:p>
          <w:p w14:paraId="10A22B25" w14:textId="77777777" w:rsidR="00425CE4" w:rsidRPr="00AC4C5D" w:rsidRDefault="00526AF9" w:rsidP="00357439">
            <w:pPr>
              <w:tabs>
                <w:tab w:val="center" w:pos="4703"/>
                <w:tab w:val="right" w:pos="9406"/>
              </w:tabs>
            </w:pPr>
            <w:hyperlink r:id="rId8" w:history="1">
              <w:r>
                <w:rPr>
                  <w:rStyle w:val="Hyperlink"/>
                  <w:sz w:val="22"/>
                  <w:szCs w:val="22"/>
                </w:rPr>
                <w:t xml:space="preserve">ounz@vojvodinа.gov.rs</w:t>
              </w:r>
            </w:hyperlink>
          </w:p>
          <w:p w14:paraId="385DF5BF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0C9D4AEB" w14:textId="77777777" w:rsidR="00425CE4" w:rsidRPr="00AC4C5D" w:rsidRDefault="00425CE4" w:rsidP="00425CE4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AC4C5D" w14:paraId="60FA23A6" w14:textId="77777777" w:rsidTr="00357439">
        <w:trPr>
          <w:trHeight w:val="426"/>
        </w:trPr>
        <w:tc>
          <w:tcPr>
            <w:tcW w:w="3402" w:type="dxa"/>
          </w:tcPr>
          <w:p w14:paraId="094FC61B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ЧИСЛО: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128-451-2414/2023-01/2</w:t>
            </w:r>
          </w:p>
          <w:p w14:paraId="546FBE24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14:paraId="5DDE5E17" w14:textId="09E09C88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</w:rPr>
              <w:t xml:space="preserve">ДАТУМ</w:t>
            </w:r>
            <w:r>
              <w:rPr>
                <w:color w:val="000000"/>
                <w:sz w:val="22"/>
                <w:szCs w:val="22"/>
              </w:rPr>
              <w:t xml:space="preserve"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6.6.2023. року</w:t>
            </w:r>
          </w:p>
          <w:p w14:paraId="36CC9197" w14:textId="77777777" w:rsidR="00425CE4" w:rsidRPr="00AC4C5D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77367051" w14:textId="03ED6187" w:rsidR="00425CE4" w:rsidRPr="00AC4C5D" w:rsidRDefault="00425CE4" w:rsidP="00AC4C5D">
      <w:pPr>
        <w:jc w:val="both"/>
      </w:pPr>
      <w:r>
        <w:rPr>
          <w:sz w:val="22"/>
        </w:rPr>
        <w:t xml:space="preserve">      </w:t>
      </w:r>
      <w:r>
        <w:rPr>
          <w:sz w:val="22"/>
        </w:rPr>
        <w:t xml:space="preserve">На основи члена</w:t>
      </w:r>
      <w:r>
        <w:rPr>
          <w:sz w:val="22"/>
        </w:rPr>
        <w:t xml:space="preserve"> </w:t>
      </w:r>
      <w:r>
        <w:rPr>
          <w:sz w:val="22"/>
        </w:rPr>
        <w:t xml:space="preserve">15, 16. пасус 5. и 24. пасус 2.</w:t>
      </w:r>
      <w:r>
        <w:rPr>
          <w:sz w:val="22"/>
        </w:rPr>
        <w:t xml:space="preserve"> </w:t>
      </w:r>
      <w:r>
        <w:rPr>
          <w:sz w:val="22"/>
        </w:rPr>
        <w:t xml:space="preserve">Покраїнскей скупштинскей одлуки о покраїнскей управи («Службени новини АПВ», 37/14, 54/14 ‒ друге предписанє,  37/16, 29/17, 24/19, 66/20 и 38/21), члена 23. пасус 1. и 4.</w:t>
      </w:r>
      <w:r>
        <w:rPr>
          <w:sz w:val="22"/>
        </w:rPr>
        <w:t xml:space="preserve"> </w:t>
      </w:r>
      <w:r>
        <w:rPr>
          <w:sz w:val="22"/>
        </w:rPr>
        <w:t xml:space="preserve">Покраїнскей скупштинскей одлуки о буджету Aвтономнeй покраїни Войводини за 2023. рок («Службeни новини АПВ», число</w:t>
      </w:r>
      <w:r>
        <w:rPr>
          <w:sz w:val="22"/>
        </w:rPr>
        <w:t xml:space="preserve"> </w:t>
      </w:r>
      <w:r>
        <w:rPr>
          <w:sz w:val="22"/>
        </w:rPr>
        <w:t xml:space="preserve">54/22), члена 9.</w:t>
      </w:r>
      <w:r>
        <w:rPr>
          <w:sz w:val="22"/>
        </w:rPr>
        <w:t xml:space="preserve"> </w:t>
      </w:r>
      <w:r>
        <w:rPr>
          <w:sz w:val="22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</w:t>
      </w:r>
      <w:r>
        <w:rPr>
          <w:sz w:val="22"/>
        </w:rPr>
        <w:t xml:space="preserve"> </w:t>
      </w:r>
      <w:r>
        <w:rPr>
          <w:sz w:val="22"/>
        </w:rPr>
        <w:t xml:space="preserve">7/23), a по запровадзеним 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у 2023. року ч.</w:t>
      </w:r>
      <w:r>
        <w:rPr>
          <w:sz w:val="22"/>
        </w:rPr>
        <w:t xml:space="preserve"> </w:t>
      </w:r>
      <w:r>
        <w:rPr>
          <w:sz w:val="22"/>
        </w:rPr>
        <w:t xml:space="preserve">128-451-2414/2023-01 од 29.3.2023. року («Службени новини АПВ», число</w:t>
      </w:r>
      <w:r>
        <w:rPr>
          <w:sz w:val="22"/>
        </w:rPr>
        <w:t xml:space="preserve"> </w:t>
      </w:r>
      <w:r>
        <w:t xml:space="preserve">14/23), покраїнски секретар приноши</w:t>
      </w:r>
    </w:p>
    <w:p w14:paraId="7E7FCB88" w14:textId="77777777" w:rsidR="00425CE4" w:rsidRPr="00AC4C5D" w:rsidRDefault="00425CE4" w:rsidP="00425CE4">
      <w:pPr>
        <w:pStyle w:val="BlockText"/>
        <w:ind w:left="0" w:right="-12" w:firstLine="0"/>
        <w:rPr>
          <w:sz w:val="22"/>
          <w:szCs w:val="22"/>
          <w:lang w:val="sr-Cyrl-RS"/>
        </w:rPr>
      </w:pPr>
    </w:p>
    <w:p w14:paraId="0722EA24" w14:textId="617D23C5" w:rsidR="00AC4C5D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РИШЕНЄ</w:t>
      </w:r>
    </w:p>
    <w:p w14:paraId="2FCC999C" w14:textId="51FD8D4F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b/>
        </w:rPr>
        <w:t xml:space="preserve"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УСТАНОВИ ШТРЕДНЬОГО ОБРАЗОВАНЯ И ВОСПИТАНЯ НА ТЕРИТОРИЇ АВТОНОМНЕЙ ПОКРАЇНИ ВОЙВОДИНИ У 2023.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РОКУ</w:t>
      </w:r>
    </w:p>
    <w:p w14:paraId="572DBA61" w14:textId="77777777" w:rsidR="00A46D6C" w:rsidRPr="00AC4C5D" w:rsidRDefault="00A46D6C" w:rsidP="00183004">
      <w:pPr>
        <w:pStyle w:val="BlockText"/>
        <w:ind w:left="187" w:right="-12" w:firstLine="0"/>
        <w:rPr>
          <w:b/>
          <w:bCs/>
          <w:color w:val="000000"/>
          <w:sz w:val="22"/>
          <w:szCs w:val="22"/>
          <w:lang w:val="sr-Cyrl-RS"/>
        </w:rPr>
      </w:pPr>
    </w:p>
    <w:p w14:paraId="10540ABC" w14:textId="77777777" w:rsidR="00425CE4" w:rsidRPr="00AC4C5D" w:rsidRDefault="00425CE4" w:rsidP="00AC4C5D">
      <w:pPr>
        <w:jc w:val="center"/>
        <w:rPr>
          <w:b/>
        </w:rPr>
      </w:pPr>
      <w:r>
        <w:rPr>
          <w:b/>
        </w:rPr>
        <w:t xml:space="preserve">I</w:t>
      </w:r>
    </w:p>
    <w:p w14:paraId="032C8C91" w14:textId="1CF800AC" w:rsidR="00425CE4" w:rsidRPr="00AC4C5D" w:rsidRDefault="00425CE4" w:rsidP="00AC4C5D">
      <w:pPr>
        <w:ind w:firstLine="720"/>
        <w:jc w:val="both"/>
      </w:pPr>
      <w: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установом основного образованя и воспитаня по</w:t>
      </w:r>
      <w:r>
        <w:rPr>
          <w:i/>
        </w:rPr>
        <w:t xml:space="preserve"> </w:t>
      </w:r>
      <w:r>
        <w:rPr>
          <w:i/>
        </w:rPr>
        <w:t xml:space="preserve">Конкурсу за финансованє и софинансованє набавки опреми за установи основного и штреднього образованя и воспитаня на териториї Автономней покраїни Войводини за 2023. рок, число: 128-451-2414/2023-01 од 29.3.2023. року («Службени новини АПВ»,</w:t>
      </w:r>
      <w:r>
        <w:t xml:space="preserve"> </w:t>
      </w:r>
      <w:r>
        <w:rPr>
          <w:i/>
        </w:rPr>
        <w:t xml:space="preserve">число</w:t>
      </w:r>
      <w:r>
        <w:rPr>
          <w:i/>
        </w:rPr>
        <w:t xml:space="preserve"> </w:t>
      </w:r>
      <w:r>
        <w:rPr>
          <w:i/>
          <w:i/>
        </w:rPr>
        <w:t xml:space="preserve">14/23).</w:t>
      </w:r>
    </w:p>
    <w:p w14:paraId="5F1947FA" w14:textId="77777777" w:rsidR="00425CE4" w:rsidRPr="00AC4C5D" w:rsidRDefault="00425CE4" w:rsidP="00425CE4">
      <w:pPr>
        <w:pStyle w:val="BlockText"/>
        <w:ind w:left="187" w:right="-12" w:firstLine="0"/>
        <w:rPr>
          <w:bCs/>
          <w:i/>
          <w:color w:val="000000"/>
          <w:sz w:val="22"/>
          <w:szCs w:val="22"/>
          <w:lang w:val="sr-Cyrl-RS"/>
        </w:rPr>
      </w:pPr>
    </w:p>
    <w:p w14:paraId="67EB2F97" w14:textId="77777777" w:rsidR="00425CE4" w:rsidRPr="00AC4C5D" w:rsidRDefault="00425CE4" w:rsidP="00AC4C5D">
      <w:pPr>
        <w:jc w:val="center"/>
        <w:rPr>
          <w:b/>
        </w:rPr>
      </w:pPr>
      <w:r>
        <w:rPr>
          <w:b/>
        </w:rPr>
        <w:t xml:space="preserve">II</w:t>
      </w:r>
    </w:p>
    <w:p w14:paraId="5DE0FDFE" w14:textId="438EE9E1" w:rsidR="00673DD3" w:rsidRPr="00AC4C5D" w:rsidRDefault="00425CE4" w:rsidP="00AC4C5D">
      <w:pPr>
        <w:ind w:firstLine="720"/>
        <w:jc w:val="both"/>
        <w:rPr>
          <w:sz w:val="22"/>
        </w:rPr>
      </w:pPr>
      <w:r>
        <w:rPr>
          <w:sz w:val="22"/>
        </w:rPr>
        <w:t xml:space="preserve">Зоз Конкурсом опредзелєне вкупно </w:t>
      </w:r>
      <w:r>
        <w:rPr>
          <w:sz w:val="22"/>
          <w:b/>
        </w:rPr>
        <w:t xml:space="preserve">45.000.000,00 динари</w:t>
      </w:r>
      <w:r>
        <w:rPr>
          <w:sz w:val="22"/>
        </w:rPr>
        <w:t xml:space="preserve">, а у рамикох того за уровень штреднього образованя и воспитаня </w:t>
      </w:r>
      <w:r>
        <w:rPr>
          <w:sz w:val="22"/>
          <w:b/>
        </w:rPr>
        <w:t xml:space="preserve">15.000.000,00 динари.</w:t>
      </w:r>
      <w:r>
        <w:rPr>
          <w:sz w:val="22"/>
        </w:rPr>
        <w:t xml:space="preserve"> </w:t>
      </w:r>
      <w:r>
        <w:rPr>
          <w:sz w:val="22"/>
        </w:rPr>
        <w:t xml:space="preserve">Зоз тим ришеньом ше утвердзує розподзельованє средствох за штреднє образованє и воспитанє у суми </w:t>
      </w:r>
      <w:r>
        <w:rPr>
          <w:sz w:val="22"/>
          <w:b/>
        </w:rPr>
        <w:t xml:space="preserve">15.000.000,00 динари</w:t>
      </w:r>
      <w:r>
        <w:rPr>
          <w:sz w:val="22"/>
        </w:rPr>
        <w:t xml:space="preserve">.</w:t>
      </w:r>
    </w:p>
    <w:p w14:paraId="252D9904" w14:textId="77777777" w:rsidR="00AC4C5D" w:rsidRDefault="00425CE4" w:rsidP="00AC4C5D">
      <w:pPr>
        <w:jc w:val="both"/>
      </w:pPr>
      <w:r>
        <w:t xml:space="preserve">  </w:t>
      </w:r>
    </w:p>
    <w:p w14:paraId="098C88C8" w14:textId="751DDF6C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ше одобрує установом штреднього образованя и воспитаня (у дальшим тексту: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Хаснователє) у складзе зоз приложену таблїчку 2.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РОЗПОДЗЕЛЬОВАНЄ СРЕДСТВОХ ЗА ФИНАНСОВАНЄ И СОФИНАНСОВАНЄ НАБАВКИ ОПРЕМИ ЗА УСТАНОВИ ШТРЕДНЬОГО ОБРАЗОВАНЯ И ВОСПИТАНЯ НА ТЕРИТОРИЇ AВТОНОМНЕЙ ПОКРАЇНИ ВОЙВОДИНИ У 2023.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РОКУ, хтора часц того ришеня.</w:t>
      </w:r>
    </w:p>
    <w:p w14:paraId="6F682045" w14:textId="77777777" w:rsidR="001F650F" w:rsidRPr="00AC4C5D" w:rsidRDefault="001F650F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08AAD914" w14:textId="77777777" w:rsidR="00425CE4" w:rsidRPr="00AC4C5D" w:rsidRDefault="00425CE4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1D5677DC" w14:textId="77777777" w:rsidR="00B27B10" w:rsidRPr="00AC4C5D" w:rsidRDefault="00B27B10" w:rsidP="00425CE4">
      <w:pPr>
        <w:pStyle w:val="BlockText"/>
        <w:ind w:left="187" w:right="-12" w:firstLine="522"/>
        <w:rPr>
          <w:sz w:val="22"/>
          <w:szCs w:val="22"/>
          <w:lang w:val="sr-Cyrl-RS"/>
        </w:rPr>
      </w:pPr>
    </w:p>
    <w:p w14:paraId="1940F11D" w14:textId="77777777" w:rsidR="00203492" w:rsidRPr="00AC4C5D" w:rsidRDefault="00203492" w:rsidP="00425CE4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lang w:val="sr-Cyrl-RS"/>
        </w:rPr>
      </w:pPr>
    </w:p>
    <w:p w14:paraId="6B6EB63B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</w:t>
      </w:r>
    </w:p>
    <w:p w14:paraId="1151E754" w14:textId="54B85F29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зоз точки II того ришеня утвердзени з Покраїнску скупштинску одлуку о буджету Автономней покраїни Войводини за 2023. рок, на окремним роздїлу Покраїнского секретарияту за образованє, предписаня, управу и национални меншини – национални заєднїци (у дальшим тексту: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Секретарият) и то 15.000.000,00 на: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Програму 2004 – Штреднє образованє, Програмна активносц 1005 – Модернизация инфраструктури штреднїх школох, функционална класификация 920, економска класификация 4632 – Капитални трансфери иншим уровньом власци, жридло финансованя 01 00 – Общи приходи и приманя буджету, а преноша ше хасновательом у складзе зоз прилївом средствох до буджету АП Войводини, односно з ликвиднима можлївосцами буджету.</w:t>
      </w:r>
    </w:p>
    <w:p w14:paraId="0E243897" w14:textId="77777777" w:rsidR="00425CE4" w:rsidRPr="00AC4C5D" w:rsidRDefault="00425CE4" w:rsidP="00AC4C5D"/>
    <w:p w14:paraId="1E9BBFBD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</w:t>
      </w:r>
    </w:p>
    <w:p w14:paraId="5817890E" w14:textId="77777777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Хаснователє маю обовязку при набавки опреми поступиц у складзе зоз одредбами Закона о явних набавкох и под’законскима актами яки реґулую явни набавки.</w:t>
      </w:r>
    </w:p>
    <w:p w14:paraId="19F1BE4C" w14:textId="77777777" w:rsidR="00425CE4" w:rsidRPr="00AC4C5D" w:rsidRDefault="00425CE4" w:rsidP="00AC4C5D">
      <w:pPr>
        <w:rPr>
          <w:sz w:val="22"/>
          <w:szCs w:val="22"/>
        </w:rPr>
      </w:pPr>
    </w:p>
    <w:p w14:paraId="6A1E25C6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</w:t>
      </w:r>
    </w:p>
    <w:p w14:paraId="219C17AA" w14:textId="77777777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Секретарият информує Хасновательох о розподзельованю средствох хторе утвердзене з тим ришеньом.</w:t>
      </w:r>
    </w:p>
    <w:p w14:paraId="7C449C76" w14:textId="77777777" w:rsidR="00425CE4" w:rsidRPr="00AC4C5D" w:rsidRDefault="00425CE4" w:rsidP="00AC4C5D">
      <w:pPr>
        <w:rPr>
          <w:sz w:val="22"/>
          <w:szCs w:val="22"/>
        </w:rPr>
      </w:pPr>
    </w:p>
    <w:p w14:paraId="6F33548C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</w:t>
      </w:r>
    </w:p>
    <w:p w14:paraId="1F3F7E77" w14:textId="77777777" w:rsidR="00425CE4" w:rsidRPr="00AC4C5D" w:rsidRDefault="00425CE4" w:rsidP="00AC4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Секретарият обовязку ґу Хасновательом превежнє на основи контракту у писаней форми.</w:t>
      </w:r>
    </w:p>
    <w:p w14:paraId="61E35B98" w14:textId="77777777" w:rsidR="00425CE4" w:rsidRPr="00AC4C5D" w:rsidRDefault="00425CE4" w:rsidP="00AC4C5D">
      <w:pPr>
        <w:rPr>
          <w:sz w:val="22"/>
          <w:szCs w:val="22"/>
        </w:rPr>
      </w:pPr>
    </w:p>
    <w:p w14:paraId="6A3DB12E" w14:textId="77777777" w:rsidR="00425CE4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</w:t>
      </w:r>
    </w:p>
    <w:p w14:paraId="5BC31F2E" w14:textId="0B4C3912" w:rsidR="00425CE4" w:rsidRPr="00AC4C5D" w:rsidRDefault="00425CE4" w:rsidP="00AC4C5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Тото ришенє конєчне и процив нього нє мож похасновац правне средство.</w:t>
      </w:r>
    </w:p>
    <w:p w14:paraId="67901002" w14:textId="77777777" w:rsidR="00425CE4" w:rsidRPr="00AC4C5D" w:rsidRDefault="00425CE4" w:rsidP="00AC4C5D">
      <w:pPr>
        <w:rPr>
          <w:sz w:val="22"/>
          <w:szCs w:val="22"/>
        </w:rPr>
      </w:pPr>
    </w:p>
    <w:p w14:paraId="499A152B" w14:textId="77777777" w:rsidR="00AC4C5D" w:rsidRPr="00AC4C5D" w:rsidRDefault="00425CE4" w:rsidP="00AC4C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VIII</w:t>
      </w:r>
    </w:p>
    <w:p w14:paraId="0353B27C" w14:textId="7D76975F" w:rsidR="00425CE4" w:rsidRPr="00AC4C5D" w:rsidRDefault="00425CE4" w:rsidP="00AC4C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вивершованє того ришеня ше задлужує Сектор за материялно-финансийни роботи Секретарияту.</w:t>
      </w:r>
    </w:p>
    <w:p w14:paraId="1FBB6F46" w14:textId="684AD465" w:rsidR="00425CE4" w:rsidRDefault="00425CE4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  <w:lang w:val="sr-Cyrl-RS"/>
        </w:rPr>
      </w:pPr>
    </w:p>
    <w:p w14:paraId="6DCF1B56" w14:textId="77777777" w:rsidR="00AC4C5D" w:rsidRPr="00F70B05" w:rsidRDefault="00AC4C5D" w:rsidP="00AC4C5D">
      <w:pPr>
        <w:rPr>
          <w:sz w:val="22"/>
        </w:rPr>
      </w:pPr>
      <w:r>
        <w:rPr>
          <w:sz w:val="22"/>
        </w:rPr>
        <w:t xml:space="preserve">Ришенє доручиц:</w:t>
      </w:r>
    </w:p>
    <w:p w14:paraId="3D58A688" w14:textId="77777777" w:rsidR="00AC4C5D" w:rsidRDefault="00AC4C5D" w:rsidP="00AC4C5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Сектору за материялно–финансийни роботи Секретарияту</w:t>
      </w:r>
    </w:p>
    <w:p w14:paraId="0CF985A7" w14:textId="77777777" w:rsidR="00AC4C5D" w:rsidRPr="008A33EA" w:rsidRDefault="00AC4C5D" w:rsidP="00AC4C5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Архиви</w:t>
      </w:r>
    </w:p>
    <w:p w14:paraId="5B890DC4" w14:textId="77777777" w:rsidR="00AC4C5D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C4C5D" w14:paraId="0170F55E" w14:textId="77777777" w:rsidTr="00712AF4">
        <w:tc>
          <w:tcPr>
            <w:tcW w:w="4414" w:type="dxa"/>
          </w:tcPr>
          <w:p w14:paraId="33E1F797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EE41818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ПОКРАЇНСКИ СЕКРЕТАР,</w:t>
            </w:r>
          </w:p>
          <w:p w14:paraId="0F7D526C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55CFBCE5" w14:textId="77777777" w:rsidR="00AC4C5D" w:rsidRPr="008A33EA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1D8E77DB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7D98DE27" w14:textId="77777777" w:rsidR="00AC4C5D" w:rsidRPr="008A33EA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_________________________</w:t>
            </w:r>
          </w:p>
          <w:p w14:paraId="6C8F76F3" w14:textId="77777777" w:rsidR="00AC4C5D" w:rsidRPr="008A33EA" w:rsidRDefault="00AC4C5D" w:rsidP="00712AF4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6D340FC" w14:textId="77777777" w:rsidR="00AC4C5D" w:rsidRDefault="00AC4C5D" w:rsidP="00712AF4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Жолт Сакалаш</w:t>
            </w:r>
          </w:p>
        </w:tc>
      </w:tr>
    </w:tbl>
    <w:p w14:paraId="19C320D4" w14:textId="77777777" w:rsidR="00AC4C5D" w:rsidRPr="00AC4C5D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  <w:lang w:val="sr-Cyrl-RS"/>
        </w:rPr>
      </w:pPr>
    </w:p>
    <w:p w14:paraId="74A88613" w14:textId="562EC596" w:rsidR="004365AE" w:rsidRDefault="004365AE">
      <w:pPr>
        <w:spacing w:after="160" w:line="259" w:lineRule="auto"/>
      </w:pPr>
      <w:r>
        <w:br w:type="page"/>
      </w:r>
    </w:p>
    <w:p w14:paraId="634B9725" w14:textId="77777777" w:rsidR="004365AE" w:rsidRPr="004365AE" w:rsidRDefault="004365AE" w:rsidP="004365AE">
      <w:pPr>
        <w:jc w:val="center"/>
        <w:rPr>
          <w:b/>
        </w:rPr>
      </w:pPr>
      <w:r>
        <w:rPr>
          <w:b/>
          <w:sz w:val="22"/>
          <w:szCs w:val="22"/>
        </w:rPr>
        <w:t xml:space="preserve">2.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РОЗПОДЗЕЛЬОВАНЄ СРЕДСТВОХ ЗА ФИНАНСОВАНЄ И СОФИНАНСОВАНЄ НАБАВКИ ОПРЕМИ ЗА УСТАНОВИ ШТРЕДНЬОГО ОБРАЗОВАНЯ И ВОСПИТАНЯ НА ТЕРИТОРИЇ AВТОНОМНЕЙ ПОКРАЇНИ ВОЙВОДИНИ У 2023.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РОКУ</w:t>
      </w:r>
    </w:p>
    <w:p w14:paraId="19A17B71" w14:textId="51D4213D" w:rsidR="004365AE" w:rsidRPr="004365AE" w:rsidRDefault="004365AE" w:rsidP="004365AE"/>
    <w:p w14:paraId="63096B13" w14:textId="77777777" w:rsidR="004365AE" w:rsidRPr="004365AE" w:rsidRDefault="004365AE" w:rsidP="004365AE"/>
    <w:tbl>
      <w:tblPr>
        <w:tblW w:w="9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8"/>
        <w:gridCol w:w="3008"/>
        <w:gridCol w:w="1627"/>
        <w:gridCol w:w="1295"/>
        <w:gridCol w:w="2441"/>
      </w:tblGrid>
      <w:tr w:rsidR="004365AE" w:rsidRPr="004365AE" w14:paraId="525F033F" w14:textId="77777777" w:rsidTr="00712AF4">
        <w:trPr>
          <w:trHeight w:val="91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AD9D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П.Ч.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A4796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НАЗВА ШКОЛИ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92087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МЕСТО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1CF7C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ПРЕДЛОГ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18603" w14:textId="77777777" w:rsidR="004365AE" w:rsidRPr="004365AE" w:rsidRDefault="004365AE" w:rsidP="004365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НАМЕНКА  ПРЕДЛОГ</w:t>
            </w:r>
          </w:p>
        </w:tc>
      </w:tr>
      <w:tr w:rsidR="004365AE" w:rsidRPr="004365AE" w14:paraId="46A03AA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20C5FC8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C3319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- ТЕХНЇЧНА ШКОЛА «ЙОЖЕФ ШИНКОВИЧ»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E52D8C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БАЧКА ТОПОЛЯ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524EF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385 764,00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FAC0DF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автомеханїчарску роботню</w:t>
            </w:r>
          </w:p>
        </w:tc>
      </w:tr>
      <w:tr w:rsidR="004365AE" w:rsidRPr="004365AE" w14:paraId="1F83C8E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BF62F6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E8507A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ЗОЗ ДОМОМ ШКОЛЯРОХ «ЯН КОЛАР»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083D3A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БАЧКИ ПЕТРОВЕЦ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C5BB83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191 588,00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5B6C3D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кухню</w:t>
            </w:r>
          </w:p>
        </w:tc>
      </w:tr>
      <w:tr w:rsidR="004365AE" w:rsidRPr="004365AE" w14:paraId="040225C6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DBE14F1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03613A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БИЛОЦEРКВAНСКA ҐИМНАЗИЯ И EКОНОМСКA ШКОЛA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9DC18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БИЛА ЦЕРКВА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016C85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510791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Видео-надпатрунок</w:t>
            </w:r>
          </w:p>
        </w:tc>
      </w:tr>
      <w:tr w:rsidR="004365AE" w:rsidRPr="004365AE" w14:paraId="24534D99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16FDC2B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1B5E432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ТЕХНЇЧНА ШКОЛА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42E75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БЕЧЕЙ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3B2BD7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435 520,00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1B608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защитна опрема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365AE" w:rsidRPr="004365AE" w14:paraId="3047493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2AD4BAA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E096AD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ПОЛЬОПРИВРЕДНА ШКОЛА «ВЕРШЕЦ»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55841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ВЕРШЕЦ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B93E1A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90137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Школски мебель</w:t>
            </w:r>
          </w:p>
        </w:tc>
      </w:tr>
      <w:tr w:rsidR="004365AE" w:rsidRPr="004365AE" w14:paraId="6F7C054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39CFC6E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0E472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ПОЛЬОПРИВРЕДНА ШКОЛА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5CDC9E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ЗРЕНЯНИН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2C7E8F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622 720,00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A40B56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Мебель, наставни средства – опрема за физичне воспитанє и аудио-опрема</w:t>
            </w:r>
          </w:p>
        </w:tc>
      </w:tr>
      <w:tr w:rsidR="004365AE" w:rsidRPr="004365AE" w14:paraId="64C2F26D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3E4A03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4E207E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ТЕХНЇЧНА ШКОЛА «МИХАЙЛО ПУПИН»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1E56518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ИНДЇЯ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081B66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112 500,00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3E6C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заварйовачох</w:t>
            </w:r>
          </w:p>
        </w:tc>
      </w:tr>
      <w:tr w:rsidR="004365AE" w:rsidRPr="004365AE" w14:paraId="4FDD80D6" w14:textId="77777777" w:rsidTr="00712AF4">
        <w:trPr>
          <w:trHeight w:val="1275"/>
        </w:trPr>
        <w:tc>
          <w:tcPr>
            <w:tcW w:w="978" w:type="dxa"/>
            <w:vAlign w:val="center"/>
          </w:tcPr>
          <w:p w14:paraId="25DB2E0B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822BC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ПОЛЬОПРИВРЕДНО-ТЕХНЇЧНИ ШТРЕДНЬОШКОЛСКИ ЦЕНТЕР «БЕСЕДЕШ ЙОЖЕФ»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70D6F5B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КАНЇЖА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19E628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472 800,00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4377DA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Школски мебель</w:t>
            </w:r>
          </w:p>
        </w:tc>
      </w:tr>
      <w:tr w:rsidR="004365AE" w:rsidRPr="004365AE" w14:paraId="53062188" w14:textId="77777777" w:rsidTr="00712AF4">
        <w:trPr>
          <w:trHeight w:val="1530"/>
        </w:trPr>
        <w:tc>
          <w:tcPr>
            <w:tcW w:w="978" w:type="dxa"/>
            <w:vAlign w:val="center"/>
          </w:tcPr>
          <w:p w14:paraId="7FA4640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09F21D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ФАХОВА ШКОЛА «МИЛОШ ЦРНЯНСКИ»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3E1E3C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КИКИНДА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EC761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97AB1D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набавка наставних средствох – опрема за медицински и архитектонски напрям и напрям за пекарох и оператерох</w:t>
            </w:r>
          </w:p>
        </w:tc>
      </w:tr>
      <w:tr w:rsidR="004365AE" w:rsidRPr="004365AE" w14:paraId="69B93F00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D414BBA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D02F8E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ТЕХНЇЧНА ШКОЛА «МИХАЙЛО ПУПИН»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3614C4E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5D3018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484 017,00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AEF4F1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Видео-надпатрунок</w:t>
            </w:r>
          </w:p>
        </w:tc>
      </w:tr>
      <w:tr w:rsidR="004365AE" w:rsidRPr="004365AE" w14:paraId="12D7446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2B2DE9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310DB9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И ФАХОВА ШКОЛА «ДОСИТЕЙ ОБРАДОВИЧ»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8C4AF7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 КНЕЖЕВАЦ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C8CF60D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C8079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кабинет хемиї</w:t>
            </w:r>
          </w:p>
        </w:tc>
      </w:tr>
      <w:tr w:rsidR="004365AE" w:rsidRPr="004365AE" w14:paraId="67E5A821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67671CFF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9D041B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ЕЛЕКТРОТЕХНЇЧНА ШКОЛА «МИХАЙЛО ПУПИН»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5761CF0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 САД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F410F02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E9A82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563A8D8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706FD56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5A9AF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ТРАНСПОРТНА ШКОЛА «ПИНКИ»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7F8121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 САД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2DB72DF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698 880,00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7D29F6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1290A52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F539290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2A6C1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ТЕХНЇЧНА ШКОЛА «ПАВЛЕ САВИЧ»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8176A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 САД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3B2161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139 560,00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42069BB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наставу з предмету особни услуги</w:t>
            </w:r>
          </w:p>
        </w:tc>
      </w:tr>
      <w:tr w:rsidR="004365AE" w:rsidRPr="004365AE" w14:paraId="52F89DE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521BC12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CE9B3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МАШИНСКА ШКОЛА «ПАНЧЕВО»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2450F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ПАНЧЕВО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E43B78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6E38F2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55F01A54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6CF21C8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4FAE3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ТЕХНЇЧНА ШКОЛА «МИЛЕНКО ВЕРКИЧ НЕША»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2DBC63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ПЕЧИНЦИ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450934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22F26CB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наставу мехатронїки</w:t>
            </w:r>
          </w:p>
        </w:tc>
      </w:tr>
      <w:tr w:rsidR="004365AE" w:rsidRPr="004365AE" w14:paraId="1DB4B000" w14:textId="77777777" w:rsidTr="00712AF4">
        <w:trPr>
          <w:trHeight w:val="765"/>
        </w:trPr>
        <w:tc>
          <w:tcPr>
            <w:tcW w:w="978" w:type="dxa"/>
            <w:shd w:val="clear" w:color="auto" w:fill="auto"/>
            <w:vAlign w:val="center"/>
          </w:tcPr>
          <w:p w14:paraId="772EE78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D74E5C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ФАХОВА ШКОЛА «БРАНКО РАДИЧЕВИЧ»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8A0FFD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РУМА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3843D3E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760 080,00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32E2E5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Школски мебель</w:t>
            </w:r>
          </w:p>
        </w:tc>
      </w:tr>
      <w:tr w:rsidR="004365AE" w:rsidRPr="004365AE" w14:paraId="09A4D928" w14:textId="77777777" w:rsidTr="00712AF4">
        <w:trPr>
          <w:trHeight w:val="1020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37D0B529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CC2C97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ЗА ТАЛАНТОВАНИХ ШКОЛЯРОХ З ДОМОМ ШКОЛЯРОХ «БОЛЯИ»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7B8102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СЕНТА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B50A94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945 372,00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07A94A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Опрема за кухню</w:t>
            </w:r>
          </w:p>
        </w:tc>
      </w:tr>
      <w:tr w:rsidR="004365AE" w:rsidRPr="004365AE" w14:paraId="683695BE" w14:textId="77777777" w:rsidTr="00712AF4">
        <w:trPr>
          <w:trHeight w:val="765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142B7FE4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3D615A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«ВЕЛЬКО ПЕТРОВИЧ»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70ABBD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ЗОМБОР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1D4AB60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150 000,00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6BF694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21884F5F" w14:textId="77777777" w:rsidTr="00712AF4">
        <w:trPr>
          <w:trHeight w:val="510"/>
        </w:trPr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14:paraId="111B88C5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685AB2DF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МУЗИЧНА ШКОЛА «ПЕТАР КРАНЧЕВИЧ»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A8D15E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СРИМСКА МИТРОВИЦА</w:t>
            </w:r>
          </w:p>
        </w:tc>
        <w:tc>
          <w:tcPr>
            <w:tcW w:w="1295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118D8F7E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963 982,00</w:t>
            </w:r>
          </w:p>
        </w:tc>
        <w:tc>
          <w:tcPr>
            <w:tcW w:w="2441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EC6892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музични инструменти</w:t>
            </w:r>
          </w:p>
        </w:tc>
      </w:tr>
      <w:tr w:rsidR="004365AE" w:rsidRPr="004365AE" w14:paraId="79CDBB8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59BDF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ED967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 ШКОЛА «ДРАҐИНЯ НИКШИЧ»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52372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СРИМСКА МИТРОВИЦА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E1ADB8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765071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школски табли</w:t>
            </w:r>
          </w:p>
        </w:tc>
      </w:tr>
      <w:tr w:rsidR="004365AE" w:rsidRPr="004365AE" w14:paraId="2344105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4A0BAB5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5278B4C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«КАРЛОВЕЦКА ҐИМНАЗИЯ»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9179868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СРИМСКИ КАРЛОВЦИ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93EB7A7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980 938,00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61874C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наставу прекладаня</w:t>
            </w:r>
          </w:p>
        </w:tc>
      </w:tr>
      <w:tr w:rsidR="004365AE" w:rsidRPr="004365AE" w14:paraId="3935B310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32C52D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7C30959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ШТРЕДНЯ ШКОЛА «ДЮРА ЯКШИЧ»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04A3F12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СЕРБСКА ЦРНЯ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62880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349 000,00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E09635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7C08FBE9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5C234334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D60C4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ЕКОНОМСКО-ТАРҐОВИНСКА ШКОЛА «ВУК КАРАДЖИЧ»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1A24A0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 ПАЗОВА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9FEAB89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296 400,00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A077B1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3EA30977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7FB51772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1516FB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«БРАНКО РАДИЧЕВИЧ»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C37B0B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 ПАЗОВА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F82881C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770 820,00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AC8624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3234160B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FAEF3C6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5CAA8B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ҐИМНАЗИЯ ЗА ТАЛАНТОВАНИХ ШКОЛЯРОХ «ДЕЖЕ КОСТОЛАНЇ»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B7D17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СУБОТИЦА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8EACF2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189 272,00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31971EA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аудио-визуална опрема</w:t>
            </w:r>
          </w:p>
        </w:tc>
      </w:tr>
      <w:tr w:rsidR="004365AE" w:rsidRPr="004365AE" w14:paraId="4E7A907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33E7D8A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F62CCEE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«ПОЛЬОПРИВРЕДНА ШКОЛА ЗОЗ ДОМОМ  ШКОЛЯРОХ»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C5CB05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ФУТОҐ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AE59FF8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36C6F0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52524003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4F063187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BA6D645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ХЕМИЙНО ПОЖИВОВА ШТРЕДНЯ ШКОЛА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76E0D3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ЧОКА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9BA445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118 990,00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6F9A596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 средства – опрема за рахункарски кабинет</w:t>
            </w:r>
          </w:p>
        </w:tc>
      </w:tr>
      <w:tr w:rsidR="004365AE" w:rsidRPr="004365AE" w14:paraId="2C989295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386E88BC" w14:textId="77777777" w:rsidR="004365AE" w:rsidRPr="004365AE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3805F61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ТЕХНЇЧНА ШКОЛА «НИКОЛА ТЕСЛА»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ED7BFDD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ШИД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5E860E4" w14:textId="77777777" w:rsidR="004365AE" w:rsidRPr="004365AE" w:rsidRDefault="004365AE" w:rsidP="004365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EDA0257" w14:textId="77777777" w:rsidR="004365AE" w:rsidRPr="004365AE" w:rsidRDefault="004365AE" w:rsidP="0043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Школски мебель</w:t>
            </w:r>
          </w:p>
        </w:tc>
      </w:tr>
      <w:tr w:rsidR="004365AE" w:rsidRPr="004365AE" w14:paraId="2EE5F16D" w14:textId="77777777" w:rsidTr="00712AF4">
        <w:trPr>
          <w:trHeight w:val="510"/>
        </w:trPr>
        <w:tc>
          <w:tcPr>
            <w:tcW w:w="3986" w:type="dxa"/>
            <w:gridSpan w:val="2"/>
            <w:vAlign w:val="center"/>
          </w:tcPr>
          <w:p w14:paraId="743C22D6" w14:textId="77777777" w:rsidR="004365AE" w:rsidRPr="004365AE" w:rsidRDefault="004365AE" w:rsidP="00436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Вкупно</w:t>
            </w:r>
          </w:p>
        </w:tc>
        <w:tc>
          <w:tcPr>
            <w:tcW w:w="5363" w:type="dxa"/>
            <w:gridSpan w:val="3"/>
            <w:shd w:val="clear" w:color="auto" w:fill="auto"/>
            <w:vAlign w:val="bottom"/>
          </w:tcPr>
          <w:p w14:paraId="42115B3C" w14:textId="77777777" w:rsidR="004365AE" w:rsidRPr="004365AE" w:rsidRDefault="004365AE" w:rsidP="004365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15 000 000,00</w:t>
            </w:r>
          </w:p>
        </w:tc>
      </w:tr>
    </w:tbl>
    <w:p w14:paraId="2DD58A1C" w14:textId="520C026B" w:rsidR="004365AE" w:rsidRPr="004365AE" w:rsidRDefault="004365AE" w:rsidP="004365AE"/>
    <w:p w14:paraId="742031FB" w14:textId="77777777" w:rsidR="004365AE" w:rsidRPr="004365AE" w:rsidRDefault="004365AE" w:rsidP="004365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65AE" w:rsidRPr="004365AE" w14:paraId="7385F371" w14:textId="77777777" w:rsidTr="00712AF4">
        <w:tc>
          <w:tcPr>
            <w:tcW w:w="4414" w:type="dxa"/>
          </w:tcPr>
          <w:p w14:paraId="122A53E9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both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414" w:type="dxa"/>
          </w:tcPr>
          <w:p w14:paraId="7CE1D082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ПОКРАЇНСКИ СЕКРЕТАР,</w:t>
            </w:r>
          </w:p>
          <w:p w14:paraId="7E08F446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389014BF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sz w:val="22"/>
                <w:szCs w:val="20"/>
                <w:lang w:val="ru-RU"/>
              </w:rPr>
            </w:pPr>
          </w:p>
          <w:p w14:paraId="0A78ABD9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  <w:sz w:val="22"/>
                <w:szCs w:val="20"/>
                <w:lang w:val="en-US"/>
              </w:rPr>
            </w:pPr>
          </w:p>
          <w:p w14:paraId="526549BF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_________________________</w:t>
            </w:r>
          </w:p>
          <w:p w14:paraId="12CAFAC8" w14:textId="77777777" w:rsidR="004365AE" w:rsidRPr="004365AE" w:rsidRDefault="004365AE" w:rsidP="004365AE">
            <w:pPr>
              <w:tabs>
                <w:tab w:val="left" w:pos="180"/>
                <w:tab w:val="left" w:pos="5423"/>
                <w:tab w:val="left" w:pos="5797"/>
              </w:tabs>
              <w:ind w:left="-374" w:right="-12" w:firstLine="37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0038EB2" w14:textId="77777777" w:rsidR="004365AE" w:rsidRPr="004365AE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Жолт Сакалаш</w:t>
            </w:r>
          </w:p>
        </w:tc>
      </w:tr>
    </w:tbl>
    <w:p w14:paraId="74D91967" w14:textId="77777777" w:rsidR="004365AE" w:rsidRPr="004365AE" w:rsidRDefault="004365AE" w:rsidP="004365AE"/>
    <w:p w14:paraId="5B5EEA33" w14:textId="77777777" w:rsidR="00AD4B3A" w:rsidRPr="00AC4C5D" w:rsidRDefault="00AD4B3A"/>
    <w:sectPr w:rsidR="00AD4B3A" w:rsidRPr="00AC4C5D" w:rsidSect="00F565D2">
      <w:headerReference w:type="even" r:id="rId9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1D45" w14:textId="77777777" w:rsidR="00526AF9" w:rsidRDefault="00526AF9">
      <w:r>
        <w:separator/>
      </w:r>
    </w:p>
  </w:endnote>
  <w:endnote w:type="continuationSeparator" w:id="0">
    <w:p w14:paraId="1F6E6259" w14:textId="77777777" w:rsidR="00526AF9" w:rsidRDefault="0052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7793" w14:textId="77777777" w:rsidR="00526AF9" w:rsidRDefault="00526AF9">
      <w:r>
        <w:separator/>
      </w:r>
    </w:p>
  </w:footnote>
  <w:footnote w:type="continuationSeparator" w:id="0">
    <w:p w14:paraId="4F448559" w14:textId="77777777" w:rsidR="00526AF9" w:rsidRDefault="0052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5E4E" w14:textId="77777777"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1AAC8" w14:textId="77777777" w:rsidR="00D1291A" w:rsidRDefault="00526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D0F"/>
    <w:multiLevelType w:val="hybridMultilevel"/>
    <w:tmpl w:val="3E92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23DBF"/>
    <w:rsid w:val="00183004"/>
    <w:rsid w:val="0019342C"/>
    <w:rsid w:val="001D0A79"/>
    <w:rsid w:val="001F650F"/>
    <w:rsid w:val="00203492"/>
    <w:rsid w:val="00272095"/>
    <w:rsid w:val="00284613"/>
    <w:rsid w:val="00381E4A"/>
    <w:rsid w:val="003F1027"/>
    <w:rsid w:val="003F4431"/>
    <w:rsid w:val="00425CE4"/>
    <w:rsid w:val="004365AE"/>
    <w:rsid w:val="00446DF8"/>
    <w:rsid w:val="00526AF9"/>
    <w:rsid w:val="006027B0"/>
    <w:rsid w:val="00673DD3"/>
    <w:rsid w:val="00681801"/>
    <w:rsid w:val="006F5DA7"/>
    <w:rsid w:val="0075329D"/>
    <w:rsid w:val="00797AF5"/>
    <w:rsid w:val="00866399"/>
    <w:rsid w:val="00874F9A"/>
    <w:rsid w:val="008D4463"/>
    <w:rsid w:val="009071F4"/>
    <w:rsid w:val="00A03EB3"/>
    <w:rsid w:val="00A46D6C"/>
    <w:rsid w:val="00A56BED"/>
    <w:rsid w:val="00A771A8"/>
    <w:rsid w:val="00AC0898"/>
    <w:rsid w:val="00AC4C5D"/>
    <w:rsid w:val="00AD4B3A"/>
    <w:rsid w:val="00AE262D"/>
    <w:rsid w:val="00B27B10"/>
    <w:rsid w:val="00B31E90"/>
    <w:rsid w:val="00B46659"/>
    <w:rsid w:val="00BA1F8A"/>
    <w:rsid w:val="00BA5F3F"/>
    <w:rsid w:val="00BF6D26"/>
    <w:rsid w:val="00C243C1"/>
    <w:rsid w:val="00C46407"/>
    <w:rsid w:val="00CC7DCE"/>
    <w:rsid w:val="00DB7928"/>
    <w:rsid w:val="00DD66E0"/>
    <w:rsid w:val="00EC4EEC"/>
    <w:rsid w:val="00F1059D"/>
    <w:rsid w:val="00F24CFD"/>
    <w:rsid w:val="00F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E1A2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  <w:rPr>
      <w:lang w:val="uk-UA"/>
    </w:r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C4C5D"/>
    <w:pPr>
      <w:ind w:left="708"/>
    </w:pPr>
  </w:style>
  <w:style w:type="table" w:styleId="TableGrid">
    <w:name w:val="Table Grid"/>
    <w:basedOn w:val="TableNormal"/>
    <w:rsid w:val="00AC4C5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6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AE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Jelena Pokrajac</cp:lastModifiedBy>
  <cp:revision>3</cp:revision>
  <cp:lastPrinted>2021-04-15T11:26:00Z</cp:lastPrinted>
  <dcterms:created xsi:type="dcterms:W3CDTF">2023-06-06T09:04:00Z</dcterms:created>
  <dcterms:modified xsi:type="dcterms:W3CDTF">2023-06-06T09:53:00Z</dcterms:modified>
</cp:coreProperties>
</file>