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C4AED" w14:textId="77777777" w:rsidR="001C2325" w:rsidRPr="00AC3340" w:rsidRDefault="001C2325" w:rsidP="001C2325">
      <w:pPr>
        <w:pStyle w:val="clan"/>
        <w:spacing w:before="0" w:after="0"/>
        <w:jc w:val="both"/>
        <w:rPr>
          <w:rFonts w:asciiTheme="minorHAnsi" w:hAnsiTheme="minorHAnsi" w:cs="Times New Roman"/>
          <w:b w:val="0"/>
          <w:sz w:val="22"/>
          <w:szCs w:val="22"/>
        </w:rPr>
      </w:pPr>
      <w:r w:rsidRPr="00AC3340">
        <w:rPr>
          <w:rFonts w:asciiTheme="minorHAnsi" w:hAnsiTheme="minorHAnsi"/>
          <w:b w:val="0"/>
          <w:sz w:val="22"/>
          <w:szCs w:val="22"/>
        </w:rPr>
        <w:t xml:space="preserve">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w:t>
      </w:r>
      <w:proofErr w:type="spellStart"/>
      <w:r w:rsidRPr="00AC3340">
        <w:rPr>
          <w:rFonts w:asciiTheme="minorHAnsi" w:hAnsiTheme="minorHAnsi"/>
          <w:b w:val="0"/>
          <w:sz w:val="22"/>
          <w:szCs w:val="22"/>
        </w:rPr>
        <w:t>P.A.V</w:t>
      </w:r>
      <w:proofErr w:type="spellEnd"/>
      <w:r w:rsidRPr="00AC3340">
        <w:rPr>
          <w:rFonts w:asciiTheme="minorHAnsi" w:hAnsiTheme="minorHAnsi"/>
          <w:b w:val="0"/>
          <w:sz w:val="22"/>
          <w:szCs w:val="22"/>
        </w:rPr>
        <w:t xml:space="preserve">.", nr. 14/17 </w:t>
      </w:r>
      <w:proofErr w:type="spellStart"/>
      <w:r w:rsidRPr="00AC3340">
        <w:rPr>
          <w:rFonts w:asciiTheme="minorHAnsi" w:hAnsiTheme="minorHAnsi"/>
          <w:b w:val="0"/>
          <w:sz w:val="22"/>
          <w:szCs w:val="22"/>
        </w:rPr>
        <w:t>şi</w:t>
      </w:r>
      <w:proofErr w:type="spellEnd"/>
      <w:r w:rsidRPr="00AC3340">
        <w:rPr>
          <w:rFonts w:asciiTheme="minorHAnsi" w:hAnsiTheme="minorHAnsi"/>
          <w:b w:val="0"/>
          <w:sz w:val="22"/>
          <w:szCs w:val="22"/>
        </w:rPr>
        <w:t xml:space="preserve"> 10/21), și articolului 16, alineatul 2 din Hotărârea Adunării Provinciei privind administrația provincială („Buletinul oficial al </w:t>
      </w:r>
      <w:proofErr w:type="spellStart"/>
      <w:r w:rsidRPr="00AC3340">
        <w:rPr>
          <w:rFonts w:asciiTheme="minorHAnsi" w:hAnsiTheme="minorHAnsi"/>
          <w:b w:val="0"/>
          <w:sz w:val="22"/>
          <w:szCs w:val="22"/>
        </w:rPr>
        <w:t>P.A.V</w:t>
      </w:r>
      <w:proofErr w:type="spellEnd"/>
      <w:r w:rsidRPr="00AC3340">
        <w:rPr>
          <w:rFonts w:asciiTheme="minorHAnsi" w:hAnsiTheme="minorHAnsi"/>
          <w:b w:val="0"/>
          <w:sz w:val="22"/>
          <w:szCs w:val="22"/>
        </w:rPr>
        <w:t xml:space="preserve">.” nr.: 37/14, 54/14- altă </w:t>
      </w:r>
      <w:r w:rsidRPr="00AC3340">
        <w:rPr>
          <w:rFonts w:asciiTheme="minorHAnsi" w:hAnsiTheme="minorHAnsi"/>
          <w:sz w:val="22"/>
          <w:szCs w:val="22"/>
        </w:rPr>
        <w:t xml:space="preserve">Hotărâre 37/16, 29/2017, 24/2019, 66/2020 și 38/2021) secretarul provincial pentru </w:t>
      </w:r>
      <w:proofErr w:type="spellStart"/>
      <w:r w:rsidRPr="00AC3340">
        <w:rPr>
          <w:rFonts w:asciiTheme="minorHAnsi" w:hAnsiTheme="minorHAnsi"/>
          <w:sz w:val="22"/>
          <w:szCs w:val="22"/>
        </w:rPr>
        <w:t>educaţie</w:t>
      </w:r>
      <w:proofErr w:type="spellEnd"/>
      <w:r w:rsidRPr="00AC3340">
        <w:rPr>
          <w:rFonts w:asciiTheme="minorHAnsi" w:hAnsiTheme="minorHAnsi"/>
          <w:sz w:val="22"/>
          <w:szCs w:val="22"/>
        </w:rPr>
        <w:t xml:space="preserve">, reglementări, </w:t>
      </w:r>
      <w:proofErr w:type="spellStart"/>
      <w:r w:rsidRPr="00AC3340">
        <w:rPr>
          <w:rFonts w:asciiTheme="minorHAnsi" w:hAnsiTheme="minorHAnsi"/>
          <w:sz w:val="22"/>
          <w:szCs w:val="22"/>
        </w:rPr>
        <w:t>administraţie</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şi</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minorităţile</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naţionale</w:t>
      </w:r>
      <w:proofErr w:type="spellEnd"/>
      <w:r w:rsidRPr="00AC3340">
        <w:rPr>
          <w:rFonts w:asciiTheme="minorHAnsi" w:hAnsiTheme="minorHAnsi"/>
          <w:sz w:val="22"/>
          <w:szCs w:val="22"/>
        </w:rPr>
        <w:t xml:space="preserve"> - </w:t>
      </w:r>
      <w:proofErr w:type="spellStart"/>
      <w:r w:rsidRPr="00AC3340">
        <w:rPr>
          <w:rFonts w:asciiTheme="minorHAnsi" w:hAnsiTheme="minorHAnsi"/>
          <w:sz w:val="22"/>
          <w:szCs w:val="22"/>
        </w:rPr>
        <w:t>comunităţile</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naţionale</w:t>
      </w:r>
      <w:proofErr w:type="spellEnd"/>
      <w:r w:rsidRPr="00AC3340">
        <w:rPr>
          <w:rFonts w:asciiTheme="minorHAnsi" w:hAnsiTheme="minorHAnsi"/>
          <w:sz w:val="22"/>
          <w:szCs w:val="22"/>
        </w:rPr>
        <w:t xml:space="preserve"> e m i t e</w:t>
      </w:r>
    </w:p>
    <w:p w14:paraId="0EF339CC" w14:textId="77777777" w:rsidR="001C2325" w:rsidRPr="00AC3340" w:rsidRDefault="001C2325" w:rsidP="001C2325">
      <w:pPr>
        <w:pStyle w:val="clan"/>
        <w:spacing w:before="0" w:after="0"/>
        <w:jc w:val="both"/>
        <w:rPr>
          <w:rFonts w:asciiTheme="minorHAnsi" w:hAnsiTheme="minorHAnsi" w:cs="Times New Roman"/>
          <w:b w:val="0"/>
          <w:noProof/>
          <w:sz w:val="22"/>
          <w:szCs w:val="22"/>
        </w:rPr>
      </w:pPr>
    </w:p>
    <w:p w14:paraId="23FCF677" w14:textId="77777777" w:rsidR="005C527D" w:rsidRPr="00AC3340" w:rsidRDefault="00021C46" w:rsidP="001C2325">
      <w:pPr>
        <w:pStyle w:val="clan"/>
        <w:spacing w:before="0" w:after="0"/>
        <w:rPr>
          <w:rFonts w:asciiTheme="minorHAnsi" w:hAnsiTheme="minorHAnsi" w:cs="Times New Roman"/>
          <w:noProof/>
          <w:sz w:val="22"/>
          <w:szCs w:val="22"/>
        </w:rPr>
      </w:pPr>
      <w:r w:rsidRPr="00AC3340">
        <w:rPr>
          <w:rFonts w:asciiTheme="minorHAnsi" w:hAnsiTheme="minorHAnsi"/>
          <w:sz w:val="22"/>
          <w:szCs w:val="22"/>
        </w:rPr>
        <w:t xml:space="preserve">REGULAMENTUL PRIVIND REPARTIZAREA MIJLOACELOR BUGETARE ALE SECRETARIATULUI PROVINCIAL PENTRU </w:t>
      </w:r>
      <w:proofErr w:type="spellStart"/>
      <w:r w:rsidRPr="00AC3340">
        <w:rPr>
          <w:rFonts w:asciiTheme="minorHAnsi" w:hAnsiTheme="minorHAnsi"/>
          <w:sz w:val="22"/>
          <w:szCs w:val="22"/>
        </w:rPr>
        <w:t>EDUCAŢIE</w:t>
      </w:r>
      <w:proofErr w:type="spellEnd"/>
      <w:r w:rsidRPr="00AC3340">
        <w:rPr>
          <w:rFonts w:asciiTheme="minorHAnsi" w:hAnsiTheme="minorHAnsi"/>
          <w:sz w:val="22"/>
          <w:szCs w:val="22"/>
        </w:rPr>
        <w:t xml:space="preserve">, REGLEMENTĂRI, </w:t>
      </w:r>
      <w:proofErr w:type="spellStart"/>
      <w:r w:rsidRPr="00AC3340">
        <w:rPr>
          <w:rFonts w:asciiTheme="minorHAnsi" w:hAnsiTheme="minorHAnsi"/>
          <w:sz w:val="22"/>
          <w:szCs w:val="22"/>
        </w:rPr>
        <w:t>ADMINISTRAŢIE</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ŞI</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MINORITĂŢILE</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NAŢIONALE</w:t>
      </w:r>
      <w:proofErr w:type="spellEnd"/>
      <w:r w:rsidRPr="00AC3340">
        <w:rPr>
          <w:rFonts w:asciiTheme="minorHAnsi" w:hAnsiTheme="minorHAnsi"/>
          <w:sz w:val="22"/>
          <w:szCs w:val="22"/>
        </w:rPr>
        <w:t xml:space="preserve"> – </w:t>
      </w:r>
      <w:proofErr w:type="spellStart"/>
      <w:r w:rsidRPr="00AC3340">
        <w:rPr>
          <w:rFonts w:asciiTheme="minorHAnsi" w:hAnsiTheme="minorHAnsi"/>
          <w:sz w:val="22"/>
          <w:szCs w:val="22"/>
        </w:rPr>
        <w:t>COMUNITĂŢILE</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NAŢIONALE</w:t>
      </w:r>
      <w:proofErr w:type="spellEnd"/>
      <w:r w:rsidRPr="00AC3340">
        <w:rPr>
          <w:rFonts w:asciiTheme="minorHAnsi" w:hAnsiTheme="minorHAnsi"/>
          <w:sz w:val="22"/>
          <w:szCs w:val="22"/>
        </w:rPr>
        <w:t xml:space="preserve"> PENTRU </w:t>
      </w:r>
      <w:proofErr w:type="spellStart"/>
      <w:r w:rsidRPr="00AC3340">
        <w:rPr>
          <w:rFonts w:asciiTheme="minorHAnsi" w:hAnsiTheme="minorHAnsi"/>
          <w:sz w:val="22"/>
          <w:szCs w:val="22"/>
        </w:rPr>
        <w:t>FINANŢAREA</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ŞI</w:t>
      </w:r>
      <w:proofErr w:type="spellEnd"/>
      <w:r w:rsidRPr="00AC3340">
        <w:rPr>
          <w:rFonts w:asciiTheme="minorHAnsi" w:hAnsiTheme="minorHAnsi"/>
          <w:sz w:val="22"/>
          <w:szCs w:val="22"/>
        </w:rPr>
        <w:t xml:space="preserve"> </w:t>
      </w:r>
      <w:proofErr w:type="spellStart"/>
      <w:r w:rsidRPr="00AC3340">
        <w:rPr>
          <w:rFonts w:asciiTheme="minorHAnsi" w:hAnsiTheme="minorHAnsi"/>
          <w:sz w:val="22"/>
          <w:szCs w:val="22"/>
        </w:rPr>
        <w:t>COFINANŢAREA</w:t>
      </w:r>
      <w:proofErr w:type="spellEnd"/>
      <w:r w:rsidRPr="00AC3340">
        <w:rPr>
          <w:rFonts w:asciiTheme="minorHAnsi" w:hAnsiTheme="minorHAnsi"/>
          <w:sz w:val="22"/>
          <w:szCs w:val="22"/>
        </w:rPr>
        <w:t xml:space="preserve"> MODERNIZĂRII INFRASTRUCTURII INSTITUȚIILOR PREȘCOLARE DIN TERITORIUL P.A. VOIVODINA</w:t>
      </w:r>
    </w:p>
    <w:p w14:paraId="3A880547" w14:textId="77777777" w:rsidR="001C2325" w:rsidRPr="00AC3340" w:rsidRDefault="001C2325" w:rsidP="001C2325">
      <w:pPr>
        <w:pStyle w:val="clan"/>
        <w:spacing w:before="0" w:after="0"/>
        <w:rPr>
          <w:rFonts w:asciiTheme="minorHAnsi" w:hAnsiTheme="minorHAnsi" w:cs="Times New Roman"/>
          <w:noProof/>
          <w:sz w:val="22"/>
          <w:szCs w:val="22"/>
        </w:rPr>
      </w:pPr>
    </w:p>
    <w:p w14:paraId="0F3F4AAA" w14:textId="77777777" w:rsidR="005C527D" w:rsidRPr="00AC3340" w:rsidRDefault="005C527D" w:rsidP="001C2325">
      <w:pPr>
        <w:pStyle w:val="clan"/>
        <w:spacing w:before="0" w:after="0"/>
        <w:rPr>
          <w:rFonts w:asciiTheme="minorHAnsi" w:hAnsiTheme="minorHAnsi" w:cs="Times New Roman"/>
          <w:noProof/>
          <w:sz w:val="22"/>
          <w:szCs w:val="22"/>
        </w:rPr>
      </w:pPr>
      <w:r w:rsidRPr="00AC3340">
        <w:rPr>
          <w:rFonts w:asciiTheme="minorHAnsi" w:hAnsiTheme="minorHAnsi"/>
          <w:sz w:val="22"/>
          <w:szCs w:val="22"/>
        </w:rPr>
        <w:t>Articolul 1</w:t>
      </w:r>
    </w:p>
    <w:p w14:paraId="0A201562" w14:textId="77777777" w:rsidR="001C2325" w:rsidRPr="00AC3340" w:rsidRDefault="001C2325" w:rsidP="001C2325">
      <w:pPr>
        <w:pStyle w:val="clan"/>
        <w:spacing w:before="0" w:after="0"/>
        <w:rPr>
          <w:rFonts w:asciiTheme="minorHAnsi" w:hAnsiTheme="minorHAnsi" w:cs="Times New Roman"/>
          <w:noProof/>
          <w:sz w:val="22"/>
          <w:szCs w:val="22"/>
          <w:lang w:val="sr-Cyrl-CS"/>
        </w:rPr>
      </w:pPr>
    </w:p>
    <w:p w14:paraId="0BE0F7DE" w14:textId="77777777" w:rsidR="005C527D" w:rsidRPr="00AC3340" w:rsidRDefault="005C527D" w:rsidP="00595AE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Prin prezentul regulament se stipulează modul, </w:t>
      </w:r>
      <w:proofErr w:type="spellStart"/>
      <w:r w:rsidRPr="00AC3340">
        <w:rPr>
          <w:rFonts w:asciiTheme="minorHAnsi" w:hAnsiTheme="minorHAnsi"/>
        </w:rPr>
        <w:t>condiţiile</w:t>
      </w:r>
      <w:proofErr w:type="spellEnd"/>
      <w:r w:rsidRPr="00AC3340">
        <w:rPr>
          <w:rFonts w:asciiTheme="minorHAnsi" w:hAnsiTheme="minorHAnsi"/>
        </w:rPr>
        <w:t xml:space="preserve"> </w:t>
      </w:r>
      <w:proofErr w:type="spellStart"/>
      <w:r w:rsidRPr="00AC3340">
        <w:rPr>
          <w:rFonts w:asciiTheme="minorHAnsi" w:hAnsiTheme="minorHAnsi"/>
        </w:rPr>
        <w:t>şi</w:t>
      </w:r>
      <w:proofErr w:type="spellEnd"/>
      <w:r w:rsidRPr="00AC3340">
        <w:rPr>
          <w:rFonts w:asciiTheme="minorHAnsi" w:hAnsiTheme="minorHAnsi"/>
        </w:rPr>
        <w:t xml:space="preserve"> criteriile de repartizare a mijloacelor bugetare unităților autoguvernărilor locale din teritoriul P.A. Voivodina, pentru finanțarea și cofinanțarea modernizării infrastructurii instituțiilor preșcolare din teritoriul P.A. Voivodina, în conformitate cu </w:t>
      </w:r>
      <w:proofErr w:type="spellStart"/>
      <w:r w:rsidRPr="00AC3340">
        <w:rPr>
          <w:rFonts w:asciiTheme="minorHAnsi" w:hAnsiTheme="minorHAnsi"/>
        </w:rPr>
        <w:t>apropriaţiile</w:t>
      </w:r>
      <w:proofErr w:type="spellEnd"/>
      <w:r w:rsidRPr="00AC3340">
        <w:rPr>
          <w:rFonts w:asciiTheme="minorHAnsi" w:hAnsiTheme="minorHAnsi"/>
        </w:rPr>
        <w:t xml:space="preserve"> aprobate în baza Hotărârii Adunării Provinciei privind bugetul Provinciei Autonome Voivodina în cadrul </w:t>
      </w:r>
      <w:proofErr w:type="spellStart"/>
      <w:r w:rsidRPr="00AC3340">
        <w:rPr>
          <w:rFonts w:asciiTheme="minorHAnsi" w:hAnsiTheme="minorHAnsi"/>
        </w:rPr>
        <w:t>părţii</w:t>
      </w:r>
      <w:proofErr w:type="spellEnd"/>
      <w:r w:rsidRPr="00AC3340">
        <w:rPr>
          <w:rFonts w:asciiTheme="minorHAnsi" w:hAnsiTheme="minorHAnsi"/>
        </w:rPr>
        <w:t xml:space="preserve"> speciale a Secretariatului Provincial pentru </w:t>
      </w:r>
      <w:proofErr w:type="spellStart"/>
      <w:r w:rsidRPr="00AC3340">
        <w:rPr>
          <w:rFonts w:asciiTheme="minorHAnsi" w:hAnsiTheme="minorHAnsi"/>
        </w:rPr>
        <w:t>Educaţie</w:t>
      </w:r>
      <w:proofErr w:type="spellEnd"/>
      <w:r w:rsidRPr="00AC3340">
        <w:rPr>
          <w:rFonts w:asciiTheme="minorHAnsi" w:hAnsiTheme="minorHAnsi"/>
        </w:rPr>
        <w:t xml:space="preserve">, Reglementări, </w:t>
      </w:r>
      <w:proofErr w:type="spellStart"/>
      <w:r w:rsidRPr="00AC3340">
        <w:rPr>
          <w:rFonts w:asciiTheme="minorHAnsi" w:hAnsiTheme="minorHAnsi"/>
        </w:rPr>
        <w:t>Administraţie</w:t>
      </w:r>
      <w:proofErr w:type="spellEnd"/>
      <w:r w:rsidRPr="00AC3340">
        <w:rPr>
          <w:rFonts w:asciiTheme="minorHAnsi" w:hAnsiTheme="minorHAnsi"/>
        </w:rPr>
        <w:t xml:space="preserve"> </w:t>
      </w:r>
      <w:proofErr w:type="spellStart"/>
      <w:r w:rsidRPr="00AC3340">
        <w:rPr>
          <w:rFonts w:asciiTheme="minorHAnsi" w:hAnsiTheme="minorHAnsi"/>
        </w:rPr>
        <w:t>şi</w:t>
      </w:r>
      <w:proofErr w:type="spellEnd"/>
      <w:r w:rsidRPr="00AC3340">
        <w:rPr>
          <w:rFonts w:asciiTheme="minorHAnsi" w:hAnsiTheme="minorHAnsi"/>
        </w:rPr>
        <w:t xml:space="preserve"> </w:t>
      </w:r>
      <w:proofErr w:type="spellStart"/>
      <w:r w:rsidRPr="00AC3340">
        <w:rPr>
          <w:rFonts w:asciiTheme="minorHAnsi" w:hAnsiTheme="minorHAnsi"/>
        </w:rPr>
        <w:t>Minorităţile</w:t>
      </w:r>
      <w:proofErr w:type="spellEnd"/>
      <w:r w:rsidRPr="00AC3340">
        <w:rPr>
          <w:rFonts w:asciiTheme="minorHAnsi" w:hAnsiTheme="minorHAnsi"/>
        </w:rPr>
        <w:t xml:space="preserve"> </w:t>
      </w:r>
      <w:proofErr w:type="spellStart"/>
      <w:r w:rsidRPr="00AC3340">
        <w:rPr>
          <w:rFonts w:asciiTheme="minorHAnsi" w:hAnsiTheme="minorHAnsi"/>
        </w:rPr>
        <w:t>Naţionale</w:t>
      </w:r>
      <w:proofErr w:type="spellEnd"/>
      <w:r w:rsidRPr="00AC3340">
        <w:rPr>
          <w:rFonts w:asciiTheme="minorHAnsi" w:hAnsiTheme="minorHAnsi"/>
        </w:rPr>
        <w:t xml:space="preserve"> – </w:t>
      </w:r>
      <w:proofErr w:type="spellStart"/>
      <w:r w:rsidRPr="00AC3340">
        <w:rPr>
          <w:rFonts w:asciiTheme="minorHAnsi" w:hAnsiTheme="minorHAnsi"/>
        </w:rPr>
        <w:t>Comunităţile</w:t>
      </w:r>
      <w:proofErr w:type="spellEnd"/>
      <w:r w:rsidRPr="00AC3340">
        <w:rPr>
          <w:rFonts w:asciiTheme="minorHAnsi" w:hAnsiTheme="minorHAnsi"/>
        </w:rPr>
        <w:t xml:space="preserve"> </w:t>
      </w:r>
      <w:proofErr w:type="spellStart"/>
      <w:r w:rsidRPr="00AC3340">
        <w:rPr>
          <w:rFonts w:asciiTheme="minorHAnsi" w:hAnsiTheme="minorHAnsi"/>
        </w:rPr>
        <w:t>Naţionale</w:t>
      </w:r>
      <w:proofErr w:type="spellEnd"/>
      <w:r w:rsidRPr="00AC3340">
        <w:rPr>
          <w:rFonts w:asciiTheme="minorHAnsi" w:hAnsiTheme="minorHAnsi"/>
        </w:rPr>
        <w:t xml:space="preserve"> (în continuare:  Secretariatul). </w:t>
      </w:r>
    </w:p>
    <w:p w14:paraId="5091BA04" w14:textId="77777777" w:rsidR="00595AE5" w:rsidRPr="00AC3340" w:rsidRDefault="00595AE5" w:rsidP="004726A0">
      <w:pPr>
        <w:pStyle w:val="Normal10"/>
        <w:spacing w:before="0" w:beforeAutospacing="0" w:after="0" w:afterAutospacing="0"/>
        <w:ind w:firstLine="708"/>
        <w:jc w:val="both"/>
        <w:rPr>
          <w:rFonts w:asciiTheme="minorHAnsi" w:hAnsiTheme="minorHAnsi"/>
          <w:noProof/>
          <w:sz w:val="22"/>
          <w:szCs w:val="22"/>
        </w:rPr>
      </w:pPr>
      <w:r w:rsidRPr="00AC3340">
        <w:rPr>
          <w:rFonts w:asciiTheme="minorHAnsi" w:hAnsiTheme="minorHAnsi"/>
          <w:sz w:val="22"/>
          <w:szCs w:val="22"/>
        </w:rPr>
        <w:t xml:space="preserve">Sub modernizarea infrastructurii instituțiilor preșcolare din teritoriul P.A. Voivodina, în sensul prezentului regulament se subînțelege construirea și construirea anexelor, reconstruirea, adaptarea, repararea, întreținerea construcțiilor prin investiții, întreținerea curentă a clădirilor și construcțiilor, procurarea documentației tehnice și achiziționarea echipamentului. </w:t>
      </w:r>
    </w:p>
    <w:p w14:paraId="019A1867" w14:textId="77777777" w:rsidR="001C2325" w:rsidRPr="00AC3340" w:rsidRDefault="001C2325" w:rsidP="004726A0">
      <w:pPr>
        <w:pStyle w:val="Normal10"/>
        <w:spacing w:before="0" w:beforeAutospacing="0" w:after="0" w:afterAutospacing="0"/>
        <w:ind w:firstLine="708"/>
        <w:jc w:val="both"/>
        <w:rPr>
          <w:rFonts w:asciiTheme="minorHAnsi" w:hAnsiTheme="minorHAnsi"/>
          <w:noProof/>
          <w:sz w:val="22"/>
          <w:szCs w:val="22"/>
          <w:lang w:val="sr-Cyrl-CS" w:eastAsia="sr-Cyrl-RS"/>
        </w:rPr>
      </w:pPr>
    </w:p>
    <w:p w14:paraId="0FA6DEF1" w14:textId="77777777" w:rsidR="005C527D" w:rsidRPr="00AC3340" w:rsidRDefault="005C527D" w:rsidP="001C2325">
      <w:pPr>
        <w:pStyle w:val="clan"/>
        <w:spacing w:before="0" w:after="0"/>
        <w:rPr>
          <w:rFonts w:asciiTheme="minorHAnsi" w:hAnsiTheme="minorHAnsi" w:cs="Times New Roman"/>
          <w:noProof/>
          <w:sz w:val="22"/>
          <w:szCs w:val="22"/>
        </w:rPr>
      </w:pPr>
      <w:bookmarkStart w:id="0" w:name="clan_2"/>
      <w:bookmarkEnd w:id="0"/>
      <w:r w:rsidRPr="00AC3340">
        <w:rPr>
          <w:rFonts w:asciiTheme="minorHAnsi" w:hAnsiTheme="minorHAnsi"/>
          <w:sz w:val="22"/>
          <w:szCs w:val="22"/>
        </w:rPr>
        <w:t>Articolul 2</w:t>
      </w:r>
    </w:p>
    <w:p w14:paraId="0FC38DE2" w14:textId="77777777" w:rsidR="001C2325" w:rsidRPr="00AC3340" w:rsidRDefault="001C2325" w:rsidP="001C2325">
      <w:pPr>
        <w:pStyle w:val="clan"/>
        <w:spacing w:before="0" w:after="0"/>
        <w:rPr>
          <w:rFonts w:asciiTheme="minorHAnsi" w:hAnsiTheme="minorHAnsi" w:cs="Times New Roman"/>
          <w:noProof/>
          <w:sz w:val="22"/>
          <w:szCs w:val="22"/>
          <w:lang w:val="sr-Cyrl-CS"/>
        </w:rPr>
      </w:pPr>
    </w:p>
    <w:p w14:paraId="5C26DD45" w14:textId="77777777" w:rsidR="005C527D" w:rsidRPr="00AC3340" w:rsidRDefault="005C527D"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Dreptul la repartizarea mijloacelor pentru destinațiile prevăzute la articolul 1 îl au unitățile autoguvernării locale din teritoriul P.A. Voivodina. </w:t>
      </w:r>
    </w:p>
    <w:p w14:paraId="5A03912B" w14:textId="77777777" w:rsidR="001C2325" w:rsidRPr="00AC3340" w:rsidRDefault="001C2325" w:rsidP="001C2325">
      <w:pPr>
        <w:pStyle w:val="clan"/>
        <w:spacing w:before="0" w:after="0"/>
        <w:rPr>
          <w:rFonts w:asciiTheme="minorHAnsi" w:hAnsiTheme="minorHAnsi" w:cs="Times New Roman"/>
          <w:sz w:val="22"/>
          <w:szCs w:val="22"/>
        </w:rPr>
      </w:pPr>
      <w:bookmarkStart w:id="1" w:name="clan_3"/>
      <w:bookmarkEnd w:id="1"/>
    </w:p>
    <w:p w14:paraId="55E512C2" w14:textId="77777777" w:rsidR="008F1120" w:rsidRPr="00AC3340" w:rsidRDefault="009B0107" w:rsidP="001C2325">
      <w:pPr>
        <w:pStyle w:val="Normal1"/>
        <w:spacing w:before="0" w:beforeAutospacing="0" w:after="0" w:afterAutospacing="0"/>
        <w:jc w:val="center"/>
        <w:rPr>
          <w:rFonts w:asciiTheme="minorHAnsi" w:hAnsiTheme="minorHAnsi" w:cs="Times New Roman"/>
          <w:b/>
          <w:noProof/>
        </w:rPr>
      </w:pPr>
      <w:r w:rsidRPr="00AC3340">
        <w:rPr>
          <w:rFonts w:asciiTheme="minorHAnsi" w:hAnsiTheme="minorHAnsi"/>
          <w:b/>
        </w:rPr>
        <w:t xml:space="preserve"> Articolul 3</w:t>
      </w:r>
    </w:p>
    <w:p w14:paraId="500D8B25" w14:textId="77777777" w:rsidR="001C2325" w:rsidRPr="00AC3340" w:rsidRDefault="001C2325" w:rsidP="001C2325">
      <w:pPr>
        <w:pStyle w:val="Normal1"/>
        <w:spacing w:before="0" w:beforeAutospacing="0" w:after="0" w:afterAutospacing="0"/>
        <w:jc w:val="center"/>
        <w:rPr>
          <w:rFonts w:asciiTheme="minorHAnsi" w:hAnsiTheme="minorHAnsi" w:cs="Times New Roman"/>
          <w:b/>
          <w:noProof/>
        </w:rPr>
      </w:pPr>
    </w:p>
    <w:p w14:paraId="329FEF25" w14:textId="77777777" w:rsidR="00EE566C" w:rsidRPr="00AC3340" w:rsidRDefault="00595AE5"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Acordarea mijloacelor pentru finanțare și cofinanțare pentru destinațiile prevăzute la articolul 1, se efectuează prin intermediul concursului pe care Secretariatul îl publică cel puțin o dată pe an, în conformitate cu planul financiar al Secretariatului.</w:t>
      </w:r>
    </w:p>
    <w:p w14:paraId="3CA63D14" w14:textId="77777777" w:rsidR="00595AE5" w:rsidRPr="00AC3340" w:rsidRDefault="0000488F"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Concursul se poate publica pentru o anumită destinație, mai multe destinații sau toate destinațiile prevăzute la articolul 1 alineatul 2, ceea ce se stabilește prin concurs. </w:t>
      </w:r>
    </w:p>
    <w:p w14:paraId="5081EB8D" w14:textId="4DAAD8BC" w:rsidR="005C527D" w:rsidRPr="00AC3340" w:rsidRDefault="00384D03"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Concursul </w:t>
      </w:r>
      <w:proofErr w:type="spellStart"/>
      <w:r w:rsidRPr="00AC3340">
        <w:rPr>
          <w:rFonts w:asciiTheme="minorHAnsi" w:hAnsiTheme="minorHAnsi"/>
        </w:rPr>
        <w:t>conţine</w:t>
      </w:r>
      <w:proofErr w:type="spellEnd"/>
      <w:r w:rsidRPr="00AC3340">
        <w:rPr>
          <w:rFonts w:asciiTheme="minorHAnsi" w:hAnsiTheme="minorHAnsi"/>
        </w:rPr>
        <w:t xml:space="preserve"> date privind denumirea actului în baza căruia se publică concursul, nivelul mijloacelor totale prevăzute pentru repartizare conform concursului, cu privire la faptul cine poate să se prezinte la concurs </w:t>
      </w:r>
      <w:proofErr w:type="spellStart"/>
      <w:r w:rsidRPr="00AC3340">
        <w:rPr>
          <w:rFonts w:asciiTheme="minorHAnsi" w:hAnsiTheme="minorHAnsi"/>
        </w:rPr>
        <w:t>şi</w:t>
      </w:r>
      <w:proofErr w:type="spellEnd"/>
      <w:r w:rsidRPr="00AC3340">
        <w:rPr>
          <w:rFonts w:asciiTheme="minorHAnsi" w:hAnsiTheme="minorHAnsi"/>
        </w:rPr>
        <w:t xml:space="preserve"> pentru ce </w:t>
      </w:r>
      <w:proofErr w:type="spellStart"/>
      <w:r w:rsidRPr="00AC3340">
        <w:rPr>
          <w:rFonts w:asciiTheme="minorHAnsi" w:hAnsiTheme="minorHAnsi"/>
        </w:rPr>
        <w:t>destinaţii</w:t>
      </w:r>
      <w:proofErr w:type="spellEnd"/>
      <w:r w:rsidRPr="00AC3340">
        <w:rPr>
          <w:rFonts w:asciiTheme="minorHAnsi" w:hAnsiTheme="minorHAnsi"/>
        </w:rPr>
        <w:t xml:space="preserve">, criteriile conform cărora se va face clasificarea cererilor la concurs, modul </w:t>
      </w:r>
      <w:proofErr w:type="spellStart"/>
      <w:r w:rsidRPr="00AC3340">
        <w:rPr>
          <w:rFonts w:asciiTheme="minorHAnsi" w:hAnsiTheme="minorHAnsi"/>
        </w:rPr>
        <w:t>şi</w:t>
      </w:r>
      <w:proofErr w:type="spellEnd"/>
      <w:r w:rsidRPr="00AC3340">
        <w:rPr>
          <w:rFonts w:asciiTheme="minorHAnsi" w:hAnsiTheme="minorHAnsi"/>
        </w:rPr>
        <w:t xml:space="preserve"> termenul de prezentare a cererilor la concurs, precum </w:t>
      </w:r>
      <w:proofErr w:type="spellStart"/>
      <w:r w:rsidRPr="00AC3340">
        <w:rPr>
          <w:rFonts w:asciiTheme="minorHAnsi" w:hAnsiTheme="minorHAnsi"/>
        </w:rPr>
        <w:t>şi</w:t>
      </w:r>
      <w:proofErr w:type="spellEnd"/>
      <w:r w:rsidRPr="00AC3340">
        <w:rPr>
          <w:rFonts w:asciiTheme="minorHAnsi" w:hAnsiTheme="minorHAnsi"/>
        </w:rPr>
        <w:t xml:space="preserve"> altă </w:t>
      </w:r>
      <w:proofErr w:type="spellStart"/>
      <w:r w:rsidRPr="00AC3340">
        <w:rPr>
          <w:rFonts w:asciiTheme="minorHAnsi" w:hAnsiTheme="minorHAnsi"/>
        </w:rPr>
        <w:t>documentaţie</w:t>
      </w:r>
      <w:proofErr w:type="spellEnd"/>
      <w:r w:rsidRPr="00AC3340">
        <w:rPr>
          <w:rFonts w:asciiTheme="minorHAnsi" w:hAnsiTheme="minorHAnsi"/>
        </w:rPr>
        <w:t xml:space="preserve"> prin care se </w:t>
      </w:r>
      <w:proofErr w:type="spellStart"/>
      <w:r w:rsidRPr="00AC3340">
        <w:rPr>
          <w:rFonts w:asciiTheme="minorHAnsi" w:hAnsiTheme="minorHAnsi"/>
        </w:rPr>
        <w:t>dovedeşte</w:t>
      </w:r>
      <w:proofErr w:type="spellEnd"/>
      <w:r w:rsidRPr="00AC3340">
        <w:rPr>
          <w:rFonts w:asciiTheme="minorHAnsi" w:hAnsiTheme="minorHAnsi"/>
        </w:rPr>
        <w:t xml:space="preserve"> îndeplinirea </w:t>
      </w:r>
      <w:proofErr w:type="spellStart"/>
      <w:r w:rsidRPr="00AC3340">
        <w:rPr>
          <w:rFonts w:asciiTheme="minorHAnsi" w:hAnsiTheme="minorHAnsi"/>
        </w:rPr>
        <w:t>condiţiilor</w:t>
      </w:r>
      <w:proofErr w:type="spellEnd"/>
      <w:r w:rsidRPr="00AC3340">
        <w:rPr>
          <w:rFonts w:asciiTheme="minorHAnsi" w:hAnsiTheme="minorHAnsi"/>
        </w:rPr>
        <w:t xml:space="preserve"> pentru prezentarea cererilor la concurs.</w:t>
      </w:r>
    </w:p>
    <w:p w14:paraId="23365E69" w14:textId="77777777" w:rsidR="001C2325" w:rsidRPr="00AC3340" w:rsidRDefault="001C2325" w:rsidP="001C2325">
      <w:pPr>
        <w:pStyle w:val="Normal1"/>
        <w:spacing w:before="0" w:beforeAutospacing="0" w:after="0" w:afterAutospacing="0"/>
        <w:jc w:val="both"/>
        <w:rPr>
          <w:rFonts w:asciiTheme="minorHAnsi" w:hAnsiTheme="minorHAnsi" w:cs="Times New Roman"/>
          <w:noProof/>
          <w:lang w:val="sr-Cyrl-CS"/>
        </w:rPr>
      </w:pPr>
    </w:p>
    <w:p w14:paraId="77D0A1FB" w14:textId="77777777" w:rsidR="005C527D" w:rsidRPr="00AC3340" w:rsidRDefault="005C527D" w:rsidP="001C2325">
      <w:pPr>
        <w:pStyle w:val="clan"/>
        <w:spacing w:before="0" w:after="0"/>
        <w:rPr>
          <w:rFonts w:asciiTheme="minorHAnsi" w:hAnsiTheme="minorHAnsi" w:cs="Times New Roman"/>
          <w:noProof/>
          <w:sz w:val="22"/>
          <w:szCs w:val="22"/>
        </w:rPr>
      </w:pPr>
      <w:bookmarkStart w:id="2" w:name="clan_4"/>
      <w:bookmarkEnd w:id="2"/>
      <w:r w:rsidRPr="00AC3340">
        <w:rPr>
          <w:rFonts w:asciiTheme="minorHAnsi" w:hAnsiTheme="minorHAnsi"/>
          <w:sz w:val="22"/>
          <w:szCs w:val="22"/>
        </w:rPr>
        <w:t>Articolul 4</w:t>
      </w:r>
    </w:p>
    <w:p w14:paraId="19E31119" w14:textId="77777777" w:rsidR="001C2325" w:rsidRPr="00AC3340" w:rsidRDefault="001C2325" w:rsidP="001C2325">
      <w:pPr>
        <w:pStyle w:val="clan"/>
        <w:spacing w:before="0" w:after="0"/>
        <w:rPr>
          <w:rFonts w:asciiTheme="minorHAnsi" w:hAnsiTheme="minorHAnsi" w:cs="Times New Roman"/>
          <w:noProof/>
          <w:sz w:val="22"/>
          <w:szCs w:val="22"/>
          <w:lang w:val="sr-Cyrl-CS"/>
        </w:rPr>
      </w:pPr>
    </w:p>
    <w:p w14:paraId="3713A9C0" w14:textId="77777777" w:rsidR="005C527D" w:rsidRPr="00AC3340" w:rsidRDefault="005C527D"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Concursul se publică pe pagina oficială de internet a Secretariatului, în „Buletinul oficial al Provinciei Autonome Voivodina” </w:t>
      </w:r>
      <w:proofErr w:type="spellStart"/>
      <w:r w:rsidRPr="00AC3340">
        <w:rPr>
          <w:rFonts w:asciiTheme="minorHAnsi" w:hAnsiTheme="minorHAnsi"/>
        </w:rPr>
        <w:t>şi</w:t>
      </w:r>
      <w:proofErr w:type="spellEnd"/>
      <w:r w:rsidRPr="00AC3340">
        <w:rPr>
          <w:rFonts w:asciiTheme="minorHAnsi" w:hAnsiTheme="minorHAnsi"/>
        </w:rPr>
        <w:t xml:space="preserve"> </w:t>
      </w:r>
      <w:proofErr w:type="spellStart"/>
      <w:r w:rsidRPr="00AC3340">
        <w:rPr>
          <w:rFonts w:asciiTheme="minorHAnsi" w:hAnsiTheme="minorHAnsi"/>
        </w:rPr>
        <w:t>într</w:t>
      </w:r>
      <w:proofErr w:type="spellEnd"/>
      <w:r w:rsidRPr="00AC3340">
        <w:rPr>
          <w:rFonts w:asciiTheme="minorHAnsi" w:hAnsiTheme="minorHAnsi"/>
        </w:rPr>
        <w:t xml:space="preserve">-unul din mijloacele de informare publică care acoperă întregul teritoriu al P.A. Voivodina. </w:t>
      </w:r>
    </w:p>
    <w:p w14:paraId="7FE5C39F" w14:textId="1B4CB614" w:rsidR="00AF7FBB" w:rsidRPr="00AC3340" w:rsidRDefault="005C527D" w:rsidP="00AF7FBB">
      <w:pPr>
        <w:pStyle w:val="Normal1"/>
        <w:spacing w:before="0" w:beforeAutospacing="0" w:after="0" w:afterAutospacing="0"/>
        <w:ind w:firstLine="708"/>
        <w:rPr>
          <w:rFonts w:asciiTheme="minorHAnsi" w:hAnsiTheme="minorHAnsi" w:cs="Times New Roman"/>
          <w:noProof/>
        </w:rPr>
      </w:pPr>
      <w:r w:rsidRPr="00AC3340">
        <w:rPr>
          <w:rFonts w:asciiTheme="minorHAnsi" w:hAnsiTheme="minorHAnsi"/>
        </w:rPr>
        <w:lastRenderedPageBreak/>
        <w:t xml:space="preserve">Concursul poate fi publicat </w:t>
      </w:r>
      <w:proofErr w:type="spellStart"/>
      <w:r w:rsidRPr="00AC3340">
        <w:rPr>
          <w:rFonts w:asciiTheme="minorHAnsi" w:hAnsiTheme="minorHAnsi"/>
        </w:rPr>
        <w:t>şi</w:t>
      </w:r>
      <w:proofErr w:type="spellEnd"/>
      <w:r w:rsidRPr="00AC3340">
        <w:rPr>
          <w:rFonts w:asciiTheme="minorHAnsi" w:hAnsiTheme="minorHAnsi"/>
        </w:rPr>
        <w:t xml:space="preserve"> în limbile </w:t>
      </w:r>
      <w:proofErr w:type="spellStart"/>
      <w:r w:rsidRPr="00AC3340">
        <w:rPr>
          <w:rFonts w:asciiTheme="minorHAnsi" w:hAnsiTheme="minorHAnsi"/>
        </w:rPr>
        <w:t>minorităţilor</w:t>
      </w:r>
      <w:proofErr w:type="spellEnd"/>
      <w:r w:rsidRPr="00AC3340">
        <w:rPr>
          <w:rFonts w:asciiTheme="minorHAnsi" w:hAnsiTheme="minorHAnsi"/>
        </w:rPr>
        <w:t xml:space="preserve"> </w:t>
      </w:r>
      <w:proofErr w:type="spellStart"/>
      <w:r w:rsidRPr="00AC3340">
        <w:rPr>
          <w:rFonts w:asciiTheme="minorHAnsi" w:hAnsiTheme="minorHAnsi"/>
        </w:rPr>
        <w:t>naţionale</w:t>
      </w:r>
      <w:proofErr w:type="spellEnd"/>
      <w:r w:rsidRPr="00AC3340">
        <w:rPr>
          <w:rFonts w:asciiTheme="minorHAnsi" w:hAnsiTheme="minorHAnsi"/>
        </w:rPr>
        <w:t xml:space="preserve"> – </w:t>
      </w:r>
      <w:proofErr w:type="spellStart"/>
      <w:r w:rsidRPr="00AC3340">
        <w:rPr>
          <w:rFonts w:asciiTheme="minorHAnsi" w:hAnsiTheme="minorHAnsi"/>
        </w:rPr>
        <w:t>comunităţilor</w:t>
      </w:r>
      <w:proofErr w:type="spellEnd"/>
      <w:r w:rsidRPr="00AC3340">
        <w:rPr>
          <w:rFonts w:asciiTheme="minorHAnsi" w:hAnsiTheme="minorHAnsi"/>
        </w:rPr>
        <w:t xml:space="preserve"> </w:t>
      </w:r>
      <w:proofErr w:type="spellStart"/>
      <w:r w:rsidRPr="00AC3340">
        <w:rPr>
          <w:rFonts w:asciiTheme="minorHAnsi" w:hAnsiTheme="minorHAnsi"/>
        </w:rPr>
        <w:t>naţionale</w:t>
      </w:r>
      <w:proofErr w:type="spellEnd"/>
      <w:r w:rsidRPr="00AC3340">
        <w:rPr>
          <w:rFonts w:asciiTheme="minorHAnsi" w:hAnsiTheme="minorHAnsi"/>
        </w:rPr>
        <w:t xml:space="preserve"> care sunt în uz oficial în activitatea organelor P.A. Voivodina. </w:t>
      </w:r>
      <w:bookmarkStart w:id="3" w:name="clan_5"/>
      <w:bookmarkEnd w:id="3"/>
    </w:p>
    <w:p w14:paraId="765BCD68" w14:textId="4181D7BE" w:rsidR="00AF7FBB" w:rsidRPr="00AC3340" w:rsidRDefault="00AF7FBB" w:rsidP="001C2325">
      <w:pPr>
        <w:pStyle w:val="clan"/>
        <w:spacing w:before="0" w:after="0"/>
        <w:rPr>
          <w:rFonts w:asciiTheme="minorHAnsi" w:hAnsiTheme="minorHAnsi" w:cs="Times New Roman"/>
          <w:noProof/>
          <w:sz w:val="22"/>
          <w:szCs w:val="22"/>
          <w:lang w:val="sr-Cyrl-CS"/>
        </w:rPr>
      </w:pPr>
    </w:p>
    <w:p w14:paraId="235E85A1" w14:textId="2C8E9E4D" w:rsidR="005C527D" w:rsidRPr="00AC3340" w:rsidRDefault="005C527D" w:rsidP="001C2325">
      <w:pPr>
        <w:pStyle w:val="clan"/>
        <w:spacing w:before="0" w:after="0"/>
        <w:rPr>
          <w:rFonts w:asciiTheme="minorHAnsi" w:hAnsiTheme="minorHAnsi" w:cs="Times New Roman"/>
          <w:noProof/>
          <w:sz w:val="22"/>
          <w:szCs w:val="22"/>
        </w:rPr>
      </w:pPr>
      <w:r w:rsidRPr="00AC3340">
        <w:rPr>
          <w:rFonts w:asciiTheme="minorHAnsi" w:hAnsiTheme="minorHAnsi"/>
          <w:sz w:val="22"/>
          <w:szCs w:val="22"/>
        </w:rPr>
        <w:t>Articolul 5</w:t>
      </w:r>
    </w:p>
    <w:p w14:paraId="7C393BAA" w14:textId="77777777" w:rsidR="001C2325" w:rsidRPr="00AC3340" w:rsidRDefault="001C2325" w:rsidP="001C2325">
      <w:pPr>
        <w:pStyle w:val="clan"/>
        <w:spacing w:before="0" w:after="0"/>
        <w:rPr>
          <w:rFonts w:asciiTheme="minorHAnsi" w:hAnsiTheme="minorHAnsi" w:cs="Times New Roman"/>
          <w:noProof/>
          <w:sz w:val="22"/>
          <w:szCs w:val="22"/>
          <w:lang w:val="sr-Cyrl-CS"/>
        </w:rPr>
      </w:pPr>
    </w:p>
    <w:p w14:paraId="374051C4" w14:textId="77777777" w:rsidR="008F60BD" w:rsidRPr="00AC3340" w:rsidRDefault="005C527D" w:rsidP="008F60BD">
      <w:pPr>
        <w:pStyle w:val="Normal1"/>
        <w:spacing w:before="0" w:beforeAutospacing="0" w:after="0" w:afterAutospacing="0"/>
        <w:ind w:firstLine="708"/>
        <w:jc w:val="both"/>
        <w:rPr>
          <w:rFonts w:asciiTheme="minorHAnsi" w:hAnsiTheme="minorHAnsi" w:cs="Times New Roman"/>
          <w:strike/>
          <w:noProof/>
        </w:rPr>
      </w:pPr>
      <w:r w:rsidRPr="00AC3340">
        <w:rPr>
          <w:rFonts w:asciiTheme="minorHAnsi" w:hAnsiTheme="minorHAnsi"/>
        </w:rPr>
        <w:t>Cererea la concurs se prezintă la pe formularul unic care se publică pe pagina de internet a Secretariatului într-un termen care nu poate fi mai scurt de 15 zile de la data publicării concursului.</w:t>
      </w:r>
    </w:p>
    <w:p w14:paraId="57867AB4" w14:textId="2344C853" w:rsidR="00AF7FBB" w:rsidRPr="00AC3340" w:rsidRDefault="00AF7FBB" w:rsidP="00AF7FBB">
      <w:pPr>
        <w:pStyle w:val="Normal1"/>
        <w:spacing w:before="0" w:beforeAutospacing="0" w:after="0" w:afterAutospacing="0"/>
        <w:ind w:firstLine="708"/>
        <w:jc w:val="both"/>
        <w:rPr>
          <w:rFonts w:asciiTheme="minorHAnsi" w:hAnsiTheme="minorHAnsi" w:cs="Times New Roman"/>
          <w:strike/>
          <w:noProof/>
          <w:lang w:val="sr-Cyrl-CS"/>
        </w:rPr>
      </w:pPr>
    </w:p>
    <w:p w14:paraId="7B9D42C0" w14:textId="78CA3EB1" w:rsidR="001C2325" w:rsidRPr="00AC3340" w:rsidRDefault="00021C46" w:rsidP="00AF7FBB">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Secretariatul își reține dreptul de a-i solicita semn</w:t>
      </w:r>
      <w:r w:rsidR="00316C8F" w:rsidRPr="00AC3340">
        <w:rPr>
          <w:rFonts w:asciiTheme="minorHAnsi" w:hAnsiTheme="minorHAnsi"/>
        </w:rPr>
        <w:t>a</w:t>
      </w:r>
      <w:r w:rsidRPr="00AC3340">
        <w:rPr>
          <w:rFonts w:asciiTheme="minorHAnsi" w:hAnsiTheme="minorHAnsi"/>
        </w:rPr>
        <w:t>tarului cererii după necesitate documentația și informații suplimentare.</w:t>
      </w:r>
    </w:p>
    <w:p w14:paraId="72D7E017" w14:textId="5EBCCC90" w:rsidR="008F60BD" w:rsidRPr="00AC3340" w:rsidRDefault="008F60BD" w:rsidP="00AF7FBB">
      <w:pPr>
        <w:pStyle w:val="Normal1"/>
        <w:spacing w:before="0" w:beforeAutospacing="0" w:after="0" w:afterAutospacing="0"/>
        <w:ind w:firstLine="708"/>
        <w:jc w:val="both"/>
        <w:rPr>
          <w:rFonts w:asciiTheme="minorHAnsi" w:hAnsiTheme="minorHAnsi" w:cs="Times New Roman"/>
          <w:noProof/>
          <w:lang w:val="sr-Cyrl-CS"/>
        </w:rPr>
      </w:pPr>
    </w:p>
    <w:p w14:paraId="639CC120" w14:textId="2C5DEEAB" w:rsidR="008F60BD" w:rsidRPr="00AC3340" w:rsidRDefault="008F60BD" w:rsidP="008F60BD">
      <w:pPr>
        <w:pStyle w:val="Normal1"/>
        <w:spacing w:before="0" w:beforeAutospacing="0" w:after="0" w:afterAutospacing="0"/>
        <w:jc w:val="center"/>
        <w:rPr>
          <w:rFonts w:asciiTheme="minorHAnsi" w:hAnsiTheme="minorHAnsi" w:cs="Times New Roman"/>
          <w:b/>
          <w:noProof/>
        </w:rPr>
      </w:pPr>
      <w:r w:rsidRPr="00AC3340">
        <w:rPr>
          <w:rFonts w:asciiTheme="minorHAnsi" w:hAnsiTheme="minorHAnsi"/>
          <w:b/>
        </w:rPr>
        <w:t>Articolul 6</w:t>
      </w:r>
    </w:p>
    <w:p w14:paraId="0FA9D640" w14:textId="77777777" w:rsidR="008F60BD" w:rsidRPr="00AC3340" w:rsidRDefault="008F60BD" w:rsidP="008F60BD">
      <w:pPr>
        <w:pStyle w:val="Normal1"/>
        <w:spacing w:before="0" w:beforeAutospacing="0" w:after="0" w:afterAutospacing="0"/>
        <w:jc w:val="center"/>
        <w:rPr>
          <w:rFonts w:asciiTheme="minorHAnsi" w:hAnsiTheme="minorHAnsi" w:cs="Times New Roman"/>
          <w:b/>
          <w:noProof/>
          <w:lang w:val="sr-Cyrl-CS"/>
        </w:rPr>
      </w:pPr>
    </w:p>
    <w:p w14:paraId="018CFEC4" w14:textId="77777777" w:rsidR="008F60BD" w:rsidRPr="00AC3340" w:rsidRDefault="008F60BD" w:rsidP="008F60BD">
      <w:pPr>
        <w:pStyle w:val="Normal10"/>
        <w:spacing w:before="0" w:beforeAutospacing="0" w:after="0" w:afterAutospacing="0"/>
        <w:ind w:firstLine="708"/>
        <w:jc w:val="both"/>
        <w:rPr>
          <w:rFonts w:asciiTheme="minorHAnsi" w:hAnsiTheme="minorHAnsi"/>
          <w:noProof/>
          <w:sz w:val="22"/>
          <w:szCs w:val="22"/>
        </w:rPr>
      </w:pPr>
      <w:bookmarkStart w:id="4" w:name="clan_9"/>
      <w:bookmarkEnd w:id="4"/>
      <w:r w:rsidRPr="00AC3340">
        <w:rPr>
          <w:rFonts w:asciiTheme="minorHAnsi" w:hAnsiTheme="minorHAnsi"/>
          <w:sz w:val="22"/>
          <w:szCs w:val="22"/>
        </w:rPr>
        <w:t xml:space="preserve">Secretarul Provincial competent pentru activitățile de învățământ( în continuare: secretarul provincial) va </w:t>
      </w:r>
      <w:proofErr w:type="spellStart"/>
      <w:r w:rsidRPr="00AC3340">
        <w:rPr>
          <w:rFonts w:asciiTheme="minorHAnsi" w:hAnsiTheme="minorHAnsi"/>
          <w:sz w:val="22"/>
          <w:szCs w:val="22"/>
        </w:rPr>
        <w:t>înfiinţa</w:t>
      </w:r>
      <w:proofErr w:type="spellEnd"/>
      <w:r w:rsidRPr="00AC3340">
        <w:rPr>
          <w:rFonts w:asciiTheme="minorHAnsi" w:hAnsiTheme="minorHAnsi"/>
          <w:sz w:val="22"/>
          <w:szCs w:val="22"/>
        </w:rPr>
        <w:t xml:space="preserve"> Comisia pentru realizarea concursului (în continuare: Comisia).</w:t>
      </w:r>
    </w:p>
    <w:p w14:paraId="19164A72" w14:textId="77777777" w:rsidR="008F60BD" w:rsidRPr="00AC3340" w:rsidRDefault="008F60BD" w:rsidP="007834BE">
      <w:pPr>
        <w:pStyle w:val="Normal10"/>
        <w:spacing w:before="0" w:beforeAutospacing="0" w:after="0" w:afterAutospacing="0"/>
        <w:ind w:firstLine="708"/>
        <w:jc w:val="both"/>
        <w:rPr>
          <w:rFonts w:asciiTheme="minorHAnsi" w:hAnsiTheme="minorHAnsi"/>
          <w:noProof/>
          <w:sz w:val="22"/>
          <w:szCs w:val="22"/>
        </w:rPr>
      </w:pPr>
      <w:r w:rsidRPr="00AC3340">
        <w:rPr>
          <w:rFonts w:asciiTheme="minorHAnsi" w:hAnsiTheme="minorHAnsi"/>
          <w:sz w:val="22"/>
          <w:szCs w:val="22"/>
        </w:rPr>
        <w:t>Membrii comisiei sunt obligați să semneze declarația că nu au un interes privat în legătură cu activitatea și deciderea Comisiei, respectiv cu desfășurarea concursului  (Declarația privind inexistența conflictului de interese).</w:t>
      </w:r>
    </w:p>
    <w:p w14:paraId="0732B576" w14:textId="77777777" w:rsidR="008F60BD" w:rsidRPr="00AC3340" w:rsidRDefault="008F60BD" w:rsidP="007834BE">
      <w:pPr>
        <w:pStyle w:val="Normal10"/>
        <w:spacing w:before="0" w:beforeAutospacing="0" w:after="0" w:afterAutospacing="0"/>
        <w:ind w:firstLine="708"/>
        <w:jc w:val="both"/>
        <w:rPr>
          <w:rFonts w:asciiTheme="minorHAnsi" w:hAnsiTheme="minorHAnsi"/>
          <w:noProof/>
          <w:sz w:val="22"/>
          <w:szCs w:val="22"/>
        </w:rPr>
      </w:pPr>
      <w:r w:rsidRPr="00AC3340">
        <w:rPr>
          <w:rFonts w:asciiTheme="minorHAnsi" w:hAnsiTheme="minorHAnsi"/>
          <w:sz w:val="22"/>
          <w:szCs w:val="22"/>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3F6817C4" w14:textId="77777777" w:rsidR="008F60BD" w:rsidRPr="00AC3340" w:rsidRDefault="008F60BD" w:rsidP="007834BE">
      <w:pPr>
        <w:pStyle w:val="Normal10"/>
        <w:spacing w:before="0" w:beforeAutospacing="0" w:after="0" w:afterAutospacing="0"/>
        <w:ind w:firstLine="708"/>
        <w:jc w:val="both"/>
        <w:rPr>
          <w:rFonts w:asciiTheme="minorHAnsi" w:hAnsiTheme="minorHAnsi"/>
          <w:noProof/>
          <w:sz w:val="22"/>
          <w:szCs w:val="22"/>
        </w:rPr>
      </w:pPr>
      <w:r w:rsidRPr="00AC3340">
        <w:rPr>
          <w:rFonts w:asciiTheme="minorHAnsi" w:hAnsiTheme="minorHAnsi"/>
          <w:sz w:val="22"/>
          <w:szCs w:val="22"/>
        </w:rPr>
        <w:t xml:space="preserve">Membrul comisiei semnează declarația înainte de a întreprinde prima acțiune legată de concurs. </w:t>
      </w:r>
    </w:p>
    <w:p w14:paraId="17649CA0" w14:textId="78213E22" w:rsidR="008F60BD" w:rsidRPr="00AC3340" w:rsidRDefault="007834BE" w:rsidP="007834BE">
      <w:pPr>
        <w:pStyle w:val="Normal10"/>
        <w:spacing w:before="0" w:beforeAutospacing="0" w:after="0" w:afterAutospacing="0"/>
        <w:ind w:firstLine="708"/>
        <w:jc w:val="both"/>
        <w:rPr>
          <w:rFonts w:asciiTheme="minorHAnsi" w:hAnsiTheme="minorHAnsi"/>
          <w:noProof/>
          <w:sz w:val="22"/>
          <w:szCs w:val="22"/>
        </w:rPr>
      </w:pPr>
      <w:r w:rsidRPr="00AC3340">
        <w:rPr>
          <w:rFonts w:asciiTheme="minorHAnsi" w:hAnsiTheme="minorHAnsi"/>
          <w:sz w:val="22"/>
          <w:szCs w:val="22"/>
        </w:rPr>
        <w:t xml:space="preserve"> 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09D95CD4" w14:textId="1312BFDE" w:rsidR="008F60BD" w:rsidRPr="00AC3340" w:rsidRDefault="008F60BD" w:rsidP="008F60BD">
      <w:pPr>
        <w:pStyle w:val="Normal10"/>
        <w:spacing w:before="0" w:beforeAutospacing="0" w:after="0" w:afterAutospacing="0"/>
        <w:ind w:firstLine="708"/>
        <w:jc w:val="both"/>
        <w:rPr>
          <w:rFonts w:asciiTheme="minorHAnsi" w:hAnsiTheme="minorHAnsi"/>
          <w:noProof/>
          <w:sz w:val="22"/>
          <w:szCs w:val="22"/>
        </w:rPr>
      </w:pPr>
      <w:r w:rsidRPr="00AC3340">
        <w:rPr>
          <w:rFonts w:asciiTheme="minorHAnsi" w:hAnsiTheme="minorHAnsi"/>
          <w:sz w:val="22"/>
          <w:szCs w:val="22"/>
        </w:rPr>
        <w:t xml:space="preserve">Comisia examinează cererile prezentate la concurs. </w:t>
      </w:r>
    </w:p>
    <w:p w14:paraId="72CAD50E" w14:textId="3DFB93B9" w:rsidR="008F60BD" w:rsidRPr="00AC3340" w:rsidRDefault="008F60BD" w:rsidP="007834BE">
      <w:pPr>
        <w:pStyle w:val="Normal10"/>
        <w:spacing w:before="0" w:beforeAutospacing="0" w:after="0" w:afterAutospacing="0"/>
        <w:ind w:firstLine="720"/>
        <w:jc w:val="both"/>
        <w:rPr>
          <w:rFonts w:asciiTheme="minorHAnsi" w:hAnsiTheme="minorHAnsi"/>
          <w:noProof/>
          <w:sz w:val="22"/>
          <w:szCs w:val="22"/>
        </w:rPr>
      </w:pPr>
      <w:r w:rsidRPr="00AC3340">
        <w:rPr>
          <w:rFonts w:asciiTheme="minorHAnsi" w:hAnsiTheme="minorHAnsi"/>
          <w:sz w:val="22"/>
          <w:szCs w:val="22"/>
        </w:rPr>
        <w:t xml:space="preserve">Comisia </w:t>
      </w:r>
      <w:proofErr w:type="spellStart"/>
      <w:r w:rsidRPr="00AC3340">
        <w:rPr>
          <w:rFonts w:asciiTheme="minorHAnsi" w:hAnsiTheme="minorHAnsi"/>
          <w:sz w:val="22"/>
          <w:szCs w:val="22"/>
        </w:rPr>
        <w:t>stabileşte</w:t>
      </w:r>
      <w:proofErr w:type="spellEnd"/>
      <w:r w:rsidRPr="00AC3340">
        <w:rPr>
          <w:rFonts w:asciiTheme="minorHAnsi" w:hAnsiTheme="minorHAnsi"/>
          <w:sz w:val="22"/>
          <w:szCs w:val="22"/>
        </w:rPr>
        <w:t xml:space="preserve"> îndeplinirea </w:t>
      </w:r>
      <w:proofErr w:type="spellStart"/>
      <w:r w:rsidRPr="00AC3340">
        <w:rPr>
          <w:rFonts w:asciiTheme="minorHAnsi" w:hAnsiTheme="minorHAnsi"/>
          <w:sz w:val="22"/>
          <w:szCs w:val="22"/>
        </w:rPr>
        <w:t>condiţiilor</w:t>
      </w:r>
      <w:proofErr w:type="spellEnd"/>
      <w:r w:rsidRPr="00AC3340">
        <w:rPr>
          <w:rFonts w:asciiTheme="minorHAnsi" w:hAnsiTheme="minorHAnsi"/>
          <w:sz w:val="22"/>
          <w:szCs w:val="22"/>
        </w:rPr>
        <w:t xml:space="preserve"> prevăzute în concurs.</w:t>
      </w:r>
    </w:p>
    <w:p w14:paraId="752BC453" w14:textId="56E90E61" w:rsidR="008F60BD" w:rsidRPr="00AC3340" w:rsidRDefault="008F60BD" w:rsidP="00AC3340">
      <w:pPr>
        <w:pStyle w:val="Normal10"/>
        <w:spacing w:before="0" w:beforeAutospacing="0" w:after="0" w:afterAutospacing="0"/>
        <w:ind w:firstLine="708"/>
        <w:jc w:val="both"/>
        <w:rPr>
          <w:rFonts w:asciiTheme="minorHAnsi" w:hAnsiTheme="minorHAnsi"/>
          <w:noProof/>
          <w:sz w:val="22"/>
          <w:szCs w:val="22"/>
        </w:rPr>
      </w:pPr>
      <w:r w:rsidRPr="00AC3340">
        <w:rPr>
          <w:rFonts w:asciiTheme="minorHAnsi" w:hAnsiTheme="minorHAnsi"/>
          <w:sz w:val="22"/>
          <w:szCs w:val="22"/>
        </w:rPr>
        <w:t xml:space="preserve">În urma examinării cererilor prezentate la concurs, Comisia </w:t>
      </w:r>
      <w:proofErr w:type="spellStart"/>
      <w:r w:rsidRPr="00AC3340">
        <w:rPr>
          <w:rFonts w:asciiTheme="minorHAnsi" w:hAnsiTheme="minorHAnsi"/>
          <w:sz w:val="22"/>
          <w:szCs w:val="22"/>
        </w:rPr>
        <w:t>întocmeşte</w:t>
      </w:r>
      <w:proofErr w:type="spellEnd"/>
      <w:r w:rsidRPr="00AC3340">
        <w:rPr>
          <w:rFonts w:asciiTheme="minorHAnsi" w:hAnsiTheme="minorHAnsi"/>
          <w:sz w:val="22"/>
          <w:szCs w:val="22"/>
        </w:rPr>
        <w:t xml:space="preserve"> propunerea pentru repartizarea mijloacelor </w:t>
      </w:r>
      <w:proofErr w:type="spellStart"/>
      <w:r w:rsidRPr="00AC3340">
        <w:rPr>
          <w:rFonts w:asciiTheme="minorHAnsi" w:hAnsiTheme="minorHAnsi"/>
          <w:sz w:val="22"/>
          <w:szCs w:val="22"/>
        </w:rPr>
        <w:t>şi</w:t>
      </w:r>
      <w:proofErr w:type="spellEnd"/>
      <w:r w:rsidRPr="00AC3340">
        <w:rPr>
          <w:rFonts w:asciiTheme="minorHAnsi" w:hAnsiTheme="minorHAnsi"/>
          <w:sz w:val="22"/>
          <w:szCs w:val="22"/>
        </w:rPr>
        <w:t xml:space="preserve"> o remite secretarului provincial.</w:t>
      </w:r>
    </w:p>
    <w:p w14:paraId="5B16B9BB" w14:textId="6DE33C01" w:rsidR="001C2325" w:rsidRPr="00AC3340" w:rsidRDefault="001C2325" w:rsidP="007834BE">
      <w:pPr>
        <w:pStyle w:val="Normal10"/>
        <w:spacing w:before="0" w:beforeAutospacing="0" w:after="0" w:afterAutospacing="0"/>
        <w:ind w:firstLine="708"/>
        <w:jc w:val="both"/>
        <w:rPr>
          <w:rFonts w:asciiTheme="minorHAnsi" w:hAnsiTheme="minorHAnsi"/>
          <w:noProof/>
          <w:sz w:val="22"/>
          <w:szCs w:val="22"/>
          <w:lang w:val="sr-Cyrl-CS" w:eastAsia="sr-Cyrl-RS"/>
        </w:rPr>
      </w:pPr>
    </w:p>
    <w:p w14:paraId="11E0300D" w14:textId="74BD8C0D" w:rsidR="005C527D" w:rsidRPr="00AC3340" w:rsidRDefault="005C527D" w:rsidP="001C2325">
      <w:pPr>
        <w:pStyle w:val="clan"/>
        <w:spacing w:before="0" w:after="0"/>
        <w:rPr>
          <w:rFonts w:asciiTheme="minorHAnsi" w:hAnsiTheme="minorHAnsi" w:cs="Times New Roman"/>
          <w:noProof/>
          <w:sz w:val="22"/>
          <w:szCs w:val="22"/>
        </w:rPr>
      </w:pPr>
      <w:bookmarkStart w:id="5" w:name="clan_6"/>
      <w:bookmarkEnd w:id="5"/>
      <w:r w:rsidRPr="00AC3340">
        <w:rPr>
          <w:rFonts w:asciiTheme="minorHAnsi" w:hAnsiTheme="minorHAnsi"/>
          <w:sz w:val="22"/>
          <w:szCs w:val="22"/>
        </w:rPr>
        <w:t>Articolul 7</w:t>
      </w:r>
    </w:p>
    <w:p w14:paraId="60A01286" w14:textId="77777777" w:rsidR="001C2325" w:rsidRPr="00AC3340" w:rsidRDefault="001C2325" w:rsidP="001C2325">
      <w:pPr>
        <w:pStyle w:val="clan"/>
        <w:spacing w:before="0" w:after="0"/>
        <w:rPr>
          <w:rFonts w:asciiTheme="minorHAnsi" w:hAnsiTheme="minorHAnsi" w:cs="Times New Roman"/>
          <w:noProof/>
          <w:sz w:val="22"/>
          <w:szCs w:val="22"/>
          <w:lang w:val="sr-Cyrl-CS"/>
        </w:rPr>
      </w:pPr>
    </w:p>
    <w:p w14:paraId="77F39A88" w14:textId="77777777" w:rsidR="005C527D" w:rsidRPr="00AC3340" w:rsidRDefault="005C527D" w:rsidP="00250A05">
      <w:pPr>
        <w:pStyle w:val="Normal1"/>
        <w:spacing w:before="0" w:beforeAutospacing="0" w:after="0" w:afterAutospacing="0"/>
        <w:ind w:firstLine="708"/>
        <w:rPr>
          <w:rFonts w:asciiTheme="minorHAnsi" w:hAnsiTheme="minorHAnsi" w:cs="Times New Roman"/>
          <w:noProof/>
        </w:rPr>
      </w:pPr>
      <w:bookmarkStart w:id="6" w:name="clan_7"/>
      <w:bookmarkEnd w:id="6"/>
      <w:r w:rsidRPr="00AC3340">
        <w:rPr>
          <w:rFonts w:asciiTheme="minorHAnsi" w:hAnsiTheme="minorHAnsi"/>
        </w:rPr>
        <w:t xml:space="preserve">Comisia nu va examina: </w:t>
      </w:r>
    </w:p>
    <w:p w14:paraId="577C5D46" w14:textId="3EA92CB1" w:rsidR="00EE566C" w:rsidRPr="00AC3340" w:rsidRDefault="00021C46" w:rsidP="00BA4D3D">
      <w:pPr>
        <w:pStyle w:val="Normal1"/>
        <w:numPr>
          <w:ilvl w:val="0"/>
          <w:numId w:val="8"/>
        </w:numPr>
        <w:spacing w:before="0" w:beforeAutospacing="0" w:after="0" w:afterAutospacing="0"/>
        <w:ind w:left="990" w:hanging="270"/>
        <w:jc w:val="both"/>
        <w:rPr>
          <w:rFonts w:asciiTheme="minorHAnsi" w:hAnsiTheme="minorHAnsi" w:cs="Times New Roman"/>
          <w:noProof/>
        </w:rPr>
      </w:pPr>
      <w:r w:rsidRPr="00AC3340">
        <w:rPr>
          <w:rFonts w:asciiTheme="minorHAnsi" w:hAnsiTheme="minorHAnsi"/>
        </w:rPr>
        <w:t xml:space="preserve">cererile incomplete; </w:t>
      </w:r>
    </w:p>
    <w:p w14:paraId="591328A9" w14:textId="3C83E1DC" w:rsidR="005C527D" w:rsidRPr="00AC3340" w:rsidRDefault="005C527D" w:rsidP="00BA4D3D">
      <w:pPr>
        <w:pStyle w:val="Normal1"/>
        <w:numPr>
          <w:ilvl w:val="0"/>
          <w:numId w:val="8"/>
        </w:numPr>
        <w:spacing w:before="0" w:beforeAutospacing="0" w:after="0" w:afterAutospacing="0"/>
        <w:ind w:left="990" w:hanging="270"/>
        <w:rPr>
          <w:rFonts w:asciiTheme="minorHAnsi" w:hAnsiTheme="minorHAnsi" w:cs="Times New Roman"/>
          <w:noProof/>
        </w:rPr>
      </w:pPr>
      <w:r w:rsidRPr="00AC3340">
        <w:rPr>
          <w:rFonts w:asciiTheme="minorHAnsi" w:hAnsiTheme="minorHAnsi"/>
        </w:rPr>
        <w:t>sosite după termenul menționat ca ultima zi de prezentare a cererii la concurs;</w:t>
      </w:r>
    </w:p>
    <w:p w14:paraId="4F0BBA41" w14:textId="52238986" w:rsidR="00021C46" w:rsidRPr="00AC3340" w:rsidRDefault="005C527D" w:rsidP="00BA4D3D">
      <w:pPr>
        <w:pStyle w:val="Normal1"/>
        <w:numPr>
          <w:ilvl w:val="0"/>
          <w:numId w:val="8"/>
        </w:numPr>
        <w:spacing w:before="0" w:beforeAutospacing="0" w:after="0" w:afterAutospacing="0"/>
        <w:ind w:left="990" w:hanging="270"/>
        <w:rPr>
          <w:rFonts w:asciiTheme="minorHAnsi" w:hAnsiTheme="minorHAnsi" w:cs="Times New Roman"/>
          <w:noProof/>
        </w:rPr>
      </w:pPr>
      <w:r w:rsidRPr="00AC3340">
        <w:rPr>
          <w:rFonts w:asciiTheme="minorHAnsi" w:hAnsiTheme="minorHAnsi"/>
        </w:rPr>
        <w:t>cererile nepermise (cererile prezentate din partea persoanelor neautorizate și din partea subiecților care nu sunt prevăzuți prin concurs);</w:t>
      </w:r>
    </w:p>
    <w:p w14:paraId="0FF527CF" w14:textId="4D0E0500" w:rsidR="005C527D" w:rsidRPr="00AC3340" w:rsidRDefault="005C527D" w:rsidP="00BA4D3D">
      <w:pPr>
        <w:pStyle w:val="Normal1"/>
        <w:numPr>
          <w:ilvl w:val="0"/>
          <w:numId w:val="8"/>
        </w:numPr>
        <w:spacing w:before="0" w:beforeAutospacing="0" w:after="0" w:afterAutospacing="0"/>
        <w:ind w:left="990" w:hanging="270"/>
        <w:jc w:val="both"/>
        <w:rPr>
          <w:rFonts w:asciiTheme="minorHAnsi" w:hAnsiTheme="minorHAnsi" w:cs="Times New Roman"/>
          <w:noProof/>
        </w:rPr>
      </w:pPr>
      <w:r w:rsidRPr="00AC3340">
        <w:rPr>
          <w:rFonts w:asciiTheme="minorHAnsi" w:hAnsiTheme="minorHAnsi"/>
        </w:rPr>
        <w:t xml:space="preserve">cererile care nu se referă la destinațiile prevăzute prin concurs; </w:t>
      </w:r>
    </w:p>
    <w:p w14:paraId="146BA35C" w14:textId="749BD861" w:rsidR="00295F71" w:rsidRPr="00AC3340" w:rsidRDefault="006E26B4" w:rsidP="00AC3340">
      <w:pPr>
        <w:pStyle w:val="Normal1"/>
        <w:numPr>
          <w:ilvl w:val="0"/>
          <w:numId w:val="8"/>
        </w:numPr>
        <w:spacing w:before="0" w:beforeAutospacing="0" w:after="0" w:afterAutospacing="0"/>
        <w:ind w:left="990" w:hanging="270"/>
        <w:jc w:val="both"/>
        <w:rPr>
          <w:rFonts w:asciiTheme="minorHAnsi" w:hAnsiTheme="minorHAnsi" w:cs="Times New Roman"/>
          <w:noProof/>
        </w:rPr>
      </w:pPr>
      <w:r w:rsidRPr="00AC3340">
        <w:rPr>
          <w:rFonts w:asciiTheme="minorHAnsi" w:hAnsiTheme="minorHAnsi"/>
        </w:rPr>
        <w:t>cererile beneficiarilor care în anul calendaristic precedent nu au justificat mijloacele repartizate din bugetul Provinciei Autonome Voivodina prin rapoartele financiare și narative.</w:t>
      </w:r>
    </w:p>
    <w:p w14:paraId="15D2C575" w14:textId="2A9965E2" w:rsidR="005C527D" w:rsidRPr="00AC3340" w:rsidRDefault="005C527D" w:rsidP="00BA4D3D">
      <w:pPr>
        <w:pStyle w:val="Normal1"/>
        <w:spacing w:before="0" w:beforeAutospacing="0" w:after="0" w:afterAutospacing="0"/>
        <w:jc w:val="both"/>
        <w:rPr>
          <w:rFonts w:asciiTheme="minorHAnsi" w:hAnsiTheme="minorHAnsi" w:cs="Times New Roman"/>
          <w:noProof/>
          <w:lang w:val="sr-Cyrl-CS"/>
        </w:rPr>
      </w:pPr>
    </w:p>
    <w:p w14:paraId="51EDDF8D" w14:textId="553507D0" w:rsidR="00021C46" w:rsidRPr="00AC3340" w:rsidRDefault="00021C46" w:rsidP="001C2325">
      <w:pPr>
        <w:pStyle w:val="clan"/>
        <w:spacing w:before="0" w:after="0"/>
        <w:rPr>
          <w:rFonts w:asciiTheme="minorHAnsi" w:hAnsiTheme="minorHAnsi" w:cs="Times New Roman"/>
          <w:noProof/>
          <w:sz w:val="22"/>
          <w:szCs w:val="22"/>
        </w:rPr>
      </w:pPr>
      <w:r w:rsidRPr="00AC3340">
        <w:rPr>
          <w:rFonts w:asciiTheme="minorHAnsi" w:hAnsiTheme="minorHAnsi"/>
          <w:sz w:val="22"/>
          <w:szCs w:val="22"/>
        </w:rPr>
        <w:t>Articolul 8</w:t>
      </w:r>
    </w:p>
    <w:p w14:paraId="2DA5F7CE" w14:textId="77777777" w:rsidR="001C2325" w:rsidRPr="00AC3340" w:rsidRDefault="001C2325" w:rsidP="001C2325">
      <w:pPr>
        <w:pStyle w:val="clan"/>
        <w:spacing w:before="0" w:after="0"/>
        <w:rPr>
          <w:rFonts w:asciiTheme="minorHAnsi" w:hAnsiTheme="minorHAnsi" w:cs="Times New Roman"/>
          <w:noProof/>
          <w:sz w:val="22"/>
          <w:szCs w:val="22"/>
          <w:lang w:val="sr-Cyrl-CS"/>
        </w:rPr>
      </w:pPr>
    </w:p>
    <w:p w14:paraId="31C8F9EA" w14:textId="77777777" w:rsidR="00AC3340" w:rsidRDefault="00D41C10" w:rsidP="00AC3340">
      <w:pPr>
        <w:spacing w:after="0" w:line="240" w:lineRule="auto"/>
        <w:ind w:firstLine="708"/>
        <w:jc w:val="both"/>
      </w:pPr>
      <w:r w:rsidRPr="00AC3340">
        <w:t xml:space="preserve">Criteriile pentru evaluarea cererilor sunt: </w:t>
      </w:r>
    </w:p>
    <w:p w14:paraId="1FB1DDA2" w14:textId="4C609F38" w:rsidR="008A32C0" w:rsidRPr="00AC3340" w:rsidRDefault="008A32C0" w:rsidP="00AC3340">
      <w:pPr>
        <w:spacing w:after="0" w:line="240" w:lineRule="auto"/>
        <w:ind w:firstLine="708"/>
        <w:jc w:val="both"/>
      </w:pPr>
      <w:r w:rsidRPr="00AC3340">
        <w:t>Importanța realizării proiectului în raport cu securitatea elevilor, a educatorilor și a angajaților care folosesc clădirile</w:t>
      </w:r>
    </w:p>
    <w:p w14:paraId="0590540A" w14:textId="77777777" w:rsidR="008A32C0" w:rsidRPr="00AC3340" w:rsidRDefault="008A32C0" w:rsidP="001C2325">
      <w:pPr>
        <w:pStyle w:val="ListParagraph"/>
        <w:numPr>
          <w:ilvl w:val="0"/>
          <w:numId w:val="2"/>
        </w:numPr>
        <w:spacing w:after="0" w:line="240" w:lineRule="auto"/>
        <w:contextualSpacing w:val="0"/>
        <w:rPr>
          <w:rFonts w:asciiTheme="minorHAnsi" w:hAnsiTheme="minorHAnsi"/>
        </w:rPr>
      </w:pPr>
      <w:r w:rsidRPr="00AC3340">
        <w:rPr>
          <w:rFonts w:asciiTheme="minorHAnsi" w:hAnsiTheme="minorHAnsi"/>
        </w:rPr>
        <w:lastRenderedPageBreak/>
        <w:t>importanța realizării proiectului în raport cu asigurarea condițiilor calitative pentru șederea și activitatea educativ–instructivă</w:t>
      </w:r>
    </w:p>
    <w:p w14:paraId="0CF4C25A" w14:textId="77777777" w:rsidR="008A32C0" w:rsidRPr="00AC3340" w:rsidRDefault="003C58FD" w:rsidP="001C2325">
      <w:pPr>
        <w:pStyle w:val="ListParagraph"/>
        <w:numPr>
          <w:ilvl w:val="0"/>
          <w:numId w:val="2"/>
        </w:numPr>
        <w:spacing w:after="0" w:line="240" w:lineRule="auto"/>
        <w:contextualSpacing w:val="0"/>
        <w:rPr>
          <w:rFonts w:asciiTheme="minorHAnsi" w:hAnsiTheme="minorHAnsi"/>
        </w:rPr>
      </w:pPr>
      <w:r w:rsidRPr="00AC3340">
        <w:rPr>
          <w:rFonts w:asciiTheme="minorHAnsi" w:hAnsiTheme="minorHAnsi"/>
        </w:rPr>
        <w:t xml:space="preserve">Justificarea financiară a proiectului </w:t>
      </w:r>
    </w:p>
    <w:p w14:paraId="24D0AB72" w14:textId="77777777" w:rsidR="00BA45C4" w:rsidRPr="00AC3340" w:rsidRDefault="003C58FD" w:rsidP="001C2325">
      <w:pPr>
        <w:pStyle w:val="ListParagraph"/>
        <w:numPr>
          <w:ilvl w:val="0"/>
          <w:numId w:val="2"/>
        </w:numPr>
        <w:spacing w:after="0" w:line="240" w:lineRule="auto"/>
        <w:contextualSpacing w:val="0"/>
        <w:rPr>
          <w:rFonts w:asciiTheme="minorHAnsi" w:hAnsiTheme="minorHAnsi"/>
        </w:rPr>
      </w:pPr>
      <w:r w:rsidRPr="00AC3340">
        <w:rPr>
          <w:rFonts w:asciiTheme="minorHAnsi" w:hAnsiTheme="minorHAnsi"/>
        </w:rPr>
        <w:t>Durabilitatea proiectului</w:t>
      </w:r>
    </w:p>
    <w:p w14:paraId="744E0974" w14:textId="77777777" w:rsidR="00C82C9D" w:rsidRPr="00AC3340" w:rsidRDefault="003074BE" w:rsidP="001C2325">
      <w:pPr>
        <w:pStyle w:val="ListParagraph"/>
        <w:numPr>
          <w:ilvl w:val="0"/>
          <w:numId w:val="2"/>
        </w:numPr>
        <w:spacing w:after="0" w:line="240" w:lineRule="auto"/>
        <w:contextualSpacing w:val="0"/>
        <w:rPr>
          <w:rFonts w:asciiTheme="minorHAnsi" w:hAnsiTheme="minorHAnsi"/>
        </w:rPr>
      </w:pPr>
      <w:r w:rsidRPr="00AC3340">
        <w:rPr>
          <w:rFonts w:asciiTheme="minorHAnsi" w:hAnsiTheme="minorHAnsi"/>
        </w:rPr>
        <w:t xml:space="preserve">Activitățile întreprinse cu scopul realizării proiectului </w:t>
      </w:r>
    </w:p>
    <w:p w14:paraId="35C3C50A" w14:textId="4C0CA93C" w:rsidR="008F60BD" w:rsidRPr="00AC3340" w:rsidRDefault="003A4B17" w:rsidP="00AC3340">
      <w:pPr>
        <w:pStyle w:val="ListParagraph"/>
        <w:numPr>
          <w:ilvl w:val="0"/>
          <w:numId w:val="2"/>
        </w:numPr>
        <w:spacing w:after="0" w:line="240" w:lineRule="auto"/>
        <w:contextualSpacing w:val="0"/>
        <w:rPr>
          <w:rFonts w:asciiTheme="minorHAnsi" w:hAnsiTheme="minorHAnsi"/>
        </w:rPr>
      </w:pPr>
      <w:r w:rsidRPr="00AC3340">
        <w:rPr>
          <w:rFonts w:asciiTheme="minorHAnsi" w:hAnsiTheme="minorHAnsi"/>
        </w:rPr>
        <w:t xml:space="preserve">Sursele asigurate de mijloace pentru realizarea proiectului </w:t>
      </w:r>
      <w:bookmarkStart w:id="7" w:name="clan_8"/>
      <w:bookmarkEnd w:id="7"/>
    </w:p>
    <w:p w14:paraId="5EEAB9B5" w14:textId="77777777" w:rsidR="008F60BD" w:rsidRPr="00AC3340" w:rsidRDefault="008F60BD" w:rsidP="008918A4">
      <w:pPr>
        <w:pStyle w:val="clan"/>
        <w:spacing w:before="0" w:after="0"/>
        <w:rPr>
          <w:rFonts w:asciiTheme="minorHAnsi" w:hAnsiTheme="minorHAnsi" w:cs="Times New Roman"/>
          <w:noProof/>
          <w:sz w:val="22"/>
          <w:szCs w:val="22"/>
          <w:lang w:val="sr-Cyrl-CS"/>
        </w:rPr>
      </w:pPr>
    </w:p>
    <w:p w14:paraId="3180BDDC" w14:textId="0E46309E" w:rsidR="001C2325" w:rsidRPr="00AC3340" w:rsidRDefault="005C527D" w:rsidP="008918A4">
      <w:pPr>
        <w:pStyle w:val="clan"/>
        <w:spacing w:before="0" w:after="0"/>
        <w:rPr>
          <w:rFonts w:asciiTheme="minorHAnsi" w:hAnsiTheme="minorHAnsi" w:cs="Times New Roman"/>
          <w:noProof/>
          <w:sz w:val="22"/>
          <w:szCs w:val="22"/>
        </w:rPr>
      </w:pPr>
      <w:r w:rsidRPr="00AC3340">
        <w:rPr>
          <w:rFonts w:asciiTheme="minorHAnsi" w:hAnsiTheme="minorHAnsi"/>
          <w:sz w:val="22"/>
          <w:szCs w:val="22"/>
        </w:rPr>
        <w:t>Articolul 9</w:t>
      </w:r>
    </w:p>
    <w:p w14:paraId="33007884" w14:textId="77777777" w:rsidR="008918A4" w:rsidRPr="00AC3340" w:rsidRDefault="008918A4" w:rsidP="008918A4">
      <w:pPr>
        <w:pStyle w:val="clan"/>
        <w:spacing w:before="0" w:after="0"/>
        <w:rPr>
          <w:rFonts w:asciiTheme="minorHAnsi" w:hAnsiTheme="minorHAnsi" w:cs="Times New Roman"/>
          <w:noProof/>
          <w:sz w:val="22"/>
          <w:szCs w:val="22"/>
        </w:rPr>
      </w:pPr>
      <w:bookmarkStart w:id="8" w:name="clan_10"/>
      <w:bookmarkEnd w:id="8"/>
    </w:p>
    <w:p w14:paraId="67E345A3" w14:textId="77777777" w:rsidR="008F60BD" w:rsidRPr="00AC3340" w:rsidRDefault="008F60BD" w:rsidP="008F60BD">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Secretarul provincial examinează propunerea Comisiei </w:t>
      </w:r>
      <w:proofErr w:type="spellStart"/>
      <w:r w:rsidRPr="00AC3340">
        <w:rPr>
          <w:rFonts w:asciiTheme="minorHAnsi" w:hAnsiTheme="minorHAnsi"/>
        </w:rPr>
        <w:t>şi</w:t>
      </w:r>
      <w:proofErr w:type="spellEnd"/>
      <w:r w:rsidRPr="00AC3340">
        <w:rPr>
          <w:rFonts w:asciiTheme="minorHAnsi" w:hAnsiTheme="minorHAnsi"/>
        </w:rPr>
        <w:t xml:space="preserve"> </w:t>
      </w:r>
      <w:proofErr w:type="spellStart"/>
      <w:r w:rsidRPr="00AC3340">
        <w:rPr>
          <w:rFonts w:asciiTheme="minorHAnsi" w:hAnsiTheme="minorHAnsi"/>
        </w:rPr>
        <w:t>hotărăşte</w:t>
      </w:r>
      <w:proofErr w:type="spellEnd"/>
      <w:r w:rsidRPr="00AC3340">
        <w:rPr>
          <w:rFonts w:asciiTheme="minorHAnsi" w:hAnsiTheme="minorHAnsi"/>
        </w:rPr>
        <w:t xml:space="preserve"> prin decizie cu privire la repartizarea mijloacelor beneficiarilor. </w:t>
      </w:r>
    </w:p>
    <w:p w14:paraId="14F36B2A" w14:textId="77777777" w:rsidR="008F60BD" w:rsidRPr="00AC3340" w:rsidRDefault="008F60BD" w:rsidP="008F60BD">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În decizia prevăzută la alineatul 1 din prezentul articol sunt enumerați semnatarii cererilor cărora nu le-au fost aprobate mijloace (în continuare: beneficiarul) și destinația mijloacelor aprobate.  </w:t>
      </w:r>
    </w:p>
    <w:p w14:paraId="5962E1C7" w14:textId="77777777" w:rsidR="008F60BD" w:rsidRPr="00AC3340" w:rsidRDefault="008F60BD" w:rsidP="008F60BD">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Decizia prevăzută la alineatul 1 din prezentul articol este definitivă. </w:t>
      </w:r>
    </w:p>
    <w:p w14:paraId="417C7FFC" w14:textId="77777777" w:rsidR="008F60BD" w:rsidRPr="00AC3340" w:rsidRDefault="008F60BD" w:rsidP="008F60BD">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Rezultatele concursului se publică pe pagina de internet a Secretariatului. </w:t>
      </w:r>
    </w:p>
    <w:p w14:paraId="497DF0A8" w14:textId="77777777" w:rsidR="008918A4" w:rsidRPr="00AC3340" w:rsidRDefault="008918A4" w:rsidP="008918A4">
      <w:pPr>
        <w:pStyle w:val="Normal1"/>
        <w:spacing w:before="0" w:beforeAutospacing="0" w:after="0" w:afterAutospacing="0"/>
        <w:jc w:val="both"/>
        <w:rPr>
          <w:rFonts w:asciiTheme="minorHAnsi" w:hAnsiTheme="minorHAnsi" w:cs="Times New Roman"/>
          <w:noProof/>
          <w:lang w:val="sr-Cyrl-CS"/>
        </w:rPr>
      </w:pPr>
    </w:p>
    <w:p w14:paraId="7F8628B5" w14:textId="77777777" w:rsidR="005C527D" w:rsidRPr="00AC3340" w:rsidRDefault="005C527D" w:rsidP="001C2325">
      <w:pPr>
        <w:pStyle w:val="clan"/>
        <w:spacing w:before="0" w:after="0"/>
        <w:rPr>
          <w:rFonts w:asciiTheme="minorHAnsi" w:hAnsiTheme="minorHAnsi" w:cs="Times New Roman"/>
          <w:noProof/>
          <w:sz w:val="22"/>
          <w:szCs w:val="22"/>
        </w:rPr>
      </w:pPr>
      <w:r w:rsidRPr="00AC3340">
        <w:rPr>
          <w:rFonts w:asciiTheme="minorHAnsi" w:hAnsiTheme="minorHAnsi"/>
          <w:sz w:val="22"/>
          <w:szCs w:val="22"/>
        </w:rPr>
        <w:t>Articolul 10</w:t>
      </w:r>
    </w:p>
    <w:p w14:paraId="58D49320" w14:textId="77777777" w:rsidR="003B2122" w:rsidRPr="00AC3340" w:rsidRDefault="003B2122" w:rsidP="001C2325">
      <w:pPr>
        <w:pStyle w:val="clan"/>
        <w:spacing w:before="0" w:after="0"/>
        <w:rPr>
          <w:rFonts w:asciiTheme="minorHAnsi" w:hAnsiTheme="minorHAnsi" w:cs="Times New Roman"/>
          <w:noProof/>
          <w:sz w:val="22"/>
          <w:szCs w:val="22"/>
          <w:lang w:val="sr-Cyrl-CS"/>
        </w:rPr>
      </w:pPr>
    </w:p>
    <w:p w14:paraId="6E1D17B3" w14:textId="77777777" w:rsidR="005C527D" w:rsidRPr="00AC3340" w:rsidRDefault="005C527D" w:rsidP="00250A05">
      <w:pPr>
        <w:pStyle w:val="Normal1"/>
        <w:spacing w:before="0" w:beforeAutospacing="0" w:after="0" w:afterAutospacing="0"/>
        <w:ind w:firstLine="708"/>
        <w:rPr>
          <w:rFonts w:asciiTheme="minorHAnsi" w:hAnsiTheme="minorHAnsi" w:cs="Times New Roman"/>
          <w:noProof/>
        </w:rPr>
      </w:pPr>
      <w:bookmarkStart w:id="9" w:name="clan_11"/>
      <w:bookmarkStart w:id="10" w:name="clan_12"/>
      <w:bookmarkEnd w:id="9"/>
      <w:bookmarkEnd w:id="10"/>
      <w:proofErr w:type="spellStart"/>
      <w:r w:rsidRPr="00AC3340">
        <w:rPr>
          <w:rFonts w:asciiTheme="minorHAnsi" w:hAnsiTheme="minorHAnsi"/>
        </w:rPr>
        <w:t>Obligaţia</w:t>
      </w:r>
      <w:proofErr w:type="spellEnd"/>
      <w:r w:rsidRPr="00AC3340">
        <w:rPr>
          <w:rFonts w:asciiTheme="minorHAnsi" w:hAnsiTheme="minorHAnsi"/>
        </w:rPr>
        <w:t xml:space="preserve"> pentru repartizarea mijloacelor Secretariatul o va prelua în baza contractului, în sensul legii prin care se reglementează sistemul bugetar. </w:t>
      </w:r>
    </w:p>
    <w:p w14:paraId="6D232F80" w14:textId="77777777" w:rsidR="003B2122" w:rsidRPr="00AC3340" w:rsidRDefault="003B2122" w:rsidP="001C2325">
      <w:pPr>
        <w:pStyle w:val="Normal1"/>
        <w:spacing w:before="0" w:beforeAutospacing="0" w:after="0" w:afterAutospacing="0"/>
        <w:rPr>
          <w:rFonts w:asciiTheme="minorHAnsi" w:hAnsiTheme="minorHAnsi" w:cs="Times New Roman"/>
          <w:noProof/>
          <w:lang w:val="sr-Cyrl-CS"/>
        </w:rPr>
      </w:pPr>
    </w:p>
    <w:p w14:paraId="79E23CE7" w14:textId="77777777" w:rsidR="00633CCC" w:rsidRPr="00AC3340" w:rsidRDefault="00633CCC" w:rsidP="001C2325">
      <w:pPr>
        <w:pStyle w:val="clan"/>
        <w:spacing w:before="0" w:after="0"/>
        <w:rPr>
          <w:rFonts w:asciiTheme="minorHAnsi" w:hAnsiTheme="minorHAnsi" w:cs="Times New Roman"/>
          <w:noProof/>
          <w:sz w:val="22"/>
          <w:szCs w:val="22"/>
        </w:rPr>
      </w:pPr>
      <w:bookmarkStart w:id="11" w:name="clan_13"/>
      <w:bookmarkEnd w:id="11"/>
      <w:r w:rsidRPr="00AC3340">
        <w:rPr>
          <w:rFonts w:asciiTheme="minorHAnsi" w:hAnsiTheme="minorHAnsi"/>
          <w:sz w:val="22"/>
          <w:szCs w:val="22"/>
        </w:rPr>
        <w:t>Articolul 11</w:t>
      </w:r>
    </w:p>
    <w:p w14:paraId="77477069" w14:textId="77777777" w:rsidR="003B2122" w:rsidRPr="00AC3340" w:rsidRDefault="003B2122" w:rsidP="001C2325">
      <w:pPr>
        <w:pStyle w:val="clan"/>
        <w:spacing w:before="0" w:after="0"/>
        <w:rPr>
          <w:rFonts w:asciiTheme="minorHAnsi" w:hAnsiTheme="minorHAnsi" w:cs="Times New Roman"/>
          <w:noProof/>
          <w:sz w:val="22"/>
          <w:szCs w:val="22"/>
          <w:lang w:val="sr-Cyrl-CS"/>
        </w:rPr>
      </w:pPr>
    </w:p>
    <w:p w14:paraId="0AB06E26" w14:textId="77777777" w:rsidR="005C527D" w:rsidRPr="00AC3340" w:rsidRDefault="005C527D"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Beneficiarul este obligat ca mijloacele acordate să le folosească conform </w:t>
      </w:r>
      <w:proofErr w:type="spellStart"/>
      <w:r w:rsidRPr="00AC3340">
        <w:rPr>
          <w:rFonts w:asciiTheme="minorHAnsi" w:hAnsiTheme="minorHAnsi"/>
        </w:rPr>
        <w:t>destinaţiilor</w:t>
      </w:r>
      <w:proofErr w:type="spellEnd"/>
      <w:r w:rsidRPr="00AC3340">
        <w:rPr>
          <w:rFonts w:asciiTheme="minorHAnsi" w:hAnsiTheme="minorHAnsi"/>
        </w:rPr>
        <w:t xml:space="preserve"> </w:t>
      </w:r>
      <w:proofErr w:type="spellStart"/>
      <w:r w:rsidRPr="00AC3340">
        <w:rPr>
          <w:rFonts w:asciiTheme="minorHAnsi" w:hAnsiTheme="minorHAnsi"/>
        </w:rPr>
        <w:t>şi</w:t>
      </w:r>
      <w:proofErr w:type="spellEnd"/>
      <w:r w:rsidRPr="00AC3340">
        <w:rPr>
          <w:rFonts w:asciiTheme="minorHAnsi" w:hAnsiTheme="minorHAnsi"/>
        </w:rPr>
        <w:t xml:space="preserve"> în mod legal, iar mijloacele necheltuite să le restituie în bugetul P.A. Voivodina. </w:t>
      </w:r>
    </w:p>
    <w:p w14:paraId="2D7E60FA" w14:textId="77777777" w:rsidR="005C527D" w:rsidRPr="00AC3340" w:rsidRDefault="005C527D"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Beneficiarul are </w:t>
      </w:r>
      <w:proofErr w:type="spellStart"/>
      <w:r w:rsidRPr="00AC3340">
        <w:rPr>
          <w:rFonts w:asciiTheme="minorHAnsi" w:hAnsiTheme="minorHAnsi"/>
        </w:rPr>
        <w:t>obligaţia</w:t>
      </w:r>
      <w:proofErr w:type="spellEnd"/>
      <w:r w:rsidRPr="00AC3340">
        <w:rPr>
          <w:rFonts w:asciiTheme="minorHAnsi" w:hAnsiTheme="minorHAnsi"/>
        </w:rPr>
        <w:t xml:space="preserve"> de a prezenta raport privind folosirea mijloacelor cel târziu în termen de 15 (cincisprezece) zile de la termenul stabilit pentru realizarea </w:t>
      </w:r>
      <w:proofErr w:type="spellStart"/>
      <w:r w:rsidRPr="00AC3340">
        <w:rPr>
          <w:rFonts w:asciiTheme="minorHAnsi" w:hAnsiTheme="minorHAnsi"/>
        </w:rPr>
        <w:t>destinaţiei</w:t>
      </w:r>
      <w:proofErr w:type="spellEnd"/>
      <w:r w:rsidRPr="00AC3340">
        <w:rPr>
          <w:rFonts w:asciiTheme="minorHAnsi" w:hAnsiTheme="minorHAnsi"/>
        </w:rPr>
        <w:t xml:space="preserve"> pentru care au fost repartizate mijloacele, cu </w:t>
      </w:r>
      <w:proofErr w:type="spellStart"/>
      <w:r w:rsidRPr="00AC3340">
        <w:rPr>
          <w:rFonts w:asciiTheme="minorHAnsi" w:hAnsiTheme="minorHAnsi"/>
        </w:rPr>
        <w:t>documentaţia</w:t>
      </w:r>
      <w:proofErr w:type="spellEnd"/>
      <w:r w:rsidRPr="00AC3340">
        <w:rPr>
          <w:rFonts w:asciiTheme="minorHAnsi" w:hAnsiTheme="minorHAnsi"/>
        </w:rPr>
        <w:t xml:space="preserve"> aferentă pe care au autentificat-o persoanele responsabile. </w:t>
      </w:r>
    </w:p>
    <w:p w14:paraId="170DD019" w14:textId="43BD11A2" w:rsidR="005C527D" w:rsidRPr="00AC3340" w:rsidRDefault="005C527D" w:rsidP="00AF7FBB">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Beneficiarul este obligat să restituie mijl</w:t>
      </w:r>
      <w:r w:rsidR="00316C8F" w:rsidRPr="00AC3340">
        <w:rPr>
          <w:rFonts w:asciiTheme="minorHAnsi" w:hAnsiTheme="minorHAnsi"/>
        </w:rPr>
        <w:t>oacele primite în bugetul P.A. V</w:t>
      </w:r>
      <w:r w:rsidRPr="00AC3340">
        <w:rPr>
          <w:rFonts w:asciiTheme="minorHAnsi" w:hAnsiTheme="minorHAnsi"/>
        </w:rPr>
        <w:t xml:space="preserve">oivodina, în cazul în care se stabilește că mijloacele nu au fost folosite pentru realizarea destinației pentru care au fost acordate. </w:t>
      </w:r>
    </w:p>
    <w:p w14:paraId="07F5136C" w14:textId="77777777" w:rsidR="005C527D" w:rsidRPr="00AC3340" w:rsidRDefault="005C527D" w:rsidP="00250A05">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În cazul suspectării că mijloacele acordate în anumite cazuri n-au fost folosite conform </w:t>
      </w:r>
      <w:proofErr w:type="spellStart"/>
      <w:r w:rsidRPr="00AC3340">
        <w:rPr>
          <w:rFonts w:asciiTheme="minorHAnsi" w:hAnsiTheme="minorHAnsi"/>
        </w:rPr>
        <w:t>destinaţiei</w:t>
      </w:r>
      <w:proofErr w:type="spellEnd"/>
      <w:r w:rsidRPr="00AC3340">
        <w:rPr>
          <w:rFonts w:asciiTheme="minorHAnsi" w:hAnsiTheme="minorHAnsi"/>
        </w:rPr>
        <w:t xml:space="preserve">, Secretariatul va demara procedura în </w:t>
      </w:r>
      <w:proofErr w:type="spellStart"/>
      <w:r w:rsidRPr="00AC3340">
        <w:rPr>
          <w:rFonts w:asciiTheme="minorHAnsi" w:hAnsiTheme="minorHAnsi"/>
        </w:rPr>
        <w:t>faţa</w:t>
      </w:r>
      <w:proofErr w:type="spellEnd"/>
      <w:r w:rsidRPr="00AC3340">
        <w:rPr>
          <w:rFonts w:asciiTheme="minorHAnsi" w:hAnsiTheme="minorHAnsi"/>
        </w:rPr>
        <w:t xml:space="preserve"> organului provincial al </w:t>
      </w:r>
      <w:proofErr w:type="spellStart"/>
      <w:r w:rsidRPr="00AC3340">
        <w:rPr>
          <w:rFonts w:asciiTheme="minorHAnsi" w:hAnsiTheme="minorHAnsi"/>
        </w:rPr>
        <w:t>administraţiei</w:t>
      </w:r>
      <w:proofErr w:type="spellEnd"/>
      <w:r w:rsidRPr="00AC3340">
        <w:rPr>
          <w:rFonts w:asciiTheme="minorHAnsi" w:hAnsiTheme="minorHAnsi"/>
        </w:rPr>
        <w:t xml:space="preserve"> competent </w:t>
      </w:r>
      <w:proofErr w:type="spellStart"/>
      <w:r w:rsidRPr="00AC3340">
        <w:rPr>
          <w:rFonts w:asciiTheme="minorHAnsi" w:hAnsiTheme="minorHAnsi"/>
        </w:rPr>
        <w:t>inspecţia</w:t>
      </w:r>
      <w:proofErr w:type="spellEnd"/>
      <w:r w:rsidRPr="00AC3340">
        <w:rPr>
          <w:rFonts w:asciiTheme="minorHAnsi" w:hAnsiTheme="minorHAnsi"/>
        </w:rPr>
        <w:t xml:space="preserve"> bugetară, în vederea controlului folosirii mijloacelor conform </w:t>
      </w:r>
      <w:proofErr w:type="spellStart"/>
      <w:r w:rsidRPr="00AC3340">
        <w:rPr>
          <w:rFonts w:asciiTheme="minorHAnsi" w:hAnsiTheme="minorHAnsi"/>
        </w:rPr>
        <w:t>destinaţiei</w:t>
      </w:r>
      <w:proofErr w:type="spellEnd"/>
      <w:r w:rsidRPr="00AC3340">
        <w:rPr>
          <w:rFonts w:asciiTheme="minorHAnsi" w:hAnsiTheme="minorHAnsi"/>
        </w:rPr>
        <w:t xml:space="preserve"> </w:t>
      </w:r>
      <w:proofErr w:type="spellStart"/>
      <w:r w:rsidRPr="00AC3340">
        <w:rPr>
          <w:rFonts w:asciiTheme="minorHAnsi" w:hAnsiTheme="minorHAnsi"/>
        </w:rPr>
        <w:t>şi</w:t>
      </w:r>
      <w:proofErr w:type="spellEnd"/>
      <w:r w:rsidRPr="00AC3340">
        <w:rPr>
          <w:rFonts w:asciiTheme="minorHAnsi" w:hAnsiTheme="minorHAnsi"/>
        </w:rPr>
        <w:t xml:space="preserve"> în mod legal. </w:t>
      </w:r>
    </w:p>
    <w:p w14:paraId="5FF6BC85" w14:textId="77777777" w:rsidR="00A97399" w:rsidRPr="00AC3340" w:rsidRDefault="00A97399" w:rsidP="00250A05">
      <w:pPr>
        <w:pStyle w:val="Normal1"/>
        <w:spacing w:before="0" w:beforeAutospacing="0" w:after="0" w:afterAutospacing="0"/>
        <w:ind w:firstLine="708"/>
        <w:jc w:val="both"/>
        <w:rPr>
          <w:rFonts w:asciiTheme="minorHAnsi" w:hAnsiTheme="minorHAnsi" w:cs="Times New Roman"/>
          <w:noProof/>
          <w:lang w:val="sr-Cyrl-CS"/>
        </w:rPr>
      </w:pPr>
    </w:p>
    <w:p w14:paraId="17AB338E" w14:textId="77777777" w:rsidR="00A97399" w:rsidRPr="00AC3340" w:rsidRDefault="00A97399" w:rsidP="00A97399">
      <w:pPr>
        <w:pStyle w:val="clan"/>
        <w:spacing w:before="0" w:after="0"/>
        <w:rPr>
          <w:rFonts w:asciiTheme="minorHAnsi" w:hAnsiTheme="minorHAnsi" w:cs="Times New Roman"/>
          <w:noProof/>
          <w:sz w:val="22"/>
          <w:szCs w:val="22"/>
        </w:rPr>
      </w:pPr>
      <w:r w:rsidRPr="00AC3340">
        <w:rPr>
          <w:rFonts w:asciiTheme="minorHAnsi" w:hAnsiTheme="minorHAnsi"/>
          <w:sz w:val="22"/>
          <w:szCs w:val="22"/>
        </w:rPr>
        <w:t>Articolul 12</w:t>
      </w:r>
    </w:p>
    <w:p w14:paraId="08203879" w14:textId="23BBE9BC" w:rsidR="003B2122" w:rsidRPr="00AC3340" w:rsidRDefault="00A97399" w:rsidP="00AC3340">
      <w:pPr>
        <w:pStyle w:val="Normal1"/>
        <w:spacing w:before="0" w:beforeAutospacing="0" w:after="0" w:afterAutospacing="0"/>
        <w:ind w:firstLine="708"/>
        <w:jc w:val="both"/>
        <w:rPr>
          <w:rFonts w:asciiTheme="minorHAnsi" w:hAnsiTheme="minorHAnsi" w:cs="Times New Roman"/>
          <w:noProof/>
        </w:rPr>
      </w:pPr>
      <w:r w:rsidRPr="00AC3340">
        <w:rPr>
          <w:rFonts w:asciiTheme="minorHAnsi" w:hAnsiTheme="minorHAnsi"/>
        </w:rPr>
        <w:t xml:space="preserve">Pe data intrării în vigoare a prezentului regulament se abrogă Regulamentul privind repartizarea mijloacelor bugetare ale Secretariatului Provincial pentru </w:t>
      </w:r>
      <w:proofErr w:type="spellStart"/>
      <w:r w:rsidRPr="00AC3340">
        <w:rPr>
          <w:rFonts w:asciiTheme="minorHAnsi" w:hAnsiTheme="minorHAnsi"/>
        </w:rPr>
        <w:t>Educaţie</w:t>
      </w:r>
      <w:proofErr w:type="spellEnd"/>
      <w:r w:rsidRPr="00AC3340">
        <w:rPr>
          <w:rFonts w:asciiTheme="minorHAnsi" w:hAnsiTheme="minorHAnsi"/>
        </w:rPr>
        <w:t xml:space="preserve">, Reglementări, </w:t>
      </w:r>
      <w:proofErr w:type="spellStart"/>
      <w:r w:rsidRPr="00AC3340">
        <w:rPr>
          <w:rFonts w:asciiTheme="minorHAnsi" w:hAnsiTheme="minorHAnsi"/>
        </w:rPr>
        <w:t>Administraţie</w:t>
      </w:r>
      <w:proofErr w:type="spellEnd"/>
      <w:r w:rsidRPr="00AC3340">
        <w:rPr>
          <w:rFonts w:asciiTheme="minorHAnsi" w:hAnsiTheme="minorHAnsi"/>
        </w:rPr>
        <w:t xml:space="preserve"> </w:t>
      </w:r>
      <w:proofErr w:type="spellStart"/>
      <w:r w:rsidRPr="00AC3340">
        <w:rPr>
          <w:rFonts w:asciiTheme="minorHAnsi" w:hAnsiTheme="minorHAnsi"/>
        </w:rPr>
        <w:t>şi</w:t>
      </w:r>
      <w:proofErr w:type="spellEnd"/>
      <w:r w:rsidRPr="00AC3340">
        <w:rPr>
          <w:rFonts w:asciiTheme="minorHAnsi" w:hAnsiTheme="minorHAnsi"/>
        </w:rPr>
        <w:t xml:space="preserve"> </w:t>
      </w:r>
      <w:proofErr w:type="spellStart"/>
      <w:r w:rsidRPr="00AC3340">
        <w:rPr>
          <w:rFonts w:asciiTheme="minorHAnsi" w:hAnsiTheme="minorHAnsi"/>
        </w:rPr>
        <w:t>Minorităţile</w:t>
      </w:r>
      <w:proofErr w:type="spellEnd"/>
      <w:r w:rsidRPr="00AC3340">
        <w:rPr>
          <w:rFonts w:asciiTheme="minorHAnsi" w:hAnsiTheme="minorHAnsi"/>
        </w:rPr>
        <w:t xml:space="preserve"> </w:t>
      </w:r>
      <w:proofErr w:type="spellStart"/>
      <w:r w:rsidRPr="00AC3340">
        <w:rPr>
          <w:rFonts w:asciiTheme="minorHAnsi" w:hAnsiTheme="minorHAnsi"/>
        </w:rPr>
        <w:t>Naţionale</w:t>
      </w:r>
      <w:proofErr w:type="spellEnd"/>
      <w:r w:rsidRPr="00AC3340">
        <w:rPr>
          <w:rFonts w:asciiTheme="minorHAnsi" w:hAnsiTheme="minorHAnsi"/>
        </w:rPr>
        <w:t xml:space="preserve"> – </w:t>
      </w:r>
      <w:proofErr w:type="spellStart"/>
      <w:r w:rsidRPr="00AC3340">
        <w:rPr>
          <w:rFonts w:asciiTheme="minorHAnsi" w:hAnsiTheme="minorHAnsi"/>
        </w:rPr>
        <w:t>Comunităţile</w:t>
      </w:r>
      <w:proofErr w:type="spellEnd"/>
      <w:r w:rsidRPr="00AC3340">
        <w:rPr>
          <w:rFonts w:asciiTheme="minorHAnsi" w:hAnsiTheme="minorHAnsi"/>
        </w:rPr>
        <w:t xml:space="preserve"> </w:t>
      </w:r>
      <w:proofErr w:type="spellStart"/>
      <w:r w:rsidRPr="00AC3340">
        <w:rPr>
          <w:rFonts w:asciiTheme="minorHAnsi" w:hAnsiTheme="minorHAnsi"/>
        </w:rPr>
        <w:t>Naţionale</w:t>
      </w:r>
      <w:proofErr w:type="spellEnd"/>
      <w:r w:rsidRPr="00AC3340">
        <w:rPr>
          <w:rFonts w:asciiTheme="minorHAnsi" w:hAnsiTheme="minorHAnsi"/>
        </w:rPr>
        <w:t xml:space="preserve"> pentru </w:t>
      </w:r>
      <w:proofErr w:type="spellStart"/>
      <w:r w:rsidRPr="00AC3340">
        <w:rPr>
          <w:rFonts w:asciiTheme="minorHAnsi" w:hAnsiTheme="minorHAnsi"/>
        </w:rPr>
        <w:t>finanţarea</w:t>
      </w:r>
      <w:proofErr w:type="spellEnd"/>
      <w:r w:rsidRPr="00AC3340">
        <w:rPr>
          <w:rFonts w:asciiTheme="minorHAnsi" w:hAnsiTheme="minorHAnsi"/>
        </w:rPr>
        <w:t xml:space="preserve"> </w:t>
      </w:r>
      <w:proofErr w:type="spellStart"/>
      <w:r w:rsidRPr="00AC3340">
        <w:rPr>
          <w:rFonts w:asciiTheme="minorHAnsi" w:hAnsiTheme="minorHAnsi"/>
        </w:rPr>
        <w:t>şi</w:t>
      </w:r>
      <w:proofErr w:type="spellEnd"/>
      <w:r w:rsidRPr="00AC3340">
        <w:rPr>
          <w:rFonts w:asciiTheme="minorHAnsi" w:hAnsiTheme="minorHAnsi"/>
        </w:rPr>
        <w:t xml:space="preserve"> </w:t>
      </w:r>
      <w:proofErr w:type="spellStart"/>
      <w:r w:rsidRPr="00AC3340">
        <w:rPr>
          <w:rFonts w:asciiTheme="minorHAnsi" w:hAnsiTheme="minorHAnsi"/>
        </w:rPr>
        <w:t>cofinanţarea</w:t>
      </w:r>
      <w:proofErr w:type="spellEnd"/>
      <w:r w:rsidRPr="00AC3340">
        <w:rPr>
          <w:rFonts w:asciiTheme="minorHAnsi" w:hAnsiTheme="minorHAnsi"/>
        </w:rPr>
        <w:t xml:space="preserve"> modernizării infrastructurii instituțiilor preșcolare din teritoriul Provinciei Autonome Voivodina („Buletinul oficial”</w:t>
      </w:r>
      <w:r w:rsidR="00316C8F" w:rsidRPr="00AC3340">
        <w:rPr>
          <w:rFonts w:asciiTheme="minorHAnsi" w:hAnsiTheme="minorHAnsi"/>
        </w:rPr>
        <w:t xml:space="preserve"> </w:t>
      </w:r>
      <w:r w:rsidRPr="00AC3340">
        <w:rPr>
          <w:rFonts w:asciiTheme="minorHAnsi" w:hAnsiTheme="minorHAnsi"/>
        </w:rPr>
        <w:t>nr.</w:t>
      </w:r>
      <w:r w:rsidR="00316C8F" w:rsidRPr="00AC3340">
        <w:rPr>
          <w:rFonts w:asciiTheme="minorHAnsi" w:hAnsiTheme="minorHAnsi"/>
        </w:rPr>
        <w:t xml:space="preserve"> </w:t>
      </w:r>
      <w:r w:rsidRPr="00AC3340">
        <w:rPr>
          <w:rFonts w:asciiTheme="minorHAnsi" w:hAnsiTheme="minorHAnsi"/>
        </w:rPr>
        <w:t xml:space="preserve">14/17) </w:t>
      </w:r>
    </w:p>
    <w:p w14:paraId="57232557" w14:textId="77777777" w:rsidR="003B2122" w:rsidRPr="00AC3340" w:rsidRDefault="005C527D" w:rsidP="001C2325">
      <w:pPr>
        <w:pStyle w:val="clan"/>
        <w:spacing w:before="0" w:after="0"/>
        <w:rPr>
          <w:rFonts w:asciiTheme="minorHAnsi" w:hAnsiTheme="minorHAnsi" w:cs="Times New Roman"/>
          <w:noProof/>
          <w:sz w:val="22"/>
          <w:szCs w:val="22"/>
        </w:rPr>
      </w:pPr>
      <w:bookmarkStart w:id="12" w:name="clan_14"/>
      <w:bookmarkEnd w:id="12"/>
      <w:r w:rsidRPr="00AC3340">
        <w:rPr>
          <w:rFonts w:asciiTheme="minorHAnsi" w:hAnsiTheme="minorHAnsi"/>
          <w:sz w:val="22"/>
          <w:szCs w:val="22"/>
        </w:rPr>
        <w:t>Articolul 13</w:t>
      </w:r>
    </w:p>
    <w:p w14:paraId="7A5C5AF6" w14:textId="77777777" w:rsidR="00250A05" w:rsidRPr="00AC3340" w:rsidRDefault="00250A05" w:rsidP="001C2325">
      <w:pPr>
        <w:pStyle w:val="clan"/>
        <w:spacing w:before="0" w:after="0"/>
        <w:rPr>
          <w:rFonts w:asciiTheme="minorHAnsi" w:hAnsiTheme="minorHAnsi" w:cs="Times New Roman"/>
          <w:noProof/>
          <w:sz w:val="22"/>
          <w:szCs w:val="22"/>
          <w:lang w:val="sr-Cyrl-CS"/>
        </w:rPr>
      </w:pPr>
    </w:p>
    <w:p w14:paraId="6CDC1356" w14:textId="35981898" w:rsidR="00DF6BEB" w:rsidRPr="00AC3340" w:rsidRDefault="005C527D" w:rsidP="00AC3340">
      <w:pPr>
        <w:pStyle w:val="Normal1"/>
        <w:spacing w:before="0" w:beforeAutospacing="0" w:after="0" w:afterAutospacing="0"/>
        <w:ind w:firstLine="708"/>
        <w:jc w:val="both"/>
        <w:rPr>
          <w:rFonts w:asciiTheme="minorHAnsi" w:hAnsiTheme="minorHAnsi" w:cs="Times New Roman"/>
          <w:noProof/>
        </w:rPr>
      </w:pPr>
      <w:bookmarkStart w:id="13" w:name="clan_15"/>
      <w:bookmarkEnd w:id="13"/>
      <w:r w:rsidRPr="00AC3340">
        <w:rPr>
          <w:rFonts w:asciiTheme="minorHAnsi" w:hAnsiTheme="minorHAnsi"/>
        </w:rPr>
        <w:t xml:space="preserve">Prezentul regulament intră în vigoare pe data  publicării în „Buletinul oficial al Provinciei Autonome Voivodina” și va fi postat pe site-ul oficial al Secretariatului Provincial pentru Educație, Reglementări, Administrație și Minoritățile Naționale - Comunități Naționale. </w:t>
      </w:r>
      <w:r w:rsidR="00DF6BEB" w:rsidRPr="00AC3340">
        <w:rPr>
          <w:rFonts w:asciiTheme="minorHAnsi" w:hAnsiTheme="minorHAnsi"/>
        </w:rPr>
        <w:tab/>
      </w:r>
      <w:r w:rsidR="00DF6BEB" w:rsidRPr="00AC3340">
        <w:rPr>
          <w:rFonts w:asciiTheme="minorHAnsi" w:hAnsiTheme="minorHAnsi"/>
        </w:rPr>
        <w:tab/>
      </w:r>
      <w:r w:rsidR="00DF6BEB" w:rsidRPr="00AC3340">
        <w:rPr>
          <w:rFonts w:asciiTheme="minorHAnsi" w:hAnsiTheme="minorHAnsi"/>
        </w:rPr>
        <w:tab/>
      </w:r>
      <w:r w:rsidR="00DF6BEB" w:rsidRPr="00AC3340">
        <w:rPr>
          <w:rFonts w:asciiTheme="minorHAnsi" w:hAnsiTheme="minorHAnsi"/>
        </w:rPr>
        <w:tab/>
      </w:r>
      <w:r w:rsidR="00DF6BEB" w:rsidRPr="00AC3340">
        <w:rPr>
          <w:rFonts w:asciiTheme="minorHAnsi" w:hAnsiTheme="minorHAnsi"/>
        </w:rPr>
        <w:tab/>
      </w:r>
      <w:r w:rsidR="00DF6BEB" w:rsidRPr="00AC3340">
        <w:rPr>
          <w:rFonts w:asciiTheme="minorHAnsi" w:hAnsiTheme="minorHAnsi"/>
        </w:rPr>
        <w:tab/>
      </w:r>
      <w:r w:rsidR="00DF6BEB" w:rsidRPr="00AC3340">
        <w:rPr>
          <w:rFonts w:asciiTheme="minorHAnsi" w:hAnsiTheme="minorHAnsi"/>
        </w:rPr>
        <w:tab/>
      </w:r>
      <w:r w:rsidR="00DF6BEB" w:rsidRPr="00AC3340">
        <w:rPr>
          <w:rFonts w:asciiTheme="minorHAnsi" w:hAnsiTheme="minorHAnsi"/>
        </w:rPr>
        <w:tab/>
        <w:t xml:space="preserve">    </w:t>
      </w:r>
    </w:p>
    <w:p w14:paraId="51DEB8C3" w14:textId="31D33DCF" w:rsidR="00DF6BEB" w:rsidRPr="00AC3340" w:rsidRDefault="00EF743E" w:rsidP="001C2325">
      <w:pPr>
        <w:pStyle w:val="Normal10"/>
        <w:tabs>
          <w:tab w:val="center" w:pos="7200"/>
        </w:tabs>
        <w:spacing w:before="0" w:beforeAutospacing="0" w:after="0" w:afterAutospacing="0"/>
        <w:jc w:val="both"/>
        <w:rPr>
          <w:rFonts w:asciiTheme="minorHAnsi" w:hAnsiTheme="minorHAnsi"/>
          <w:sz w:val="22"/>
          <w:szCs w:val="22"/>
        </w:rPr>
      </w:pPr>
      <w:r w:rsidRPr="00AC3340">
        <w:rPr>
          <w:rFonts w:asciiTheme="minorHAnsi" w:hAnsiTheme="minorHAnsi"/>
          <w:sz w:val="22"/>
          <w:szCs w:val="22"/>
        </w:rPr>
        <w:t>Numărul: 128-454-7</w:t>
      </w:r>
      <w:bookmarkStart w:id="14" w:name="_GoBack"/>
      <w:bookmarkEnd w:id="14"/>
      <w:r w:rsidRPr="00AC3340">
        <w:rPr>
          <w:rFonts w:asciiTheme="minorHAnsi" w:hAnsiTheme="minorHAnsi"/>
          <w:sz w:val="22"/>
          <w:szCs w:val="22"/>
        </w:rPr>
        <w:t>/2023-04</w:t>
      </w:r>
    </w:p>
    <w:p w14:paraId="6862E7AE" w14:textId="02216FA4" w:rsidR="00A97399" w:rsidRPr="00AC3340" w:rsidRDefault="004154F1" w:rsidP="001C2325">
      <w:pPr>
        <w:pStyle w:val="Normal10"/>
        <w:tabs>
          <w:tab w:val="center" w:pos="7200"/>
        </w:tabs>
        <w:spacing w:before="0" w:beforeAutospacing="0" w:after="0" w:afterAutospacing="0"/>
        <w:jc w:val="both"/>
        <w:rPr>
          <w:rFonts w:asciiTheme="minorHAnsi" w:hAnsiTheme="minorHAnsi"/>
          <w:sz w:val="22"/>
          <w:szCs w:val="22"/>
        </w:rPr>
      </w:pPr>
      <w:r w:rsidRPr="00AC3340">
        <w:rPr>
          <w:rFonts w:asciiTheme="minorHAnsi" w:hAnsiTheme="minorHAnsi"/>
          <w:sz w:val="22"/>
          <w:szCs w:val="22"/>
        </w:rPr>
        <w:t>Novi Sad, 13 februarie 2023</w:t>
      </w:r>
    </w:p>
    <w:p w14:paraId="38F138E4" w14:textId="71570121" w:rsidR="00A97399" w:rsidRPr="00AC3340" w:rsidRDefault="00A97399" w:rsidP="00AC3340">
      <w:pPr>
        <w:spacing w:after="0" w:line="240" w:lineRule="auto"/>
        <w:ind w:left="4956" w:firstLine="708"/>
        <w:jc w:val="both"/>
        <w:rPr>
          <w:rFonts w:cs="Times New Roman"/>
          <w:lang w:val="sr-Cyrl-CS"/>
        </w:rPr>
      </w:pPr>
      <w:r w:rsidRPr="00AC3340">
        <w:t xml:space="preserve"> </w:t>
      </w:r>
      <w:r w:rsidR="00AC3340">
        <w:t xml:space="preserve">             </w:t>
      </w:r>
      <w:r w:rsidRPr="00AC3340">
        <w:t>SECRETAR PROVINCIAL</w:t>
      </w:r>
    </w:p>
    <w:p w14:paraId="192041FF" w14:textId="77777777" w:rsidR="00A97399" w:rsidRPr="00AC3340" w:rsidRDefault="00A97399" w:rsidP="00A97399">
      <w:pPr>
        <w:tabs>
          <w:tab w:val="center" w:pos="7200"/>
        </w:tabs>
        <w:spacing w:after="0" w:line="240" w:lineRule="auto"/>
        <w:rPr>
          <w:rFonts w:cs="Times New Roman"/>
        </w:rPr>
      </w:pPr>
      <w:r w:rsidRPr="00AC3340">
        <w:t xml:space="preserve">                                                                                                                                           </w:t>
      </w:r>
      <w:r w:rsidR="008964FB" w:rsidRPr="00AC3340">
        <w:rPr>
          <w:rFonts w:cs="Calibri"/>
        </w:rPr>
        <w:fldChar w:fldCharType="begin"/>
      </w:r>
      <w:r w:rsidR="008964FB" w:rsidRPr="00AC3340">
        <w:rPr>
          <w:rFonts w:cs="Calibri"/>
        </w:rPr>
        <w:instrText xml:space="preserve"> MERGEFIELD ИМЕ1 </w:instrText>
      </w:r>
      <w:r w:rsidR="008964FB" w:rsidRPr="00AC3340">
        <w:rPr>
          <w:rFonts w:cs="Calibri"/>
        </w:rPr>
        <w:fldChar w:fldCharType="separate"/>
      </w:r>
      <w:r w:rsidR="008964FB" w:rsidRPr="00AC3340">
        <w:rPr>
          <w:rFonts w:cs="Calibri"/>
          <w:noProof/>
        </w:rPr>
        <w:t>Szakállas Zsolt</w:t>
      </w:r>
      <w:r w:rsidR="008964FB" w:rsidRPr="00AC3340">
        <w:rPr>
          <w:rFonts w:cs="Calibri"/>
        </w:rPr>
        <w:fldChar w:fldCharType="end"/>
      </w:r>
      <w:r w:rsidRPr="00AC3340">
        <w:t xml:space="preserve">  </w:t>
      </w:r>
    </w:p>
    <w:p w14:paraId="05908BD6" w14:textId="77777777" w:rsidR="00A97399" w:rsidRPr="00AC3340" w:rsidRDefault="00A97399" w:rsidP="00A97399">
      <w:pPr>
        <w:tabs>
          <w:tab w:val="center" w:pos="7200"/>
        </w:tabs>
        <w:spacing w:after="0" w:line="240" w:lineRule="auto"/>
        <w:rPr>
          <w:rFonts w:cs="Times New Roman"/>
        </w:rPr>
      </w:pPr>
    </w:p>
    <w:p w14:paraId="15514D10" w14:textId="649FED6C" w:rsidR="00D15BE6" w:rsidRPr="00AC3340" w:rsidRDefault="00A97399" w:rsidP="008964FB">
      <w:pPr>
        <w:tabs>
          <w:tab w:val="center" w:pos="7200"/>
        </w:tabs>
        <w:spacing w:after="0" w:line="240" w:lineRule="auto"/>
        <w:rPr>
          <w:rFonts w:cs="Times New Roman"/>
          <w:noProof/>
        </w:rPr>
      </w:pPr>
      <w:r w:rsidRPr="00AC3340">
        <w:t xml:space="preserve">                                                                                                            </w:t>
      </w:r>
      <w:r w:rsidR="00316C8F" w:rsidRPr="00AC3340">
        <w:t xml:space="preserve">                               </w:t>
      </w:r>
    </w:p>
    <w:sectPr w:rsidR="00D15BE6" w:rsidRPr="00AC334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949"/>
    <w:multiLevelType w:val="hybridMultilevel"/>
    <w:tmpl w:val="CE227734"/>
    <w:lvl w:ilvl="0" w:tplc="F34A12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179B"/>
    <w:multiLevelType w:val="hybridMultilevel"/>
    <w:tmpl w:val="B43E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7762CAB"/>
    <w:multiLevelType w:val="hybridMultilevel"/>
    <w:tmpl w:val="C01C9ED4"/>
    <w:lvl w:ilvl="0" w:tplc="3C6AF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1EFAC4DC"/>
    <w:lvl w:ilvl="0" w:tplc="A80A28C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2"/>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488F"/>
    <w:rsid w:val="00021C46"/>
    <w:rsid w:val="00075294"/>
    <w:rsid w:val="000B263B"/>
    <w:rsid w:val="00160358"/>
    <w:rsid w:val="001B0936"/>
    <w:rsid w:val="001C2325"/>
    <w:rsid w:val="002060B7"/>
    <w:rsid w:val="00250A05"/>
    <w:rsid w:val="00265BD7"/>
    <w:rsid w:val="00295F71"/>
    <w:rsid w:val="002A3901"/>
    <w:rsid w:val="003072F7"/>
    <w:rsid w:val="003074BE"/>
    <w:rsid w:val="00316C8F"/>
    <w:rsid w:val="0034509F"/>
    <w:rsid w:val="00346E17"/>
    <w:rsid w:val="00364DA8"/>
    <w:rsid w:val="00367AE9"/>
    <w:rsid w:val="00384D03"/>
    <w:rsid w:val="003A0604"/>
    <w:rsid w:val="003A4B17"/>
    <w:rsid w:val="003B2122"/>
    <w:rsid w:val="003C58FD"/>
    <w:rsid w:val="004154F1"/>
    <w:rsid w:val="004726A0"/>
    <w:rsid w:val="00474800"/>
    <w:rsid w:val="00492615"/>
    <w:rsid w:val="004E413D"/>
    <w:rsid w:val="00512B2E"/>
    <w:rsid w:val="00595AE5"/>
    <w:rsid w:val="005B763E"/>
    <w:rsid w:val="005C527D"/>
    <w:rsid w:val="005D30A1"/>
    <w:rsid w:val="005F7D87"/>
    <w:rsid w:val="00633CCC"/>
    <w:rsid w:val="0065298D"/>
    <w:rsid w:val="006E26B4"/>
    <w:rsid w:val="00752A1D"/>
    <w:rsid w:val="007834BE"/>
    <w:rsid w:val="008106D9"/>
    <w:rsid w:val="0089179F"/>
    <w:rsid w:val="008918A4"/>
    <w:rsid w:val="008964FB"/>
    <w:rsid w:val="008A32C0"/>
    <w:rsid w:val="008F1120"/>
    <w:rsid w:val="008F60BD"/>
    <w:rsid w:val="00943EFC"/>
    <w:rsid w:val="009B0107"/>
    <w:rsid w:val="009E2761"/>
    <w:rsid w:val="00A126F1"/>
    <w:rsid w:val="00A54C22"/>
    <w:rsid w:val="00A5792D"/>
    <w:rsid w:val="00A97399"/>
    <w:rsid w:val="00AC3340"/>
    <w:rsid w:val="00AF7FBB"/>
    <w:rsid w:val="00B82E45"/>
    <w:rsid w:val="00BA45C4"/>
    <w:rsid w:val="00BA4D3D"/>
    <w:rsid w:val="00BB0499"/>
    <w:rsid w:val="00BC12CC"/>
    <w:rsid w:val="00BD1C05"/>
    <w:rsid w:val="00BF77D2"/>
    <w:rsid w:val="00C02023"/>
    <w:rsid w:val="00C73E01"/>
    <w:rsid w:val="00C82C9D"/>
    <w:rsid w:val="00C859A3"/>
    <w:rsid w:val="00C955FB"/>
    <w:rsid w:val="00D15BE6"/>
    <w:rsid w:val="00D16372"/>
    <w:rsid w:val="00D254FF"/>
    <w:rsid w:val="00D36120"/>
    <w:rsid w:val="00D41C10"/>
    <w:rsid w:val="00DD5F50"/>
    <w:rsid w:val="00DF6BEB"/>
    <w:rsid w:val="00E57D3C"/>
    <w:rsid w:val="00EE0F21"/>
    <w:rsid w:val="00EE566C"/>
    <w:rsid w:val="00EF743E"/>
    <w:rsid w:val="00F60FB1"/>
    <w:rsid w:val="00FC45C3"/>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FEDE"/>
  <w15:docId w15:val="{EDD4DAD0-EB58-47A1-8FEB-11C8C13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29D4-1C1F-4569-80BB-3CBA7D4E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Vladimir Mitrovic</cp:lastModifiedBy>
  <cp:revision>4</cp:revision>
  <cp:lastPrinted>2023-02-14T09:35:00Z</cp:lastPrinted>
  <dcterms:created xsi:type="dcterms:W3CDTF">2023-02-22T08:34:00Z</dcterms:created>
  <dcterms:modified xsi:type="dcterms:W3CDTF">2023-02-22T13:29:00Z</dcterms:modified>
</cp:coreProperties>
</file>