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C4AED" w14:textId="77777777" w:rsidR="001C2325" w:rsidRPr="00545DFC" w:rsidRDefault="001C2325" w:rsidP="001C2325">
      <w:pPr>
        <w:pStyle w:val="clan"/>
        <w:spacing w:before="0" w:after="0"/>
        <w:jc w:val="both"/>
        <w:rPr>
          <w:rFonts w:asciiTheme="minorHAnsi" w:hAnsiTheme="minorHAnsi" w:cs="Times New Roman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Podľa článku 10 </w:t>
      </w:r>
      <w:proofErr w:type="spellStart"/>
      <w:r>
        <w:rPr>
          <w:rFonts w:asciiTheme="minorHAnsi" w:hAnsiTheme="minorHAnsi"/>
          <w:b w:val="0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Autonómnej </w:t>
      </w:r>
      <w:proofErr w:type="spellStart"/>
      <w:r>
        <w:rPr>
          <w:rFonts w:asciiTheme="minorHAnsi" w:hAnsiTheme="minorHAnsi"/>
          <w:b w:val="0"/>
          <w:sz w:val="20"/>
          <w:szCs w:val="20"/>
        </w:rPr>
        <w:t>pokrajine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Vojvodine (Úradný vestník APV č. 14/16 a 10/17) a článku 16 odsek 2 </w:t>
      </w:r>
      <w:proofErr w:type="spellStart"/>
      <w:r>
        <w:rPr>
          <w:rFonts w:asciiTheme="minorHAnsi" w:hAnsiTheme="minorHAnsi"/>
          <w:b w:val="0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parlamentného uznesenia o </w:t>
      </w:r>
      <w:proofErr w:type="spellStart"/>
      <w:r>
        <w:rPr>
          <w:rFonts w:asciiTheme="minorHAnsi" w:hAnsiTheme="minorHAnsi"/>
          <w:b w:val="0"/>
          <w:sz w:val="20"/>
          <w:szCs w:val="20"/>
        </w:rPr>
        <w:t>pokrajinskej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správe (Úradný vestník APV č. 37/14, 54/14 - i. </w:t>
      </w:r>
      <w:r w:rsidRPr="00545DFC">
        <w:rPr>
          <w:rFonts w:asciiTheme="minorHAnsi" w:hAnsiTheme="minorHAnsi"/>
          <w:b w:val="0"/>
          <w:sz w:val="20"/>
          <w:szCs w:val="20"/>
        </w:rPr>
        <w:t xml:space="preserve">Uznesenie, 37/16, 29/2017, 24/2019, 66/2020 a 38/2021) </w:t>
      </w:r>
      <w:proofErr w:type="spellStart"/>
      <w:r w:rsidRPr="00545DFC">
        <w:rPr>
          <w:rFonts w:asciiTheme="minorHAnsi" w:hAnsiTheme="minorHAnsi"/>
          <w:b w:val="0"/>
          <w:sz w:val="20"/>
          <w:szCs w:val="20"/>
        </w:rPr>
        <w:t>pokrajinský</w:t>
      </w:r>
      <w:proofErr w:type="spellEnd"/>
      <w:r w:rsidRPr="00545DFC">
        <w:rPr>
          <w:rFonts w:asciiTheme="minorHAnsi" w:hAnsiTheme="minorHAnsi"/>
          <w:b w:val="0"/>
          <w:sz w:val="20"/>
          <w:szCs w:val="20"/>
        </w:rPr>
        <w:t xml:space="preserve"> tajomník vzdelávania, predpisov, správy a národnostných menšín – národnostných spoločenstiev vynáša</w:t>
      </w:r>
    </w:p>
    <w:p w14:paraId="0EF339CC" w14:textId="77777777" w:rsidR="001C2325" w:rsidRPr="007834BE" w:rsidRDefault="001C2325" w:rsidP="001C2325">
      <w:pPr>
        <w:pStyle w:val="clan"/>
        <w:spacing w:before="0" w:after="0"/>
        <w:jc w:val="both"/>
        <w:rPr>
          <w:rFonts w:asciiTheme="minorHAnsi" w:hAnsiTheme="minorHAnsi" w:cs="Times New Roman"/>
          <w:b w:val="0"/>
          <w:noProof/>
          <w:sz w:val="20"/>
          <w:szCs w:val="20"/>
        </w:rPr>
      </w:pPr>
    </w:p>
    <w:p w14:paraId="23FCF677" w14:textId="77777777" w:rsidR="005C527D" w:rsidRPr="007834BE" w:rsidRDefault="00021C46" w:rsidP="001C2325">
      <w:pPr>
        <w:pStyle w:val="clan"/>
        <w:spacing w:before="0" w:after="0"/>
        <w:rPr>
          <w:rFonts w:asciiTheme="minorHAnsi" w:hAnsiTheme="minorHAnsi" w:cs="Times New Roman"/>
          <w:noProof/>
        </w:rPr>
      </w:pPr>
      <w:r>
        <w:rPr>
          <w:rFonts w:asciiTheme="minorHAnsi" w:hAnsiTheme="minorHAnsi"/>
        </w:rPr>
        <w:t>PRAVIDLÁ О PRIDELENÍ ROZPOČTOVÝCH PROSTRIEDKOV POKRAJINSKÉHO SEKRETARIÁTU VZDELÁVANIA, PREDPISOV, SPRÁVY A NÁRODNOSTNÝCH MENŠÍN – NÁRODNOSTNÝCH SPOLOČENSTIEV NA FINANCOVANIE A SPOLUFINACOVANIE MODERNIZÁCIE INFRAŠTRUKTÚRY PREDŠKOLSKÝCH USTANOVIZNÍ NA ÚZEMÍ  AUTONÓMNEJ POKRAJINY VOJVODINY</w:t>
      </w:r>
    </w:p>
    <w:p w14:paraId="3A880547" w14:textId="77777777" w:rsidR="001C2325" w:rsidRPr="007834BE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</w:p>
    <w:p w14:paraId="0F3F4AAA" w14:textId="77777777" w:rsidR="005C527D" w:rsidRPr="007834BE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Článok 1</w:t>
      </w:r>
    </w:p>
    <w:p w14:paraId="0A201562" w14:textId="77777777" w:rsidR="001C2325" w:rsidRPr="007834BE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0BE0F7DE" w14:textId="77777777" w:rsidR="005C527D" w:rsidRPr="007834BE" w:rsidRDefault="005C527D" w:rsidP="00595AE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Tieto pravidlá upravujú spôsob, podmienky a kritériá prideľovania rozpočtových prostriedkov jednotkám miestnej samosprávy na území AP Vojvodiny na financovanie a spolufinancovanie modernizácie infraštruktúry predškolských zariadení na území AP Vojvodiny a v súlade s rozpočtovými prostriedkami schválenými rozhodnutím o rozpočte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Vojvodiny v rámci osobitného oddelenia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sekretariátu vzdelávania, predpisov, správy a národnostných menšín – národnostných spoločenstvá (ďalej len: sekretariát). </w:t>
      </w:r>
    </w:p>
    <w:p w14:paraId="5091BA04" w14:textId="77777777" w:rsidR="00595AE5" w:rsidRPr="007834BE" w:rsidRDefault="00595AE5" w:rsidP="004726A0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 rámci modernizácie infraštruktúry predškolských zariadení na území AP Vojvodiny sa v zmysle týchto pravidiel realizovala výstavba a prístavba, rekonštrukcia, adaptácia, obnova, investičná údržba budov, súčasná údržba budov a zariadení, získavanie technickej dokumentácie a obstarávanie vybavenia.</w:t>
      </w:r>
    </w:p>
    <w:p w14:paraId="019A1867" w14:textId="77777777" w:rsidR="001C2325" w:rsidRPr="007834BE" w:rsidRDefault="001C2325" w:rsidP="004726A0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</w:p>
    <w:p w14:paraId="0FA6DEF1" w14:textId="77777777" w:rsidR="005C527D" w:rsidRPr="007834BE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bookmarkStart w:id="0" w:name="clan_2"/>
      <w:bookmarkEnd w:id="0"/>
      <w:r>
        <w:rPr>
          <w:rFonts w:asciiTheme="minorHAnsi" w:hAnsiTheme="minorHAnsi"/>
          <w:sz w:val="20"/>
          <w:szCs w:val="20"/>
        </w:rPr>
        <w:t>Článok 2</w:t>
      </w:r>
    </w:p>
    <w:p w14:paraId="0FC38DE2" w14:textId="77777777" w:rsidR="001C2325" w:rsidRPr="007834BE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5C26DD45" w14:textId="77777777" w:rsidR="005C527D" w:rsidRPr="007834BE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Právo prideľovať finančné prostriedky na účely uvedené v článku 1 majú jednotky miestnej samosprávy na území AP Vojvodiny. </w:t>
      </w:r>
    </w:p>
    <w:p w14:paraId="5A03912B" w14:textId="77777777" w:rsidR="001C2325" w:rsidRPr="007834BE" w:rsidRDefault="001C2325" w:rsidP="001C2325">
      <w:pPr>
        <w:pStyle w:val="clan"/>
        <w:spacing w:before="0" w:after="0"/>
        <w:rPr>
          <w:rFonts w:asciiTheme="minorHAnsi" w:hAnsiTheme="minorHAnsi" w:cs="Times New Roman"/>
          <w:sz w:val="20"/>
          <w:szCs w:val="20"/>
        </w:rPr>
      </w:pPr>
      <w:bookmarkStart w:id="1" w:name="clan_3"/>
      <w:bookmarkEnd w:id="1"/>
    </w:p>
    <w:p w14:paraId="55E512C2" w14:textId="77777777" w:rsidR="008F1120" w:rsidRPr="007834BE" w:rsidRDefault="009B0107" w:rsidP="001C2325">
      <w:pPr>
        <w:pStyle w:val="Normal1"/>
        <w:spacing w:before="0" w:beforeAutospacing="0" w:after="0" w:afterAutospacing="0"/>
        <w:jc w:val="center"/>
        <w:rPr>
          <w:rFonts w:asciiTheme="minorHAnsi" w:hAnsiTheme="minorHAnsi" w:cs="Times New Roman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Článok 3</w:t>
      </w:r>
    </w:p>
    <w:p w14:paraId="500D8B25" w14:textId="77777777" w:rsidR="001C2325" w:rsidRPr="007834BE" w:rsidRDefault="001C2325" w:rsidP="001C2325">
      <w:pPr>
        <w:pStyle w:val="Normal1"/>
        <w:spacing w:before="0" w:beforeAutospacing="0" w:after="0" w:afterAutospacing="0"/>
        <w:jc w:val="center"/>
        <w:rPr>
          <w:rFonts w:asciiTheme="minorHAnsi" w:hAnsiTheme="minorHAnsi" w:cs="Times New Roman"/>
          <w:b/>
          <w:noProof/>
          <w:sz w:val="20"/>
          <w:szCs w:val="20"/>
        </w:rPr>
      </w:pPr>
    </w:p>
    <w:p w14:paraId="329FEF25" w14:textId="0E080F6D" w:rsidR="00EE566C" w:rsidRPr="00545DFC" w:rsidRDefault="00595AE5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45DFC">
        <w:rPr>
          <w:rFonts w:asciiTheme="minorHAnsi" w:hAnsiTheme="minorHAnsi" w:cstheme="minorHAnsi"/>
          <w:sz w:val="20"/>
          <w:szCs w:val="20"/>
        </w:rPr>
        <w:t>Prideľovanie finančných prostriedkov na financovanie a spolufinancovanie na účely uvedené v článku 1 sa uskutočňuje pros</w:t>
      </w:r>
      <w:r w:rsidR="00545DFC">
        <w:rPr>
          <w:rFonts w:asciiTheme="minorHAnsi" w:hAnsiTheme="minorHAnsi" w:cstheme="minorHAnsi"/>
          <w:sz w:val="20"/>
          <w:szCs w:val="20"/>
        </w:rPr>
        <w:t>tredníctvom súbehu, ktorý S</w:t>
      </w:r>
      <w:r w:rsidRPr="00545DFC">
        <w:rPr>
          <w:rFonts w:asciiTheme="minorHAnsi" w:hAnsiTheme="minorHAnsi" w:cstheme="minorHAnsi"/>
          <w:sz w:val="20"/>
          <w:szCs w:val="20"/>
        </w:rPr>
        <w:t>ekretariát vyhlasuje najmenej raz roč</w:t>
      </w:r>
      <w:r w:rsidR="00545DFC">
        <w:rPr>
          <w:rFonts w:asciiTheme="minorHAnsi" w:hAnsiTheme="minorHAnsi" w:cstheme="minorHAnsi"/>
          <w:sz w:val="20"/>
          <w:szCs w:val="20"/>
        </w:rPr>
        <w:t>ne v súlade s finančným plánom S</w:t>
      </w:r>
      <w:r w:rsidRPr="00545DFC">
        <w:rPr>
          <w:rFonts w:asciiTheme="minorHAnsi" w:hAnsiTheme="minorHAnsi" w:cstheme="minorHAnsi"/>
          <w:sz w:val="20"/>
          <w:szCs w:val="20"/>
        </w:rPr>
        <w:t>ekretariátu.</w:t>
      </w:r>
    </w:p>
    <w:p w14:paraId="3CA63D14" w14:textId="77777777" w:rsidR="00595AE5" w:rsidRPr="007834BE" w:rsidRDefault="0000488F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Súbeh môže byť vyhlásený na konkrétny účel, viaceré účely alebo všetky účely z článku 1 ods. 2, ktorý súbeh určuje.</w:t>
      </w:r>
    </w:p>
    <w:p w14:paraId="5081EB8D" w14:textId="4DAAD8BC" w:rsidR="005C527D" w:rsidRPr="007834BE" w:rsidRDefault="00384D03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Súbeh obsahuje údaje o názve aktu, na základe ktorého sa vypisuje súbeh, výšku celkových prostriedkov určených na pridelenie podľa súbehu, o tom, kto sa môže prihlásiť na súbeh a na aké účely, o kritériách, podľa ktorých sa prihlášky na súbeh zoradia, o spôsobe a termíne predkladania prihlášok na súbeh, ako aj inú dokumentáciu preukazujúcu splnenie požiadaviek a kritérií na prihlášku na súbeh.</w:t>
      </w:r>
    </w:p>
    <w:p w14:paraId="23365E69" w14:textId="77777777" w:rsidR="001C2325" w:rsidRPr="007834BE" w:rsidRDefault="001C2325" w:rsidP="001C2325">
      <w:pPr>
        <w:pStyle w:val="Normal1"/>
        <w:spacing w:before="0" w:beforeAutospacing="0" w:after="0" w:afterAutospacing="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77D0A1FB" w14:textId="77777777" w:rsidR="005C527D" w:rsidRPr="007834BE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bookmarkStart w:id="2" w:name="clan_4"/>
      <w:bookmarkEnd w:id="2"/>
      <w:r>
        <w:rPr>
          <w:rFonts w:asciiTheme="minorHAnsi" w:hAnsiTheme="minorHAnsi"/>
          <w:sz w:val="20"/>
          <w:szCs w:val="20"/>
        </w:rPr>
        <w:t>Článok 4</w:t>
      </w:r>
    </w:p>
    <w:p w14:paraId="19E31119" w14:textId="77777777" w:rsidR="001C2325" w:rsidRPr="007834BE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3713A9C0" w14:textId="414DBBBB" w:rsidR="005C527D" w:rsidRPr="007834BE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Súbeh je uverejnený</w:t>
      </w:r>
      <w:r w:rsidR="00545DFC">
        <w:rPr>
          <w:rFonts w:asciiTheme="minorHAnsi" w:hAnsiTheme="minorHAnsi"/>
          <w:sz w:val="20"/>
          <w:szCs w:val="20"/>
        </w:rPr>
        <w:t xml:space="preserve"> na oficiálnej webovej stránke S</w:t>
      </w:r>
      <w:r>
        <w:rPr>
          <w:rFonts w:asciiTheme="minorHAnsi" w:hAnsiTheme="minorHAnsi"/>
          <w:sz w:val="20"/>
          <w:szCs w:val="20"/>
        </w:rPr>
        <w:t xml:space="preserve">ekretariátu, v Úradnom vestníku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Vojvodiny a v jednom z verejných médií pokrývajúcich celé územie AP Vojvodiny. </w:t>
      </w:r>
    </w:p>
    <w:p w14:paraId="7FE5C39F" w14:textId="1B4CB614" w:rsidR="00AF7FBB" w:rsidRPr="007834BE" w:rsidRDefault="005C527D" w:rsidP="00AF7FBB">
      <w:pPr>
        <w:pStyle w:val="Normal1"/>
        <w:spacing w:before="0" w:beforeAutospacing="0" w:after="0" w:afterAutospacing="0"/>
        <w:ind w:firstLine="708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Súbeh sa môže uverejniť aj v jazykoch národnostných menšín – národnostných spoločenstiev, ktoré sa úradne používajú v práci orgánov AP Vojvodiny. </w:t>
      </w:r>
      <w:bookmarkStart w:id="3" w:name="clan_5"/>
      <w:bookmarkEnd w:id="3"/>
    </w:p>
    <w:p w14:paraId="765BCD68" w14:textId="4181D7BE" w:rsidR="00AF7FBB" w:rsidRPr="007834BE" w:rsidRDefault="00AF7FBB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235E85A1" w14:textId="2C8E9E4D" w:rsidR="005C527D" w:rsidRPr="007834BE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Článok 5</w:t>
      </w:r>
    </w:p>
    <w:p w14:paraId="7C393BAA" w14:textId="77777777" w:rsidR="001C2325" w:rsidRPr="007834BE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374051C4" w14:textId="74D9A955" w:rsidR="008F60BD" w:rsidRPr="007834BE" w:rsidRDefault="005C527D" w:rsidP="008F60BD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trike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Prihláška na súbeh sa podáva na jednotnom formulári, ktorý je</w:t>
      </w:r>
      <w:r w:rsidR="00854C18">
        <w:rPr>
          <w:rFonts w:asciiTheme="minorHAnsi" w:hAnsiTheme="minorHAnsi"/>
          <w:sz w:val="20"/>
          <w:szCs w:val="20"/>
        </w:rPr>
        <w:t xml:space="preserve"> zverejnený na webovej stránke S</w:t>
      </w:r>
      <w:r>
        <w:rPr>
          <w:rFonts w:asciiTheme="minorHAnsi" w:hAnsiTheme="minorHAnsi"/>
          <w:sz w:val="20"/>
          <w:szCs w:val="20"/>
        </w:rPr>
        <w:t>ekretariátu v lehote, ktorá nemôže byť kratšia ako 15 dní odo dňa zverejnenia súbehu.</w:t>
      </w:r>
    </w:p>
    <w:p w14:paraId="57867AB4" w14:textId="2344C853" w:rsidR="00AF7FBB" w:rsidRPr="007834BE" w:rsidRDefault="00AF7FBB" w:rsidP="00AF7FBB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trike/>
          <w:noProof/>
          <w:sz w:val="20"/>
          <w:szCs w:val="20"/>
          <w:lang w:val="sr-Cyrl-CS"/>
        </w:rPr>
      </w:pPr>
    </w:p>
    <w:p w14:paraId="7B9D42C0" w14:textId="57946447" w:rsidR="001C2325" w:rsidRPr="007834BE" w:rsidRDefault="00021C46" w:rsidP="00AF7FBB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Sekretariát si vyhradzuje právo od podávateľa prihlášky podľa potreby žiadať dodatočnú dokumentáciu a informácie.</w:t>
      </w:r>
    </w:p>
    <w:p w14:paraId="72D7E017" w14:textId="5EBCCC90" w:rsidR="008F60BD" w:rsidRPr="007834BE" w:rsidRDefault="008F60BD" w:rsidP="00AF7FBB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639CC120" w14:textId="2C5DEEAB" w:rsidR="008F60BD" w:rsidRPr="007834BE" w:rsidRDefault="008F60BD" w:rsidP="008F60BD">
      <w:pPr>
        <w:pStyle w:val="Normal1"/>
        <w:spacing w:before="0" w:beforeAutospacing="0" w:after="0" w:afterAutospacing="0"/>
        <w:jc w:val="center"/>
        <w:rPr>
          <w:rFonts w:asciiTheme="minorHAnsi" w:hAnsiTheme="minorHAnsi" w:cs="Times New Roman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6</w:t>
      </w:r>
      <w:bookmarkStart w:id="4" w:name="_GoBack"/>
      <w:bookmarkEnd w:id="4"/>
    </w:p>
    <w:p w14:paraId="0FA9D640" w14:textId="77777777" w:rsidR="008F60BD" w:rsidRPr="007834BE" w:rsidRDefault="008F60BD" w:rsidP="008F60BD">
      <w:pPr>
        <w:pStyle w:val="Normal1"/>
        <w:spacing w:before="0" w:beforeAutospacing="0" w:after="0" w:afterAutospacing="0"/>
        <w:jc w:val="center"/>
        <w:rPr>
          <w:rFonts w:asciiTheme="minorHAnsi" w:hAnsiTheme="minorHAnsi" w:cs="Times New Roman"/>
          <w:b/>
          <w:noProof/>
          <w:sz w:val="20"/>
          <w:szCs w:val="20"/>
          <w:lang w:val="sr-Cyrl-CS"/>
        </w:rPr>
      </w:pPr>
    </w:p>
    <w:p w14:paraId="018CFEC4" w14:textId="77777777" w:rsidR="008F60BD" w:rsidRPr="007834BE" w:rsidRDefault="008F60BD" w:rsidP="008F60BD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</w:rPr>
      </w:pPr>
      <w:bookmarkStart w:id="5" w:name="clan_9"/>
      <w:bookmarkEnd w:id="5"/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 príslušný pre úkony vzdelávania (ďalej len: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tajomník) zriaďuje Komisiu na uskutočnenie verejného súbehu (ďalej len: komisia).</w:t>
      </w:r>
    </w:p>
    <w:p w14:paraId="19164A72" w14:textId="0F329D9D" w:rsidR="008F60BD" w:rsidRPr="007834BE" w:rsidRDefault="00854C18" w:rsidP="007834BE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Členovia K</w:t>
      </w:r>
      <w:r w:rsidR="008F60BD">
        <w:rPr>
          <w:rFonts w:asciiTheme="minorHAnsi" w:hAnsiTheme="minorHAnsi"/>
          <w:sz w:val="20"/>
          <w:szCs w:val="20"/>
        </w:rPr>
        <w:t>omisie sú povinní podpísať vyhlásenie, že nemajú súkromný záujem v súvislosti s prácou a rozhodovaním komisie, resp. uskutočňovaním súbehu (vyhlásenie o nejestvovaní konfliktu záujmov).</w:t>
      </w:r>
    </w:p>
    <w:p w14:paraId="0732B576" w14:textId="77777777" w:rsidR="008F60BD" w:rsidRPr="007834BE" w:rsidRDefault="008F60BD" w:rsidP="007834BE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Konflikt záujmov nastáva, ak člen komisie alebo členovia jeho rodiny (manžel/manželka alebo nemanželský partner, dieťa alebo rodič) sú zamestnancami alebo členmi orgánu užívateľa, zúčastňujúceho sa súbehu alebo akejkoľvek inej právnickej osoby akýmkoľvek spôsobom prepojenej so žiadateľom prihlášky alebo vo vzťahu k žiadateľom prihlášky má akýkoľvek materiálny alebo nemateriálny záujem, ktorý je v rozpore s verejným záujmom, a to v prípadoch rodinných väzieb, ekonomických záujmov alebo iného spoločného záujmu.</w:t>
      </w:r>
    </w:p>
    <w:p w14:paraId="3F6817C4" w14:textId="77777777" w:rsidR="008F60BD" w:rsidRPr="007834BE" w:rsidRDefault="008F60BD" w:rsidP="007834BE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Člen komisie podpíše vyhlásenie pred prvým úkonom súvisiacim so súbehom. </w:t>
      </w:r>
    </w:p>
    <w:p w14:paraId="17649CA0" w14:textId="188F71A0" w:rsidR="008F60BD" w:rsidRPr="007834BE" w:rsidRDefault="007834BE" w:rsidP="007834BE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 prípad zistenia, ž</w:t>
      </w:r>
      <w:r w:rsidR="00854C18">
        <w:rPr>
          <w:rFonts w:asciiTheme="minorHAnsi" w:hAnsiTheme="minorHAnsi"/>
          <w:sz w:val="20"/>
          <w:szCs w:val="20"/>
        </w:rPr>
        <w:t>e je v konflikte záujmov, člen K</w:t>
      </w:r>
      <w:r>
        <w:rPr>
          <w:rFonts w:asciiTheme="minorHAnsi" w:hAnsiTheme="minorHAnsi"/>
          <w:sz w:val="20"/>
          <w:szCs w:val="20"/>
        </w:rPr>
        <w:t>omisie je povinný o tom</w:t>
      </w:r>
      <w:r w:rsidR="00854C18">
        <w:rPr>
          <w:rFonts w:asciiTheme="minorHAnsi" w:hAnsiTheme="minorHAnsi"/>
          <w:sz w:val="20"/>
          <w:szCs w:val="20"/>
        </w:rPr>
        <w:t xml:space="preserve"> ihneď upovedomiť iných členov K</w:t>
      </w:r>
      <w:r>
        <w:rPr>
          <w:rFonts w:asciiTheme="minorHAnsi" w:hAnsiTheme="minorHAnsi"/>
          <w:sz w:val="20"/>
          <w:szCs w:val="20"/>
        </w:rPr>
        <w:t xml:space="preserve">omisie a byť vyňatý z ďalšej práce </w:t>
      </w:r>
      <w:r w:rsidR="00854C18">
        <w:rPr>
          <w:rFonts w:asciiTheme="minorHAnsi" w:hAnsiTheme="minorHAnsi"/>
          <w:sz w:val="20"/>
          <w:szCs w:val="20"/>
        </w:rPr>
        <w:t>K</w:t>
      </w:r>
      <w:r>
        <w:rPr>
          <w:rFonts w:asciiTheme="minorHAnsi" w:hAnsiTheme="minorHAnsi"/>
          <w:sz w:val="20"/>
          <w:szCs w:val="20"/>
        </w:rPr>
        <w:t>omisie. Sekretariát rozhoduje o riešení konfliktu záujmov v každom prípade samostatne a pri zistení</w:t>
      </w:r>
      <w:r w:rsidR="00854C18">
        <w:rPr>
          <w:rFonts w:asciiTheme="minorHAnsi" w:hAnsiTheme="minorHAnsi"/>
          <w:sz w:val="20"/>
          <w:szCs w:val="20"/>
        </w:rPr>
        <w:t xml:space="preserve"> konfliktu záujmov vymenuje do K</w:t>
      </w:r>
      <w:r>
        <w:rPr>
          <w:rFonts w:asciiTheme="minorHAnsi" w:hAnsiTheme="minorHAnsi"/>
          <w:sz w:val="20"/>
          <w:szCs w:val="20"/>
        </w:rPr>
        <w:t>omisie nového člena ako náhradu.</w:t>
      </w:r>
    </w:p>
    <w:p w14:paraId="09D95CD4" w14:textId="1312BFDE" w:rsidR="008F60BD" w:rsidRPr="007834BE" w:rsidRDefault="008F60BD" w:rsidP="008F60BD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Komisia posudzuje predložené prihlášky na súbeh. </w:t>
      </w:r>
    </w:p>
    <w:p w14:paraId="72CAD50E" w14:textId="3DFB93B9" w:rsidR="008F60BD" w:rsidRPr="007834BE" w:rsidRDefault="008F60BD" w:rsidP="007834BE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Komisia určuje splnenie predpísaných podmienok v súbehu.</w:t>
      </w:r>
    </w:p>
    <w:p w14:paraId="6A5C6216" w14:textId="228B870E" w:rsidR="008F60BD" w:rsidRPr="007834BE" w:rsidRDefault="008F60BD" w:rsidP="007834BE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 preskúmaní predložených prihlášok Komisia predloží odôvodnený návrh na pridelenie finančných prostriedkov a predloží ho </w:t>
      </w:r>
      <w:proofErr w:type="spellStart"/>
      <w:r>
        <w:rPr>
          <w:rFonts w:asciiTheme="minorHAnsi" w:hAnsiTheme="minorHAnsi"/>
          <w:sz w:val="20"/>
          <w:szCs w:val="20"/>
        </w:rPr>
        <w:t>pokrajinskému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tajomníkovi.</w:t>
      </w:r>
    </w:p>
    <w:p w14:paraId="5B16B9BB" w14:textId="6DE33C01" w:rsidR="001C2325" w:rsidRPr="007834BE" w:rsidRDefault="001C2325" w:rsidP="00854C18">
      <w:pPr>
        <w:pStyle w:val="Normal10"/>
        <w:spacing w:before="0" w:beforeAutospacing="0" w:after="0" w:afterAutospacing="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</w:p>
    <w:p w14:paraId="11E0300D" w14:textId="74BD8C0D" w:rsidR="005C527D" w:rsidRPr="007834BE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bookmarkStart w:id="6" w:name="clan_6"/>
      <w:bookmarkEnd w:id="6"/>
      <w:r>
        <w:rPr>
          <w:rFonts w:asciiTheme="minorHAnsi" w:hAnsiTheme="minorHAnsi"/>
          <w:sz w:val="20"/>
          <w:szCs w:val="20"/>
        </w:rPr>
        <w:t>Článok 7</w:t>
      </w:r>
    </w:p>
    <w:p w14:paraId="60A01286" w14:textId="77777777" w:rsidR="001C2325" w:rsidRPr="007834BE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77F39A88" w14:textId="77777777" w:rsidR="005C527D" w:rsidRPr="007834BE" w:rsidRDefault="005C527D" w:rsidP="00250A05">
      <w:pPr>
        <w:pStyle w:val="Normal1"/>
        <w:spacing w:before="0" w:beforeAutospacing="0" w:after="0" w:afterAutospacing="0"/>
        <w:ind w:firstLine="708"/>
        <w:rPr>
          <w:rFonts w:asciiTheme="minorHAnsi" w:hAnsiTheme="minorHAnsi" w:cs="Times New Roman"/>
          <w:noProof/>
          <w:sz w:val="20"/>
          <w:szCs w:val="20"/>
        </w:rPr>
      </w:pPr>
      <w:bookmarkStart w:id="7" w:name="clan_7"/>
      <w:bookmarkEnd w:id="7"/>
      <w:r>
        <w:rPr>
          <w:rFonts w:asciiTheme="minorHAnsi" w:hAnsiTheme="minorHAnsi"/>
          <w:sz w:val="20"/>
          <w:szCs w:val="20"/>
        </w:rPr>
        <w:t xml:space="preserve">Komisia nebude rozoberať: </w:t>
      </w:r>
    </w:p>
    <w:p w14:paraId="577C5D46" w14:textId="5404F5AA" w:rsidR="00EE566C" w:rsidRPr="007834BE" w:rsidRDefault="00854C18" w:rsidP="00BA4D3D">
      <w:pPr>
        <w:pStyle w:val="Normal1"/>
        <w:numPr>
          <w:ilvl w:val="0"/>
          <w:numId w:val="8"/>
        </w:numPr>
        <w:spacing w:before="0" w:beforeAutospacing="0" w:after="0" w:afterAutospacing="0"/>
        <w:ind w:left="990" w:hanging="270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neúplné žiadosti,</w:t>
      </w:r>
      <w:r w:rsidR="00021C46">
        <w:rPr>
          <w:rFonts w:asciiTheme="minorHAnsi" w:hAnsiTheme="minorHAnsi"/>
          <w:sz w:val="20"/>
          <w:szCs w:val="20"/>
        </w:rPr>
        <w:t xml:space="preserve"> </w:t>
      </w:r>
    </w:p>
    <w:p w14:paraId="591328A9" w14:textId="66BE7CCA" w:rsidR="005C527D" w:rsidRPr="007834BE" w:rsidRDefault="005C527D" w:rsidP="00BA4D3D">
      <w:pPr>
        <w:pStyle w:val="Normal1"/>
        <w:numPr>
          <w:ilvl w:val="0"/>
          <w:numId w:val="8"/>
        </w:numPr>
        <w:spacing w:before="0" w:beforeAutospacing="0" w:after="0" w:afterAutospacing="0"/>
        <w:ind w:left="990" w:hanging="270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oneskorené prihlášky (zaslané po termíne označenom ako posledný deň súbehu),</w:t>
      </w:r>
    </w:p>
    <w:p w14:paraId="4F0BBA41" w14:textId="34C6362A" w:rsidR="00021C46" w:rsidRPr="007834BE" w:rsidRDefault="005C527D" w:rsidP="00BA4D3D">
      <w:pPr>
        <w:pStyle w:val="Normal1"/>
        <w:numPr>
          <w:ilvl w:val="0"/>
          <w:numId w:val="8"/>
        </w:numPr>
        <w:spacing w:before="0" w:beforeAutospacing="0" w:after="0" w:afterAutospacing="0"/>
        <w:ind w:left="990" w:hanging="270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neprípustné prihlášky (predložené neoprávnenými osobami a subjektmi, ktoré nie sú uvedené v súbehu),</w:t>
      </w:r>
    </w:p>
    <w:p w14:paraId="0FF527CF" w14:textId="5D515951" w:rsidR="005C527D" w:rsidRPr="007834BE" w:rsidRDefault="005C527D" w:rsidP="00BA4D3D">
      <w:pPr>
        <w:pStyle w:val="Normal1"/>
        <w:numPr>
          <w:ilvl w:val="0"/>
          <w:numId w:val="8"/>
        </w:numPr>
        <w:spacing w:before="0" w:beforeAutospacing="0" w:after="0" w:afterAutospacing="0"/>
        <w:ind w:left="990" w:hanging="270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prihlášky, ktoré nesúvisia s účelmi stanovenými súbehom, </w:t>
      </w:r>
    </w:p>
    <w:p w14:paraId="4B04DBA8" w14:textId="68BE275C" w:rsidR="001C2325" w:rsidRPr="007834BE" w:rsidRDefault="006E26B4" w:rsidP="00BA4D3D">
      <w:pPr>
        <w:pStyle w:val="Normal1"/>
        <w:numPr>
          <w:ilvl w:val="0"/>
          <w:numId w:val="8"/>
        </w:numPr>
        <w:spacing w:before="0" w:beforeAutospacing="0" w:after="0" w:afterAutospacing="0"/>
        <w:ind w:left="990" w:hanging="270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 užívateľov,</w:t>
      </w:r>
      <w:r w:rsidR="00854C18">
        <w:rPr>
          <w:rFonts w:asciiTheme="minorHAnsi" w:hAnsiTheme="minorHAnsi"/>
          <w:sz w:val="20"/>
          <w:szCs w:val="20"/>
        </w:rPr>
        <w:t xml:space="preserve"> ktorí v predchádzajúcom období</w:t>
      </w:r>
      <w:r>
        <w:rPr>
          <w:rFonts w:asciiTheme="minorHAnsi" w:hAnsiTheme="minorHAnsi"/>
          <w:sz w:val="20"/>
          <w:szCs w:val="20"/>
        </w:rPr>
        <w:t xml:space="preserve"> neopodstatnili pridelené prostriedky z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rozpočtu vo finančných a opisných správach.</w:t>
      </w:r>
    </w:p>
    <w:p w14:paraId="15D2C575" w14:textId="2A9965E2" w:rsidR="005C527D" w:rsidRPr="007834BE" w:rsidRDefault="005C527D" w:rsidP="00BA4D3D">
      <w:pPr>
        <w:pStyle w:val="Normal1"/>
        <w:spacing w:before="0" w:beforeAutospacing="0" w:after="0" w:afterAutospacing="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51EDDF8D" w14:textId="553507D0" w:rsidR="00021C46" w:rsidRPr="007834BE" w:rsidRDefault="00021C46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Článok 8</w:t>
      </w:r>
    </w:p>
    <w:p w14:paraId="2DA5F7CE" w14:textId="77777777" w:rsidR="001C2325" w:rsidRPr="007834BE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5320783F" w14:textId="77777777" w:rsidR="00364DA8" w:rsidRPr="007834BE" w:rsidRDefault="00D41C10" w:rsidP="00250A05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Kritériá posudzovania prihlášok sú: </w:t>
      </w:r>
    </w:p>
    <w:p w14:paraId="1FB1DDA2" w14:textId="77777777" w:rsidR="008A32C0" w:rsidRPr="007834BE" w:rsidRDefault="008A32C0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Význam realizácie projektu, pokiaľ ide o bezpečnosť žiakov, učiteľov a zamestnancov, ktorí využívajú objekty</w:t>
      </w:r>
    </w:p>
    <w:p w14:paraId="0590540A" w14:textId="77777777" w:rsidR="008A32C0" w:rsidRPr="007834BE" w:rsidRDefault="008A32C0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Dôležitosť realizácie projektu na poskytovanie kvalitných podmienok na vykonávanie </w:t>
      </w:r>
      <w:proofErr w:type="spellStart"/>
      <w:r>
        <w:rPr>
          <w:rFonts w:asciiTheme="minorHAnsi" w:hAnsiTheme="minorHAnsi"/>
          <w:sz w:val="20"/>
          <w:szCs w:val="20"/>
        </w:rPr>
        <w:t>výchovno</w:t>
      </w:r>
      <w:proofErr w:type="spellEnd"/>
      <w:r>
        <w:rPr>
          <w:rFonts w:asciiTheme="minorHAnsi" w:hAnsiTheme="minorHAnsi"/>
          <w:sz w:val="20"/>
          <w:szCs w:val="20"/>
        </w:rPr>
        <w:t xml:space="preserve"> – vzdelávacej práce</w:t>
      </w:r>
    </w:p>
    <w:p w14:paraId="0CF4C25A" w14:textId="77777777" w:rsidR="008A32C0" w:rsidRPr="007834BE" w:rsidRDefault="003C58FD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Finančná opodstatnenosť projektu </w:t>
      </w:r>
    </w:p>
    <w:p w14:paraId="24D0AB72" w14:textId="77777777" w:rsidR="00BA45C4" w:rsidRPr="007834BE" w:rsidRDefault="003C58FD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Udržateľnosť projektu</w:t>
      </w:r>
    </w:p>
    <w:p w14:paraId="744E0974" w14:textId="77777777" w:rsidR="00C82C9D" w:rsidRPr="007834BE" w:rsidRDefault="003074BE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Aktivity, ktoré sú vykonávané na účely realizácie projektu </w:t>
      </w:r>
    </w:p>
    <w:p w14:paraId="70CDAD8F" w14:textId="77777777" w:rsidR="00346E17" w:rsidRPr="007834BE" w:rsidRDefault="003A4B17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Zabezpečené zdroje prostriedkov na realizáciu projektu </w:t>
      </w:r>
    </w:p>
    <w:p w14:paraId="5EEAB9B5" w14:textId="77777777" w:rsidR="008F60BD" w:rsidRPr="007834BE" w:rsidRDefault="008F60BD" w:rsidP="00854C18">
      <w:pPr>
        <w:pStyle w:val="clan"/>
        <w:spacing w:before="0" w:after="0"/>
        <w:jc w:val="left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8" w:name="clan_8"/>
      <w:bookmarkEnd w:id="8"/>
    </w:p>
    <w:p w14:paraId="3180BDDC" w14:textId="0E46309E" w:rsidR="001C2325" w:rsidRPr="007834BE" w:rsidRDefault="005C527D" w:rsidP="008918A4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Článok 9</w:t>
      </w:r>
    </w:p>
    <w:p w14:paraId="33007884" w14:textId="77777777" w:rsidR="008918A4" w:rsidRPr="007834BE" w:rsidRDefault="008918A4" w:rsidP="008918A4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bookmarkStart w:id="9" w:name="clan_10"/>
      <w:bookmarkEnd w:id="9"/>
    </w:p>
    <w:p w14:paraId="67E345A3" w14:textId="0718E4EC" w:rsidR="008F60BD" w:rsidRPr="007834BE" w:rsidRDefault="008F60BD" w:rsidP="008F60BD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Pok</w:t>
      </w:r>
      <w:r w:rsidR="00854C18">
        <w:rPr>
          <w:rFonts w:asciiTheme="minorHAnsi" w:hAnsiTheme="minorHAnsi"/>
          <w:sz w:val="20"/>
          <w:szCs w:val="20"/>
        </w:rPr>
        <w:t>rajinský</w:t>
      </w:r>
      <w:proofErr w:type="spellEnd"/>
      <w:r w:rsidR="00854C18">
        <w:rPr>
          <w:rFonts w:asciiTheme="minorHAnsi" w:hAnsiTheme="minorHAnsi"/>
          <w:sz w:val="20"/>
          <w:szCs w:val="20"/>
        </w:rPr>
        <w:t xml:space="preserve"> tajomník posúdi návrh K</w:t>
      </w:r>
      <w:r>
        <w:rPr>
          <w:rFonts w:asciiTheme="minorHAnsi" w:hAnsiTheme="minorHAnsi"/>
          <w:sz w:val="20"/>
          <w:szCs w:val="20"/>
        </w:rPr>
        <w:t xml:space="preserve">omisie a rozhodne o pridelení finančných prostriedkov príjemcom. </w:t>
      </w:r>
    </w:p>
    <w:p w14:paraId="14F36B2A" w14:textId="77777777" w:rsidR="008F60BD" w:rsidRPr="007834BE" w:rsidRDefault="008F60BD" w:rsidP="008F60BD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rozhodnutí z odseku 1 tohto článku sú uvedení žiadatelia, ktorým boli prostriedky schválené (ďalej len: príjemca) a účel schválených finančných prostriedkov.  </w:t>
      </w:r>
    </w:p>
    <w:p w14:paraId="5962E1C7" w14:textId="77777777" w:rsidR="008F60BD" w:rsidRPr="007834BE" w:rsidRDefault="008F60BD" w:rsidP="008F60BD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Rozhodnutie uvedené v odseku 1 tohto článku je konečné. </w:t>
      </w:r>
    </w:p>
    <w:p w14:paraId="417C7FFC" w14:textId="0279CD56" w:rsidR="008F60BD" w:rsidRPr="007834BE" w:rsidRDefault="008F60BD" w:rsidP="008F60BD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Výsledky súbehu sa uverejňujú na webo</w:t>
      </w:r>
      <w:r w:rsidR="00854C18">
        <w:rPr>
          <w:rFonts w:asciiTheme="minorHAnsi" w:hAnsiTheme="minorHAnsi"/>
          <w:sz w:val="20"/>
          <w:szCs w:val="20"/>
        </w:rPr>
        <w:t>vej stránke S</w:t>
      </w:r>
      <w:r>
        <w:rPr>
          <w:rFonts w:asciiTheme="minorHAnsi" w:hAnsiTheme="minorHAnsi"/>
          <w:sz w:val="20"/>
          <w:szCs w:val="20"/>
        </w:rPr>
        <w:t xml:space="preserve">ekretariátu. </w:t>
      </w:r>
    </w:p>
    <w:p w14:paraId="497DF0A8" w14:textId="77777777" w:rsidR="008918A4" w:rsidRPr="007834BE" w:rsidRDefault="008918A4" w:rsidP="008918A4">
      <w:pPr>
        <w:pStyle w:val="Normal1"/>
        <w:spacing w:before="0" w:beforeAutospacing="0" w:after="0" w:afterAutospacing="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7F8628B5" w14:textId="77777777" w:rsidR="005C527D" w:rsidRPr="007834BE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Článok 10</w:t>
      </w:r>
    </w:p>
    <w:p w14:paraId="58D49320" w14:textId="77777777" w:rsidR="003B2122" w:rsidRPr="007834BE" w:rsidRDefault="003B2122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6D232F80" w14:textId="2B22BE7E" w:rsidR="003B2122" w:rsidRPr="00854C18" w:rsidRDefault="005C527D" w:rsidP="00854C18">
      <w:pPr>
        <w:pStyle w:val="Normal1"/>
        <w:spacing w:before="0" w:beforeAutospacing="0" w:after="0" w:afterAutospacing="0"/>
        <w:ind w:firstLine="708"/>
        <w:rPr>
          <w:rFonts w:asciiTheme="minorHAnsi" w:hAnsiTheme="minorHAnsi" w:cs="Times New Roman"/>
          <w:noProof/>
          <w:sz w:val="20"/>
          <w:szCs w:val="20"/>
        </w:rPr>
      </w:pPr>
      <w:bookmarkStart w:id="10" w:name="clan_11"/>
      <w:bookmarkStart w:id="11" w:name="clan_12"/>
      <w:bookmarkEnd w:id="10"/>
      <w:bookmarkEnd w:id="11"/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 preberá povinnosť prideľovať finančné prostriedky na základe zmluvy a v zmysle zákona, ktorým</w:t>
      </w:r>
      <w:r w:rsidR="00854C18">
        <w:rPr>
          <w:rFonts w:asciiTheme="minorHAnsi" w:hAnsiTheme="minorHAnsi"/>
          <w:sz w:val="20"/>
          <w:szCs w:val="20"/>
        </w:rPr>
        <w:t xml:space="preserve"> sa upravuje rozpočtový systém.</w:t>
      </w:r>
    </w:p>
    <w:p w14:paraId="79E23CE7" w14:textId="77777777" w:rsidR="00633CCC" w:rsidRPr="007834BE" w:rsidRDefault="00633CCC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bookmarkStart w:id="12" w:name="clan_13"/>
      <w:bookmarkEnd w:id="12"/>
      <w:r>
        <w:rPr>
          <w:rFonts w:asciiTheme="minorHAnsi" w:hAnsiTheme="minorHAnsi"/>
          <w:sz w:val="20"/>
          <w:szCs w:val="20"/>
        </w:rPr>
        <w:lastRenderedPageBreak/>
        <w:t>Článok 11</w:t>
      </w:r>
    </w:p>
    <w:p w14:paraId="77477069" w14:textId="77777777" w:rsidR="003B2122" w:rsidRPr="007834BE" w:rsidRDefault="003B2122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0AB06E26" w14:textId="77777777" w:rsidR="005C527D" w:rsidRPr="007834BE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Používateľ je povinný použiť pridelené finančné prostriedky zákonným a účelovým spôsobom a nevyčerpané finančné prostriedky vrátiť do rozpočtu AP Vojvodiny. </w:t>
      </w:r>
    </w:p>
    <w:p w14:paraId="2D7E60FA" w14:textId="77777777" w:rsidR="005C527D" w:rsidRPr="007834BE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Používateľ prostriedkov je povinný podať správu o používaní prostriedkov najneskôr za 15 (pätnásť) dní po lehote určenej na realizáciu účelu, na aký sa prostriedky pridelené, spolu so zodpovedajúcou dokumentáciou, ktorú overili zodpovedné osoby. </w:t>
      </w:r>
    </w:p>
    <w:p w14:paraId="170DD019" w14:textId="70D22731" w:rsidR="005C527D" w:rsidRPr="007834BE" w:rsidRDefault="005C527D" w:rsidP="00AF7FBB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Používateľ je povinný vrátiť prijaté prostriedky do rozpočtu AP Vojvodiny, ak sa zistí, že prostriedky nie sú použité na realizáciu účelu, na ktorý boli pridelené. </w:t>
      </w:r>
    </w:p>
    <w:p w14:paraId="07F5136C" w14:textId="77777777" w:rsidR="005C527D" w:rsidRPr="007834BE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prípade pochybností o tom, že pridelené finančné prostriedky neboli účelovo použité,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 začne konanie pred </w:t>
      </w:r>
      <w:proofErr w:type="spellStart"/>
      <w:r>
        <w:rPr>
          <w:rFonts w:asciiTheme="minorHAnsi" w:hAnsiTheme="minorHAnsi"/>
          <w:sz w:val="20"/>
          <w:szCs w:val="20"/>
        </w:rPr>
        <w:t>pokrajinským</w:t>
      </w:r>
      <w:proofErr w:type="spellEnd"/>
      <w:r>
        <w:rPr>
          <w:rFonts w:asciiTheme="minorHAnsi" w:hAnsiTheme="minorHAnsi"/>
          <w:sz w:val="20"/>
          <w:szCs w:val="20"/>
        </w:rPr>
        <w:t xml:space="preserve"> orgánom správy zodpovedným za kontrolu rozpočtu, aby kontroloval účel a zákonné využitie finančných prostriedkov. </w:t>
      </w:r>
    </w:p>
    <w:p w14:paraId="5FF6BC85" w14:textId="77777777" w:rsidR="00A97399" w:rsidRPr="007834BE" w:rsidRDefault="00A97399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17AB338E" w14:textId="77777777" w:rsidR="00A97399" w:rsidRDefault="00A97399" w:rsidP="00A97399">
      <w:pPr>
        <w:pStyle w:val="clan"/>
        <w:spacing w:before="0"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Článok 12</w:t>
      </w:r>
    </w:p>
    <w:p w14:paraId="6EF2B76B" w14:textId="77777777" w:rsidR="00854C18" w:rsidRPr="007834BE" w:rsidRDefault="00854C18" w:rsidP="00A9739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</w:p>
    <w:p w14:paraId="1DE57E05" w14:textId="7073874B" w:rsidR="00A97399" w:rsidRPr="007834BE" w:rsidRDefault="00A97399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Dňom nadobudnutia účinnosti týchto pravidiel sa zrušujú Pravidlá o prideľovaní rozpočtových prostriedkov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sekretariátu vzdelávania, predpisov, správy a národnostných menšín – národnostných spoločenstiev na financovanie a spolufinancovanie modernizácie infraštruktúry predškolských zariadení na území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Vojvodiny (Úradný vestník číslo 14/ 17)</w:t>
      </w:r>
      <w:r w:rsidR="00854C18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08203879" w14:textId="77777777" w:rsidR="003B2122" w:rsidRPr="007834BE" w:rsidRDefault="003B2122" w:rsidP="001C2325">
      <w:pPr>
        <w:pStyle w:val="Normal1"/>
        <w:spacing w:before="0" w:beforeAutospacing="0" w:after="0" w:afterAutospacing="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57232557" w14:textId="77777777" w:rsidR="003B2122" w:rsidRPr="007834BE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bookmarkStart w:id="13" w:name="clan_14"/>
      <w:bookmarkEnd w:id="13"/>
      <w:r>
        <w:rPr>
          <w:rFonts w:asciiTheme="minorHAnsi" w:hAnsiTheme="minorHAnsi"/>
          <w:sz w:val="20"/>
          <w:szCs w:val="20"/>
        </w:rPr>
        <w:t>Článok 13</w:t>
      </w:r>
    </w:p>
    <w:p w14:paraId="7A5C5AF6" w14:textId="77777777" w:rsidR="00250A05" w:rsidRPr="007834BE" w:rsidRDefault="00250A0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441A7FD6" w14:textId="580FCFE8" w:rsidR="005C527D" w:rsidRPr="007834BE" w:rsidRDefault="005C527D" w:rsidP="00250A0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bookmarkStart w:id="14" w:name="clan_15"/>
      <w:bookmarkEnd w:id="14"/>
      <w:r>
        <w:rPr>
          <w:rFonts w:asciiTheme="minorHAnsi" w:hAnsiTheme="minorHAnsi"/>
          <w:sz w:val="20"/>
          <w:szCs w:val="20"/>
        </w:rPr>
        <w:t>Tieto pr</w:t>
      </w:r>
      <w:r w:rsidR="00854C18">
        <w:rPr>
          <w:rFonts w:asciiTheme="minorHAnsi" w:hAnsiTheme="minorHAnsi"/>
          <w:sz w:val="20"/>
          <w:szCs w:val="20"/>
        </w:rPr>
        <w:t>avidlá nadobúdajú účinnosť dňom</w:t>
      </w:r>
      <w:r>
        <w:rPr>
          <w:rFonts w:asciiTheme="minorHAnsi" w:hAnsiTheme="minorHAnsi"/>
          <w:sz w:val="20"/>
          <w:szCs w:val="20"/>
        </w:rPr>
        <w:t xml:space="preserve"> uverejnenia v Úradnom vestníku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Vojvodiny a uverejňujú sa aj na oficiálnej webovej stránke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sekretariátu vzdelávania, predpisov, správy a národnostných menšín – národnostných spoločenstiev. </w:t>
      </w:r>
    </w:p>
    <w:p w14:paraId="47A700F2" w14:textId="77777777" w:rsidR="00DF6BEB" w:rsidRPr="007834BE" w:rsidRDefault="00DF6BEB" w:rsidP="001C2325">
      <w:pPr>
        <w:pStyle w:val="Normal1"/>
        <w:spacing w:before="0" w:beforeAutospacing="0" w:after="0" w:afterAutospacing="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6CDC1356" w14:textId="77777777" w:rsidR="00DF6BEB" w:rsidRPr="007834BE" w:rsidRDefault="00DF6BEB" w:rsidP="00A97399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14:paraId="51DEB8C3" w14:textId="77777777" w:rsidR="00DF6BEB" w:rsidRPr="007834BE" w:rsidRDefault="00EF743E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Číslo: 128-454-7/2023-04</w:t>
      </w:r>
    </w:p>
    <w:p w14:paraId="6862E7AE" w14:textId="02216FA4" w:rsidR="00A97399" w:rsidRPr="007834BE" w:rsidRDefault="004154F1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Nový Sad 13. februára 2023</w:t>
      </w:r>
    </w:p>
    <w:p w14:paraId="355EEC0F" w14:textId="77777777" w:rsidR="00DF6BEB" w:rsidRPr="007834BE" w:rsidRDefault="00DF6BEB" w:rsidP="001C2325">
      <w:pPr>
        <w:spacing w:after="0" w:line="240" w:lineRule="auto"/>
        <w:jc w:val="both"/>
        <w:rPr>
          <w:rFonts w:cs="Times New Roman"/>
          <w:sz w:val="20"/>
          <w:szCs w:val="20"/>
          <w:lang w:val="hu-HU"/>
        </w:rPr>
      </w:pPr>
    </w:p>
    <w:p w14:paraId="192041FF" w14:textId="2B57C249" w:rsidR="00A97399" w:rsidRDefault="00A97399" w:rsidP="00854C18">
      <w:pPr>
        <w:spacing w:after="0" w:line="240" w:lineRule="auto"/>
        <w:ind w:left="4956" w:firstLine="708"/>
        <w:jc w:val="both"/>
        <w:rPr>
          <w:rFonts w:cs="Times New Roman"/>
          <w:noProof/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tajomník</w:t>
      </w:r>
      <w:r>
        <w:rPr>
          <w:rFonts w:ascii="Calibri" w:hAnsi="Calibri"/>
        </w:rPr>
        <w:t xml:space="preserve">  </w:t>
      </w:r>
    </w:p>
    <w:p w14:paraId="05908BD6" w14:textId="77777777" w:rsidR="00A97399" w:rsidRPr="00A97399" w:rsidRDefault="00A97399" w:rsidP="00A97399">
      <w:pPr>
        <w:tabs>
          <w:tab w:val="center" w:pos="7200"/>
        </w:tabs>
        <w:spacing w:after="0" w:line="240" w:lineRule="auto"/>
        <w:rPr>
          <w:rFonts w:cs="Times New Roman"/>
          <w:sz w:val="20"/>
          <w:szCs w:val="20"/>
        </w:rPr>
      </w:pPr>
    </w:p>
    <w:p w14:paraId="15514D10" w14:textId="77777777" w:rsidR="00D15BE6" w:rsidRPr="00A97399" w:rsidRDefault="00A97399" w:rsidP="008964FB">
      <w:pPr>
        <w:tabs>
          <w:tab w:val="center" w:pos="7200"/>
        </w:tabs>
        <w:spacing w:after="0" w:line="240" w:lineRule="auto"/>
        <w:rPr>
          <w:rFonts w:cs="Times New Roman"/>
          <w:noProof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Zsolt </w:t>
      </w:r>
      <w:proofErr w:type="spellStart"/>
      <w:r>
        <w:rPr>
          <w:sz w:val="20"/>
          <w:szCs w:val="20"/>
        </w:rPr>
        <w:t>Szakállas</w:t>
      </w:r>
      <w:proofErr w:type="spellEnd"/>
    </w:p>
    <w:sectPr w:rsidR="00D15BE6" w:rsidRPr="00A973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6949"/>
    <w:multiLevelType w:val="hybridMultilevel"/>
    <w:tmpl w:val="CE227734"/>
    <w:lvl w:ilvl="0" w:tplc="F34A1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B179B"/>
    <w:multiLevelType w:val="hybridMultilevel"/>
    <w:tmpl w:val="B43E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42054"/>
    <w:multiLevelType w:val="hybridMultilevel"/>
    <w:tmpl w:val="B25C2550"/>
    <w:lvl w:ilvl="0" w:tplc="86829BF6">
      <w:start w:val="1"/>
      <w:numFmt w:val="decimal"/>
      <w:pStyle w:val="naslov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7462F3C"/>
    <w:multiLevelType w:val="hybridMultilevel"/>
    <w:tmpl w:val="50F436F6"/>
    <w:lvl w:ilvl="0" w:tplc="FB348D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62CAB"/>
    <w:multiLevelType w:val="hybridMultilevel"/>
    <w:tmpl w:val="C01C9ED4"/>
    <w:lvl w:ilvl="0" w:tplc="3C6AFBD0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488F"/>
    <w:rsid w:val="00021C46"/>
    <w:rsid w:val="00075294"/>
    <w:rsid w:val="000B263B"/>
    <w:rsid w:val="00160358"/>
    <w:rsid w:val="001B0936"/>
    <w:rsid w:val="001C2325"/>
    <w:rsid w:val="002060B7"/>
    <w:rsid w:val="00250A05"/>
    <w:rsid w:val="00265BD7"/>
    <w:rsid w:val="00295F71"/>
    <w:rsid w:val="002A3901"/>
    <w:rsid w:val="003072F7"/>
    <w:rsid w:val="003074BE"/>
    <w:rsid w:val="0034509F"/>
    <w:rsid w:val="00346E17"/>
    <w:rsid w:val="00364DA8"/>
    <w:rsid w:val="00367AE9"/>
    <w:rsid w:val="00384D03"/>
    <w:rsid w:val="003A0604"/>
    <w:rsid w:val="003A4B17"/>
    <w:rsid w:val="003B2122"/>
    <w:rsid w:val="003C58FD"/>
    <w:rsid w:val="004154F1"/>
    <w:rsid w:val="004726A0"/>
    <w:rsid w:val="00474800"/>
    <w:rsid w:val="00492615"/>
    <w:rsid w:val="004E413D"/>
    <w:rsid w:val="00512B2E"/>
    <w:rsid w:val="00545DFC"/>
    <w:rsid w:val="00595AE5"/>
    <w:rsid w:val="005B763E"/>
    <w:rsid w:val="005C527D"/>
    <w:rsid w:val="005D30A1"/>
    <w:rsid w:val="00633CCC"/>
    <w:rsid w:val="0065298D"/>
    <w:rsid w:val="006E26B4"/>
    <w:rsid w:val="00752A1D"/>
    <w:rsid w:val="007834BE"/>
    <w:rsid w:val="008106D9"/>
    <w:rsid w:val="00854C18"/>
    <w:rsid w:val="0089179F"/>
    <w:rsid w:val="008918A4"/>
    <w:rsid w:val="008964FB"/>
    <w:rsid w:val="008A32C0"/>
    <w:rsid w:val="008F1120"/>
    <w:rsid w:val="008F60BD"/>
    <w:rsid w:val="00943EFC"/>
    <w:rsid w:val="009B0107"/>
    <w:rsid w:val="009E2761"/>
    <w:rsid w:val="00A126F1"/>
    <w:rsid w:val="00A54C22"/>
    <w:rsid w:val="00A5792D"/>
    <w:rsid w:val="00A97399"/>
    <w:rsid w:val="00AF7FBB"/>
    <w:rsid w:val="00B82E45"/>
    <w:rsid w:val="00BA45C4"/>
    <w:rsid w:val="00BA4D3D"/>
    <w:rsid w:val="00BB0499"/>
    <w:rsid w:val="00BC12CC"/>
    <w:rsid w:val="00BD1C05"/>
    <w:rsid w:val="00BF77D2"/>
    <w:rsid w:val="00C02023"/>
    <w:rsid w:val="00C73E01"/>
    <w:rsid w:val="00C82C9D"/>
    <w:rsid w:val="00C859A3"/>
    <w:rsid w:val="00C955FB"/>
    <w:rsid w:val="00D15BE6"/>
    <w:rsid w:val="00D16372"/>
    <w:rsid w:val="00D254FF"/>
    <w:rsid w:val="00D36120"/>
    <w:rsid w:val="00D41C10"/>
    <w:rsid w:val="00DD5F50"/>
    <w:rsid w:val="00DF6BEB"/>
    <w:rsid w:val="00E57D3C"/>
    <w:rsid w:val="00EE0F21"/>
    <w:rsid w:val="00EE566C"/>
    <w:rsid w:val="00EF743E"/>
    <w:rsid w:val="00F60FB1"/>
    <w:rsid w:val="00FC45C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FEDE"/>
  <w15:docId w15:val="{EDD4DAD0-EB58-47A1-8FEB-11C8C137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5C527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rsid w:val="005C527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F1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1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0"/>
    <w:rPr>
      <w:rFonts w:ascii="Tahoma" w:hAnsi="Tahoma" w:cs="Tahoma"/>
      <w:sz w:val="16"/>
      <w:szCs w:val="16"/>
    </w:rPr>
  </w:style>
  <w:style w:type="paragraph" w:customStyle="1" w:styleId="Normal10">
    <w:name w:val="Normal1"/>
    <w:basedOn w:val="Normal"/>
    <w:rsid w:val="00DF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8A32C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A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slov1">
    <w:name w:val="naslov1"/>
    <w:basedOn w:val="Normal"/>
    <w:uiPriority w:val="99"/>
    <w:rsid w:val="00346E17"/>
    <w:pPr>
      <w:numPr>
        <w:numId w:val="3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D957-D310-4686-BC0C-9B166474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Nota</cp:lastModifiedBy>
  <cp:revision>10</cp:revision>
  <cp:lastPrinted>2023-02-14T09:35:00Z</cp:lastPrinted>
  <dcterms:created xsi:type="dcterms:W3CDTF">2023-02-08T08:08:00Z</dcterms:created>
  <dcterms:modified xsi:type="dcterms:W3CDTF">2023-02-27T20:33:00Z</dcterms:modified>
</cp:coreProperties>
</file>