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1F3C04" w:rsidRPr="000840AE" w:rsidTr="001C5194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C04" w:rsidRPr="000840AE" w:rsidRDefault="001F3C04" w:rsidP="001F3C0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0" w:name="_GoBack"/>
            <w:bookmarkEnd w:id="0"/>
            <w:r w:rsidRPr="000840AE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RS" w:eastAsia="sr-Latn-RS"/>
              </w:rPr>
              <w:drawing>
                <wp:inline distT="0" distB="0" distL="0" distR="0" wp14:anchorId="5A90D6EE" wp14:editId="019249A6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C04" w:rsidRPr="000840AE" w:rsidRDefault="001F3C04" w:rsidP="001F3C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Форум за едукацию, сотруднїцтво, афирмацию и потримовку гражданскому дружтву</w:t>
            </w:r>
          </w:p>
          <w:p w:rsidR="001F3C04" w:rsidRPr="000840AE" w:rsidRDefault="001F3C04" w:rsidP="001F3C0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Банович Страхинї 8, 21000 Нови Сад, Телефон: +381 21 474 0684, +381 63 552 246, </w:t>
            </w:r>
            <w:hyperlink r:id="rId6" w:history="1">
              <w:r>
                <w:rPr>
                  <w:rFonts w:ascii="Calibri" w:hAnsi="Calibri"/>
                  <w:color w:val="0563C1" w:themeColor="hyperlink"/>
                  <w:sz w:val="18"/>
                  <w:szCs w:val="18"/>
                  <w:u w:val="single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email: </w:t>
            </w:r>
            <w:hyperlink r:id="rId7" w:history="1">
              <w:r>
                <w:rPr>
                  <w:rFonts w:ascii="Calibri" w:hAnsi="Calibri"/>
                  <w:color w:val="0563C1" w:themeColor="hyperlink"/>
                  <w:sz w:val="18"/>
                  <w:szCs w:val="18"/>
                  <w:u w:val="single"/>
                </w:rPr>
                <w:t>office@fesap.org.rs</w:t>
              </w:r>
            </w:hyperlink>
          </w:p>
          <w:p w:rsidR="001F3C04" w:rsidRPr="000840AE" w:rsidRDefault="001F3C04" w:rsidP="001F3C0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1F3C04" w:rsidRPr="000840AE" w:rsidRDefault="001F3C04" w:rsidP="001F3C0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Форум за едукацию, сотруднїцтво, афирмацию и потримовку гражданскому дружтву</w:t>
            </w:r>
          </w:p>
          <w:p w:rsidR="001F3C04" w:rsidRPr="000840AE" w:rsidRDefault="001F3C04" w:rsidP="001F3C0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Банович Страхинї 8, 21000 Нови Сад, Телефон: +381 21 474 0684, +381 63 552 246, </w:t>
            </w:r>
            <w:hyperlink r:id="rId8" w:history="1">
              <w:r>
                <w:rPr>
                  <w:rFonts w:ascii="Calibri" w:hAnsi="Calibri"/>
                  <w:color w:val="0563C1" w:themeColor="hyperlink"/>
                  <w:sz w:val="18"/>
                  <w:szCs w:val="18"/>
                  <w:u w:val="single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е-маил: </w:t>
            </w:r>
            <w:hyperlink r:id="rId9" w:history="1">
              <w:r>
                <w:rPr>
                  <w:rFonts w:ascii="Calibri" w:hAnsi="Calibri"/>
                  <w:color w:val="0563C1" w:themeColor="hyperlink"/>
                  <w:sz w:val="18"/>
                  <w:szCs w:val="18"/>
                  <w:u w:val="single"/>
                </w:rPr>
                <w:t>office@fesap.org.rs</w:t>
              </w:r>
            </w:hyperlink>
          </w:p>
          <w:p w:rsidR="001F3C04" w:rsidRPr="000840AE" w:rsidRDefault="001F3C04" w:rsidP="001F3C0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:rsidR="001F3C04" w:rsidRPr="000840AE" w:rsidRDefault="001F3C04" w:rsidP="001F3C04">
      <w:pPr>
        <w:spacing w:after="0" w:line="240" w:lineRule="auto"/>
        <w:ind w:firstLine="708"/>
        <w:jc w:val="both"/>
        <w:rPr>
          <w:rFonts w:eastAsia="Times New Roman" w:cs="Times New Roman"/>
          <w:bCs/>
          <w:noProof/>
          <w:sz w:val="18"/>
          <w:szCs w:val="18"/>
        </w:rPr>
      </w:pPr>
      <w:r>
        <w:rPr>
          <w:bCs/>
          <w:sz w:val="18"/>
          <w:szCs w:val="18"/>
        </w:rPr>
        <w:t>Число: 26/2023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Датум: 28.6.2023. року</w:t>
      </w:r>
    </w:p>
    <w:p w:rsidR="001F3C04" w:rsidRPr="001F3C04" w:rsidRDefault="001F3C04" w:rsidP="001F3C04">
      <w:pPr>
        <w:spacing w:after="0" w:line="240" w:lineRule="auto"/>
        <w:jc w:val="both"/>
        <w:rPr>
          <w:rFonts w:eastAsia="Times New Roman" w:cs="Times New Roman"/>
          <w:bCs/>
          <w:noProof/>
          <w:lang w:val="sr-Cyrl-RS"/>
        </w:rPr>
      </w:pPr>
    </w:p>
    <w:p w:rsidR="001F3C04" w:rsidRPr="001F3C04" w:rsidRDefault="001F3C04" w:rsidP="001F3C04">
      <w:pPr>
        <w:spacing w:after="0" w:line="240" w:lineRule="auto"/>
        <w:jc w:val="both"/>
        <w:rPr>
          <w:rFonts w:eastAsia="Times New Roman" w:cs="Times New Roman"/>
          <w:bCs/>
          <w:noProof/>
        </w:rPr>
      </w:pPr>
      <w:r>
        <w:t>На основи ришеня о додзельованю буджетних средствох по Явним конкурсу за софинансованє подпроєкту «Мултикултурализем на клик» число: 128-90-22/2023-05 од 31. марца 2023. року, як и предкладаня конкурсней  комисиї за розпатранє, вреднованє и оценьованє поднєшених приявох на конкурс за вибор литерарней роботи на тему «Як чуваме традицию националних меншинох у Войводини», зоз Записнїку число: 24/2023 од 27.6.2023. року, предсидателька Управного одбору Форуму за едукацию, сотруднїцтво, афирмацию и потримовку гражданскому дружтву (у дальшим тексту: ФЕСАП) зоз Нового Саду, приноши</w:t>
      </w:r>
    </w:p>
    <w:p w:rsidR="001F3C04" w:rsidRPr="001F3C04" w:rsidRDefault="001F3C04" w:rsidP="001F3C04">
      <w:pPr>
        <w:spacing w:after="0" w:line="240" w:lineRule="auto"/>
        <w:jc w:val="both"/>
        <w:rPr>
          <w:rFonts w:eastAsia="Times New Roman" w:cs="Times New Roman"/>
          <w:bCs/>
          <w:noProof/>
          <w:lang w:val="sr-Cyrl-CS"/>
        </w:rPr>
      </w:pPr>
    </w:p>
    <w:p w:rsidR="001F3C04" w:rsidRPr="001F3C04" w:rsidRDefault="001F3C04" w:rsidP="001F3C04">
      <w:pPr>
        <w:spacing w:after="0" w:line="240" w:lineRule="auto"/>
        <w:jc w:val="center"/>
        <w:rPr>
          <w:rFonts w:eastAsia="Times New Roman" w:cs="Times New Roman"/>
          <w:b/>
          <w:bCs/>
          <w:noProof/>
          <w:sz w:val="26"/>
          <w:szCs w:val="26"/>
        </w:rPr>
      </w:pPr>
      <w:r>
        <w:rPr>
          <w:b/>
          <w:bCs/>
          <w:sz w:val="26"/>
          <w:szCs w:val="26"/>
        </w:rPr>
        <w:t>Ришенє</w:t>
      </w:r>
    </w:p>
    <w:p w:rsidR="001F3C04" w:rsidRPr="001F3C04" w:rsidRDefault="001F3C04" w:rsidP="001F3C04">
      <w:pPr>
        <w:spacing w:after="0" w:line="240" w:lineRule="auto"/>
        <w:jc w:val="center"/>
        <w:rPr>
          <w:rFonts w:eastAsia="Times New Roman" w:cs="Times New Roman"/>
          <w:b/>
          <w:bCs/>
          <w:noProof/>
          <w:sz w:val="26"/>
          <w:szCs w:val="26"/>
        </w:rPr>
      </w:pPr>
      <w:r>
        <w:rPr>
          <w:b/>
          <w:bCs/>
          <w:sz w:val="26"/>
          <w:szCs w:val="26"/>
        </w:rPr>
        <w:t xml:space="preserve">о вибору наградзених роботох на Конкурсу за избор литерарней роботи на тему «Як чуваме традицию националних меншинох у Войводини»  </w:t>
      </w:r>
    </w:p>
    <w:p w:rsidR="001F3C04" w:rsidRPr="001F3C04" w:rsidRDefault="001F3C04" w:rsidP="001F3C04">
      <w:pPr>
        <w:spacing w:after="0" w:line="240" w:lineRule="auto"/>
        <w:jc w:val="center"/>
        <w:rPr>
          <w:rFonts w:eastAsia="Times New Roman" w:cs="Times New Roman"/>
          <w:b/>
          <w:bCs/>
          <w:noProof/>
          <w:sz w:val="26"/>
          <w:szCs w:val="26"/>
          <w:lang w:val="sr-Cyrl-CS"/>
        </w:rPr>
      </w:pPr>
    </w:p>
    <w:p w:rsidR="001F3C04" w:rsidRPr="001F3C04" w:rsidRDefault="001F3C04" w:rsidP="001F3C04">
      <w:pPr>
        <w:spacing w:after="0" w:line="240" w:lineRule="auto"/>
        <w:jc w:val="center"/>
        <w:rPr>
          <w:rFonts w:eastAsia="Times New Roman" w:cs="Times New Roman"/>
          <w:b/>
          <w:noProof/>
          <w:sz w:val="20"/>
          <w:szCs w:val="20"/>
        </w:rPr>
      </w:pPr>
      <w:r>
        <w:rPr>
          <w:b/>
          <w:sz w:val="20"/>
          <w:szCs w:val="20"/>
        </w:rPr>
        <w:t>I</w:t>
      </w:r>
    </w:p>
    <w:p w:rsidR="001F3C04" w:rsidRPr="001F3C04" w:rsidRDefault="001F3C04" w:rsidP="001F3C04">
      <w:pPr>
        <w:spacing w:after="0" w:line="240" w:lineRule="auto"/>
        <w:jc w:val="center"/>
        <w:rPr>
          <w:rFonts w:eastAsia="Times New Roman" w:cs="Times New Roman"/>
          <w:b/>
          <w:noProof/>
          <w:sz w:val="20"/>
          <w:szCs w:val="20"/>
          <w:lang w:val="sr-Latn-RS"/>
        </w:rPr>
      </w:pPr>
    </w:p>
    <w:p w:rsidR="001F3C04" w:rsidRPr="001F3C04" w:rsidRDefault="001F3C04" w:rsidP="001F3C04">
      <w:pPr>
        <w:spacing w:after="0" w:line="240" w:lineRule="auto"/>
        <w:ind w:right="-46" w:firstLine="540"/>
        <w:jc w:val="both"/>
        <w:rPr>
          <w:rFonts w:eastAsia="Times New Roman" w:cs="Times New Roman"/>
          <w:bCs/>
          <w:noProof/>
        </w:rPr>
      </w:pPr>
      <w:r>
        <w:t>На основи Явного конкурсу за софинансованє подпроєкту «Мултикултурализе</w:t>
      </w:r>
      <w:r w:rsidR="00BE57AB">
        <w:t xml:space="preserve">м на клик», хтори розписани </w:t>
      </w:r>
      <w:r>
        <w:t>22.2.2023. року, под числом: 128-90-22/2023-05, хтори обявени у «Службених новинох АП Войводини», число 8/2022, дня 24.2.2023. року, як и Конкурсу за вибор литерарней роботи на тему «Як чуваме традицию националних меншинох у Войводини» хтори ФЕСАП обявел на своїм интернет-боку и боку Покраїнского секретарияту за образованє, предписаня, управу и национални меншини – национални заєднїци (у дальшим тексту: Секретарият) 22.5.2023. року, после розпатраня благочасних и валидних приявох, К</w:t>
      </w:r>
      <w:r w:rsidR="00BE57AB">
        <w:t>омисия зоз прилапяньом Записнїк</w:t>
      </w:r>
      <w:r w:rsidR="00BE57AB">
        <w:rPr>
          <w:lang w:val="ru-RU"/>
        </w:rPr>
        <w:t>у</w:t>
      </w:r>
      <w:r w:rsidR="00BE57AB">
        <w:t xml:space="preserve"> о роботи число: 24/2023 од  27.6.2023</w:t>
      </w:r>
      <w:r>
        <w:t>. року, утвердзела шлїдуюцу лїстину наградзених роботох:</w:t>
      </w:r>
    </w:p>
    <w:p w:rsidR="001F3C04" w:rsidRPr="001F3C04" w:rsidRDefault="001F3C04" w:rsidP="001F3C04">
      <w:pPr>
        <w:spacing w:after="0" w:line="240" w:lineRule="auto"/>
        <w:ind w:right="-46" w:firstLine="540"/>
        <w:jc w:val="both"/>
        <w:rPr>
          <w:rFonts w:eastAsia="Times New Roman" w:cs="Times New Roman"/>
          <w:bCs/>
          <w:noProof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620"/>
        <w:gridCol w:w="1710"/>
        <w:gridCol w:w="3330"/>
      </w:tblGrid>
      <w:tr w:rsidR="001F3C04" w:rsidRPr="001F3C04" w:rsidTr="001C5194">
        <w:tc>
          <w:tcPr>
            <w:tcW w:w="787" w:type="dxa"/>
            <w:shd w:val="clear" w:color="auto" w:fill="FBE4D5"/>
          </w:tcPr>
          <w:p w:rsidR="001F3C04" w:rsidRPr="00BE57AB" w:rsidRDefault="001F3C04" w:rsidP="001F3C04">
            <w:pPr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5"/>
                <w:szCs w:val="15"/>
              </w:rPr>
            </w:pPr>
            <w:r w:rsidRPr="00BE57AB">
              <w:rPr>
                <w:rFonts w:ascii="Verdana" w:hAnsi="Verdana"/>
                <w:sz w:val="15"/>
                <w:szCs w:val="15"/>
              </w:rPr>
              <w:t>Ш.ч.</w:t>
            </w:r>
          </w:p>
          <w:p w:rsidR="001F3C04" w:rsidRPr="00BE57AB" w:rsidRDefault="001F3C04" w:rsidP="001F3C04">
            <w:pPr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5"/>
                <w:szCs w:val="15"/>
              </w:rPr>
            </w:pPr>
            <w:r w:rsidRPr="00BE57AB">
              <w:rPr>
                <w:rFonts w:ascii="Verdana" w:hAnsi="Verdana"/>
                <w:sz w:val="15"/>
                <w:szCs w:val="15"/>
              </w:rPr>
              <w:t>ранґированя</w:t>
            </w:r>
          </w:p>
        </w:tc>
        <w:tc>
          <w:tcPr>
            <w:tcW w:w="1530" w:type="dxa"/>
            <w:shd w:val="clear" w:color="auto" w:fill="FBE4D5"/>
          </w:tcPr>
          <w:p w:rsidR="001F3C04" w:rsidRPr="00BE57AB" w:rsidRDefault="001F3C04" w:rsidP="001F3C04">
            <w:pPr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5"/>
                <w:szCs w:val="15"/>
              </w:rPr>
            </w:pPr>
            <w:r w:rsidRPr="00BE57AB">
              <w:rPr>
                <w:rFonts w:ascii="Verdana" w:hAnsi="Verdana"/>
                <w:sz w:val="15"/>
                <w:szCs w:val="15"/>
              </w:rPr>
              <w:t>Мено и презвиско школяра</w:t>
            </w:r>
          </w:p>
        </w:tc>
        <w:tc>
          <w:tcPr>
            <w:tcW w:w="1260" w:type="dxa"/>
            <w:shd w:val="clear" w:color="auto" w:fill="FBE4D5"/>
          </w:tcPr>
          <w:p w:rsidR="001F3C04" w:rsidRPr="00BE57AB" w:rsidRDefault="001F3C04" w:rsidP="001F3C04">
            <w:pPr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5"/>
                <w:szCs w:val="15"/>
              </w:rPr>
            </w:pPr>
            <w:r w:rsidRPr="00BE57AB">
              <w:rPr>
                <w:rFonts w:ascii="Verdana" w:hAnsi="Verdana"/>
                <w:sz w:val="15"/>
                <w:szCs w:val="15"/>
              </w:rPr>
              <w:t>Населєне место</w:t>
            </w:r>
          </w:p>
        </w:tc>
        <w:tc>
          <w:tcPr>
            <w:tcW w:w="990" w:type="dxa"/>
            <w:shd w:val="clear" w:color="auto" w:fill="FBE4D5"/>
          </w:tcPr>
          <w:p w:rsidR="001F3C04" w:rsidRPr="00BE57AB" w:rsidRDefault="001F3C04" w:rsidP="001F3C04">
            <w:pPr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5"/>
                <w:szCs w:val="15"/>
              </w:rPr>
            </w:pPr>
            <w:r w:rsidRPr="00BE57AB">
              <w:rPr>
                <w:rFonts w:ascii="Verdana" w:hAnsi="Verdana"/>
                <w:sz w:val="15"/>
                <w:szCs w:val="15"/>
              </w:rPr>
              <w:t>Число бодох</w:t>
            </w:r>
          </w:p>
        </w:tc>
        <w:tc>
          <w:tcPr>
            <w:tcW w:w="1620" w:type="dxa"/>
            <w:shd w:val="clear" w:color="auto" w:fill="FBE4D5"/>
          </w:tcPr>
          <w:p w:rsidR="001F3C04" w:rsidRPr="00BE57AB" w:rsidRDefault="00BE57AB" w:rsidP="001F3C04">
            <w:pPr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Назва роботи</w:t>
            </w:r>
          </w:p>
        </w:tc>
        <w:tc>
          <w:tcPr>
            <w:tcW w:w="1710" w:type="dxa"/>
            <w:shd w:val="clear" w:color="auto" w:fill="FBE4D5"/>
          </w:tcPr>
          <w:p w:rsidR="001F3C04" w:rsidRPr="00BE57AB" w:rsidRDefault="001F3C04" w:rsidP="001F3C04">
            <w:pPr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5"/>
                <w:szCs w:val="15"/>
              </w:rPr>
            </w:pPr>
            <w:r w:rsidRPr="00BE57AB">
              <w:rPr>
                <w:rFonts w:ascii="Verdana" w:hAnsi="Verdana"/>
                <w:sz w:val="15"/>
                <w:szCs w:val="15"/>
              </w:rPr>
              <w:t>Школа</w:t>
            </w:r>
          </w:p>
        </w:tc>
        <w:tc>
          <w:tcPr>
            <w:tcW w:w="3330" w:type="dxa"/>
            <w:shd w:val="clear" w:color="auto" w:fill="FBE4D5"/>
          </w:tcPr>
          <w:p w:rsidR="001F3C04" w:rsidRPr="00BE57AB" w:rsidRDefault="001F3C04" w:rsidP="001F3C04">
            <w:pPr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5"/>
                <w:szCs w:val="15"/>
              </w:rPr>
            </w:pPr>
            <w:r w:rsidRPr="00BE57AB">
              <w:rPr>
                <w:rFonts w:ascii="Verdana" w:hAnsi="Verdana"/>
                <w:sz w:val="15"/>
                <w:szCs w:val="15"/>
              </w:rPr>
              <w:t>Награда</w:t>
            </w:r>
          </w:p>
        </w:tc>
      </w:tr>
      <w:tr w:rsidR="001F3C04" w:rsidRPr="001F3C04" w:rsidTr="001C5194">
        <w:tc>
          <w:tcPr>
            <w:tcW w:w="787" w:type="dxa"/>
            <w:shd w:val="clear" w:color="auto" w:fill="auto"/>
          </w:tcPr>
          <w:p w:rsidR="001F3C04" w:rsidRPr="001F3C04" w:rsidRDefault="001F3C04" w:rsidP="001F3C04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4505D7" w:rsidRDefault="004505D7" w:rsidP="00C860F7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7"/>
                <w:szCs w:val="17"/>
                <w:lang w:val="sr-Cyrl-RS"/>
              </w:rPr>
            </w:pPr>
          </w:p>
          <w:p w:rsidR="004505D7" w:rsidRDefault="004505D7" w:rsidP="00C860F7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7"/>
                <w:szCs w:val="17"/>
                <w:lang w:val="sr-Cyrl-RS"/>
              </w:rPr>
            </w:pPr>
          </w:p>
          <w:p w:rsidR="001F3C04" w:rsidRPr="000840AE" w:rsidRDefault="000840AE" w:rsidP="00C860F7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Ґрета Сираки</w:t>
            </w:r>
          </w:p>
        </w:tc>
        <w:tc>
          <w:tcPr>
            <w:tcW w:w="1260" w:type="dxa"/>
          </w:tcPr>
          <w:p w:rsidR="004505D7" w:rsidRDefault="004505D7" w:rsidP="00C860F7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7"/>
                <w:szCs w:val="17"/>
                <w:lang w:val="sr-Cyrl-RS"/>
              </w:rPr>
            </w:pPr>
          </w:p>
          <w:p w:rsidR="004505D7" w:rsidRDefault="004505D7" w:rsidP="00C860F7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7"/>
                <w:szCs w:val="17"/>
                <w:lang w:val="sr-Cyrl-RS"/>
              </w:rPr>
            </w:pPr>
          </w:p>
          <w:p w:rsidR="001F3C04" w:rsidRPr="001F3C04" w:rsidRDefault="000840AE" w:rsidP="00C860F7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Трешнєвац</w:t>
            </w:r>
          </w:p>
        </w:tc>
        <w:tc>
          <w:tcPr>
            <w:tcW w:w="990" w:type="dxa"/>
            <w:shd w:val="clear" w:color="auto" w:fill="auto"/>
          </w:tcPr>
          <w:p w:rsidR="004505D7" w:rsidRDefault="004505D7" w:rsidP="001F3C04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7"/>
                <w:szCs w:val="17"/>
                <w:lang w:val="sr-Cyrl-RS"/>
              </w:rPr>
            </w:pPr>
          </w:p>
          <w:p w:rsidR="004505D7" w:rsidRDefault="004505D7" w:rsidP="001F3C04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7"/>
                <w:szCs w:val="17"/>
                <w:lang w:val="sr-Cyrl-RS"/>
              </w:rPr>
            </w:pPr>
          </w:p>
          <w:p w:rsidR="001F3C04" w:rsidRPr="001F3C04" w:rsidRDefault="004505D7" w:rsidP="001F3C04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 15</w:t>
            </w:r>
          </w:p>
          <w:p w:rsidR="001F3C04" w:rsidRPr="008E5A4E" w:rsidRDefault="001F3C04" w:rsidP="001F3C04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7"/>
                <w:szCs w:val="17"/>
              </w:rPr>
            </w:pPr>
          </w:p>
        </w:tc>
        <w:tc>
          <w:tcPr>
            <w:tcW w:w="1620" w:type="dxa"/>
          </w:tcPr>
          <w:p w:rsidR="001F3C04" w:rsidRPr="001F3C04" w:rsidRDefault="000840AE" w:rsidP="00C860F7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«Як чуваме традицию националних меншинох у Войводини»</w:t>
            </w:r>
          </w:p>
        </w:tc>
        <w:tc>
          <w:tcPr>
            <w:tcW w:w="1710" w:type="dxa"/>
            <w:shd w:val="clear" w:color="auto" w:fill="auto"/>
          </w:tcPr>
          <w:p w:rsidR="001F3C04" w:rsidRPr="001F3C04" w:rsidRDefault="000840AE" w:rsidP="001F3C04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ОШ «Арань Янош» - Трешнєвац</w:t>
            </w:r>
          </w:p>
        </w:tc>
        <w:tc>
          <w:tcPr>
            <w:tcW w:w="3330" w:type="dxa"/>
            <w:shd w:val="clear" w:color="auto" w:fill="auto"/>
          </w:tcPr>
          <w:p w:rsidR="001F3C04" w:rsidRPr="001F3C04" w:rsidRDefault="001F3C04" w:rsidP="001F3C04">
            <w:pPr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Мобилни телефон  Xiaomi POCO M4 PRO 4G, Power black/Yellow 8/256GB</w:t>
            </w:r>
          </w:p>
        </w:tc>
      </w:tr>
      <w:tr w:rsidR="001F3C04" w:rsidRPr="001F3C04" w:rsidTr="001C5194">
        <w:tc>
          <w:tcPr>
            <w:tcW w:w="787" w:type="dxa"/>
            <w:shd w:val="clear" w:color="auto" w:fill="auto"/>
          </w:tcPr>
          <w:p w:rsidR="001F3C04" w:rsidRPr="001F3C04" w:rsidRDefault="001F3C04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noProof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1F3C04" w:rsidRPr="001F3C04" w:rsidRDefault="001F3C04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noProof/>
                <w:sz w:val="17"/>
                <w:szCs w:val="17"/>
                <w:lang w:val="sr-Cyrl-RS"/>
              </w:rPr>
            </w:pPr>
          </w:p>
          <w:p w:rsidR="001F3C04" w:rsidRPr="001F3C04" w:rsidRDefault="000840AE" w:rsidP="00C860F7">
            <w:pPr>
              <w:spacing w:after="0" w:line="240" w:lineRule="auto"/>
              <w:jc w:val="both"/>
              <w:rPr>
                <w:rFonts w:ascii="Verdana" w:eastAsia="Times New Roman" w:hAnsi="Verdana" w:cs="Arial"/>
                <w:noProof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Кити Катона</w:t>
            </w:r>
          </w:p>
        </w:tc>
        <w:tc>
          <w:tcPr>
            <w:tcW w:w="1260" w:type="dxa"/>
          </w:tcPr>
          <w:p w:rsidR="004505D7" w:rsidRDefault="004505D7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noProof/>
                <w:sz w:val="17"/>
                <w:szCs w:val="17"/>
                <w:lang w:val="sr-Cyrl-RS"/>
              </w:rPr>
            </w:pPr>
          </w:p>
          <w:p w:rsidR="001F3C04" w:rsidRPr="001F3C04" w:rsidRDefault="000840AE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noProof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Ада</w:t>
            </w:r>
          </w:p>
        </w:tc>
        <w:tc>
          <w:tcPr>
            <w:tcW w:w="990" w:type="dxa"/>
            <w:shd w:val="clear" w:color="auto" w:fill="auto"/>
          </w:tcPr>
          <w:p w:rsidR="004505D7" w:rsidRDefault="004505D7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noProof/>
                <w:sz w:val="17"/>
                <w:szCs w:val="17"/>
                <w:lang w:val="sr-Cyrl-RS"/>
              </w:rPr>
            </w:pPr>
          </w:p>
          <w:p w:rsidR="001F3C04" w:rsidRPr="000840AE" w:rsidRDefault="004505D7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noProof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 10</w:t>
            </w:r>
          </w:p>
        </w:tc>
        <w:tc>
          <w:tcPr>
            <w:tcW w:w="1620" w:type="dxa"/>
          </w:tcPr>
          <w:p w:rsidR="001F3C04" w:rsidRPr="008E5A4E" w:rsidRDefault="000840AE" w:rsidP="001F3C04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«Як чуваме традицию националних меншинох у Войводини»</w:t>
            </w:r>
          </w:p>
        </w:tc>
        <w:tc>
          <w:tcPr>
            <w:tcW w:w="1710" w:type="dxa"/>
            <w:shd w:val="clear" w:color="auto" w:fill="auto"/>
          </w:tcPr>
          <w:p w:rsidR="001F3C04" w:rsidRPr="001F3C04" w:rsidRDefault="000840AE" w:rsidP="001F3C04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ОШ «Чех Кароль» - Ада</w:t>
            </w:r>
          </w:p>
        </w:tc>
        <w:tc>
          <w:tcPr>
            <w:tcW w:w="3330" w:type="dxa"/>
            <w:shd w:val="clear" w:color="auto" w:fill="auto"/>
          </w:tcPr>
          <w:p w:rsidR="001F3C04" w:rsidRPr="001F3C04" w:rsidRDefault="00E55CAC" w:rsidP="001F3C04">
            <w:pPr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Мудра годзинка Samsung SM-R900-NZA/NZD Galaxy Watch 5 Heart – Small 40mm шиви/златни</w:t>
            </w:r>
          </w:p>
        </w:tc>
      </w:tr>
      <w:tr w:rsidR="001F3C04" w:rsidRPr="001F3C04" w:rsidTr="001C5194">
        <w:tc>
          <w:tcPr>
            <w:tcW w:w="787" w:type="dxa"/>
            <w:shd w:val="clear" w:color="auto" w:fill="auto"/>
          </w:tcPr>
          <w:p w:rsidR="001F3C04" w:rsidRPr="001F3C04" w:rsidRDefault="001F3C04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noProof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1F3C04" w:rsidRPr="001F3C04" w:rsidRDefault="001F3C04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noProof/>
                <w:sz w:val="17"/>
                <w:szCs w:val="17"/>
                <w:lang w:val="sr-Cyrl-RS"/>
              </w:rPr>
            </w:pPr>
          </w:p>
          <w:p w:rsidR="001F3C04" w:rsidRPr="000840AE" w:rsidRDefault="000840AE" w:rsidP="00C860F7">
            <w:pPr>
              <w:spacing w:after="0" w:line="240" w:lineRule="auto"/>
              <w:jc w:val="both"/>
              <w:rPr>
                <w:rFonts w:ascii="Verdana" w:eastAsia="Times New Roman" w:hAnsi="Verdana" w:cs="Arial"/>
                <w:noProof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Адриен Бездан</w:t>
            </w:r>
          </w:p>
        </w:tc>
        <w:tc>
          <w:tcPr>
            <w:tcW w:w="1260" w:type="dxa"/>
          </w:tcPr>
          <w:p w:rsidR="004505D7" w:rsidRDefault="004505D7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noProof/>
                <w:sz w:val="17"/>
                <w:szCs w:val="17"/>
                <w:lang w:val="sr-Cyrl-RS"/>
              </w:rPr>
            </w:pPr>
          </w:p>
          <w:p w:rsidR="004505D7" w:rsidRDefault="004505D7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noProof/>
                <w:sz w:val="17"/>
                <w:szCs w:val="17"/>
                <w:lang w:val="sr-Cyrl-RS"/>
              </w:rPr>
            </w:pPr>
          </w:p>
          <w:p w:rsidR="001F3C04" w:rsidRPr="001F3C04" w:rsidRDefault="000840AE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noProof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Саян</w:t>
            </w:r>
          </w:p>
        </w:tc>
        <w:tc>
          <w:tcPr>
            <w:tcW w:w="990" w:type="dxa"/>
            <w:shd w:val="clear" w:color="auto" w:fill="auto"/>
          </w:tcPr>
          <w:p w:rsidR="004505D7" w:rsidRDefault="004505D7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noProof/>
                <w:sz w:val="17"/>
                <w:szCs w:val="17"/>
                <w:lang w:val="sr-Cyrl-RS"/>
              </w:rPr>
            </w:pPr>
          </w:p>
          <w:p w:rsidR="001F3C04" w:rsidRPr="001F3C04" w:rsidRDefault="004505D7" w:rsidP="001F3C04">
            <w:pPr>
              <w:spacing w:after="0" w:line="240" w:lineRule="auto"/>
              <w:jc w:val="both"/>
              <w:rPr>
                <w:rFonts w:ascii="Verdana" w:eastAsia="Times New Roman" w:hAnsi="Verdana" w:cs="Arial"/>
                <w:noProof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 5</w:t>
            </w:r>
          </w:p>
        </w:tc>
        <w:tc>
          <w:tcPr>
            <w:tcW w:w="1620" w:type="dxa"/>
          </w:tcPr>
          <w:p w:rsidR="001F3C04" w:rsidRPr="001F3C04" w:rsidRDefault="000840AE" w:rsidP="001F3C04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«Як чуваме традицию националних меншинох у Войводини»</w:t>
            </w:r>
          </w:p>
        </w:tc>
        <w:tc>
          <w:tcPr>
            <w:tcW w:w="1710" w:type="dxa"/>
            <w:shd w:val="clear" w:color="auto" w:fill="auto"/>
          </w:tcPr>
          <w:p w:rsidR="001F3C04" w:rsidRPr="001F3C04" w:rsidRDefault="000840AE" w:rsidP="001F3C04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ОШ «Мора Кароль» - Саян</w:t>
            </w:r>
          </w:p>
        </w:tc>
        <w:tc>
          <w:tcPr>
            <w:tcW w:w="3330" w:type="dxa"/>
            <w:shd w:val="clear" w:color="auto" w:fill="auto"/>
          </w:tcPr>
          <w:p w:rsidR="001F3C04" w:rsidRPr="001F3C04" w:rsidRDefault="00E55CAC" w:rsidP="001F3C04">
            <w:pPr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Ґеймерски комплет White Shark GC 4104 COMANCHE 4 in 1, GR 6303 и звучнїк Redragon Darknets GS570 BT speaker, GS570 BT</w:t>
            </w:r>
          </w:p>
        </w:tc>
      </w:tr>
    </w:tbl>
    <w:p w:rsidR="001F3C04" w:rsidRPr="001F3C04" w:rsidRDefault="001F3C04" w:rsidP="001F3C04">
      <w:pPr>
        <w:spacing w:after="0" w:line="240" w:lineRule="auto"/>
        <w:rPr>
          <w:rFonts w:eastAsia="Times New Roman" w:cs="Times New Roman"/>
          <w:b/>
          <w:noProof/>
          <w:sz w:val="20"/>
          <w:szCs w:val="20"/>
          <w:lang w:val="ro-RO"/>
        </w:rPr>
      </w:pPr>
    </w:p>
    <w:p w:rsidR="001F3C04" w:rsidRPr="001F3C04" w:rsidRDefault="001F3C04" w:rsidP="001F3C04">
      <w:pPr>
        <w:spacing w:after="0" w:line="240" w:lineRule="auto"/>
        <w:jc w:val="center"/>
        <w:rPr>
          <w:rFonts w:eastAsia="Times New Roman" w:cs="Times New Roman"/>
          <w:b/>
          <w:noProof/>
          <w:sz w:val="20"/>
          <w:szCs w:val="20"/>
        </w:rPr>
      </w:pPr>
      <w:r>
        <w:rPr>
          <w:b/>
          <w:sz w:val="20"/>
          <w:szCs w:val="20"/>
        </w:rPr>
        <w:lastRenderedPageBreak/>
        <w:t>II</w:t>
      </w:r>
    </w:p>
    <w:p w:rsidR="001F3C04" w:rsidRPr="001F3C04" w:rsidRDefault="001F3C04" w:rsidP="001F3C04">
      <w:pPr>
        <w:spacing w:after="0" w:line="240" w:lineRule="auto"/>
        <w:jc w:val="center"/>
        <w:rPr>
          <w:rFonts w:eastAsia="Times New Roman" w:cs="Times New Roman"/>
          <w:b/>
          <w:noProof/>
          <w:sz w:val="20"/>
          <w:szCs w:val="20"/>
          <w:lang w:val="sr-Latn-RS"/>
        </w:rPr>
      </w:pPr>
    </w:p>
    <w:p w:rsidR="001F3C04" w:rsidRPr="001F3C04" w:rsidRDefault="001F3C04" w:rsidP="001F3C04">
      <w:pPr>
        <w:spacing w:after="0" w:line="240" w:lineRule="auto"/>
        <w:ind w:firstLine="709"/>
        <w:jc w:val="both"/>
        <w:rPr>
          <w:rFonts w:eastAsia="Times New Roman" w:cs="Times New Roman"/>
          <w:noProof/>
        </w:rPr>
      </w:pPr>
      <w:r>
        <w:t>Тото ришенє о виборе ше обяви на урядовим интернет-боку ФЕСАП</w:t>
      </w:r>
      <w:r w:rsidR="00BE57AB">
        <w:rPr>
          <w:lang w:val="ru-RU"/>
        </w:rPr>
        <w:t>-у</w:t>
      </w:r>
      <w:r>
        <w:t xml:space="preserve"> и Секретарияту.</w:t>
      </w:r>
    </w:p>
    <w:p w:rsidR="001F3C04" w:rsidRPr="001F3C04" w:rsidRDefault="001F3C04" w:rsidP="001F3C04">
      <w:pPr>
        <w:spacing w:after="0" w:line="240" w:lineRule="auto"/>
        <w:jc w:val="center"/>
        <w:rPr>
          <w:rFonts w:eastAsia="Times New Roman" w:cs="Times New Roman"/>
          <w:b/>
          <w:noProof/>
          <w:sz w:val="20"/>
          <w:szCs w:val="20"/>
          <w:lang w:val="sr-Latn-RS"/>
        </w:rPr>
      </w:pPr>
    </w:p>
    <w:p w:rsidR="001F3C04" w:rsidRPr="001F3C04" w:rsidRDefault="001F3C04" w:rsidP="001F3C04">
      <w:pPr>
        <w:spacing w:after="0" w:line="240" w:lineRule="auto"/>
        <w:jc w:val="center"/>
        <w:rPr>
          <w:rFonts w:eastAsia="Times New Roman" w:cs="Times New Roman"/>
          <w:b/>
          <w:noProof/>
          <w:sz w:val="20"/>
          <w:szCs w:val="20"/>
        </w:rPr>
      </w:pPr>
      <w:r>
        <w:rPr>
          <w:b/>
          <w:sz w:val="20"/>
          <w:szCs w:val="20"/>
        </w:rPr>
        <w:t>III</w:t>
      </w:r>
    </w:p>
    <w:p w:rsidR="001F3C04" w:rsidRPr="001F3C04" w:rsidRDefault="001F3C04" w:rsidP="001F3C04">
      <w:pPr>
        <w:spacing w:after="0" w:line="240" w:lineRule="auto"/>
        <w:ind w:firstLine="709"/>
        <w:jc w:val="both"/>
        <w:rPr>
          <w:rFonts w:eastAsia="Times New Roman" w:cs="Times New Roman"/>
          <w:noProof/>
        </w:rPr>
      </w:pPr>
      <w:r>
        <w:t>Тото ришенє конєчне.</w:t>
      </w:r>
    </w:p>
    <w:p w:rsidR="001F3C04" w:rsidRPr="001F3C04" w:rsidRDefault="001F3C04" w:rsidP="001F3C04">
      <w:pPr>
        <w:spacing w:after="0" w:line="240" w:lineRule="auto"/>
        <w:ind w:firstLine="709"/>
        <w:jc w:val="both"/>
        <w:rPr>
          <w:rFonts w:eastAsia="Times New Roman" w:cs="Times New Roman"/>
          <w:noProof/>
          <w:lang w:val="sr-Cyrl-CS"/>
        </w:rPr>
      </w:pPr>
    </w:p>
    <w:p w:rsidR="001F3C04" w:rsidRPr="001F3C04" w:rsidRDefault="001F3C04" w:rsidP="001F3C04">
      <w:pPr>
        <w:spacing w:after="0" w:line="240" w:lineRule="auto"/>
        <w:jc w:val="center"/>
        <w:rPr>
          <w:rFonts w:eastAsia="Times New Roman" w:cs="Times New Roman"/>
          <w:b/>
          <w:noProof/>
        </w:rPr>
      </w:pPr>
      <w:r>
        <w:rPr>
          <w:b/>
        </w:rPr>
        <w:t>Обгрунтованє</w:t>
      </w:r>
    </w:p>
    <w:p w:rsidR="001F3C04" w:rsidRPr="001F3C04" w:rsidRDefault="001F3C04" w:rsidP="001F3C04">
      <w:pPr>
        <w:spacing w:after="0" w:line="240" w:lineRule="auto"/>
        <w:ind w:firstLine="709"/>
        <w:jc w:val="center"/>
        <w:rPr>
          <w:rFonts w:eastAsia="Times New Roman" w:cs="Times New Roman"/>
          <w:b/>
          <w:noProof/>
          <w:lang w:val="sr-Cyrl-CS"/>
        </w:rPr>
      </w:pPr>
    </w:p>
    <w:p w:rsidR="001F3C04" w:rsidRPr="001F3C04" w:rsidRDefault="001F3C04" w:rsidP="001F3C04">
      <w:pPr>
        <w:spacing w:after="0" w:line="240" w:lineRule="auto"/>
        <w:ind w:firstLine="708"/>
        <w:jc w:val="both"/>
        <w:rPr>
          <w:rFonts w:eastAsia="Times New Roman" w:cs="Times New Roman"/>
          <w:bCs/>
          <w:noProof/>
        </w:rPr>
      </w:pPr>
      <w:r>
        <w:t>На основи члена 11. у вязи зоз членом 23. и 25. Покраїнскей скупштинскей одлуки о буджету Aвтономнeй покраїни Войводини за 2023. рок («Службeни новини АПВ», число 54/2022 и 27/2023 – ребаланс) и члeна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8/2019), Покраїнски секретарият за образованє, предписаня, управу и национални меншини – национални заєднїци, дня 22.02.2023. року, розписал Явни конкурс за софинансованє подпроєкту «Мултикултурализем на клик», под числом 128-90-22/2023-05. Явни конкурс ше розписує за додзельованє дотацийох Покраїнского секретарияту за образованє, предписаня, управу и национални меншини – национални заєднїци, реґистрованим правним особом (здруженьом, асоцияцийом и другим субєктом зоз шедзиском на териториї Автономней покраїни Войводини) за орґанизованє 8 наградних конкурсох од общого явного интересу, за школярох нїзших и висших класох основних школох з АП Войводини и то у обласцох мултикултурализма, толеранциї и очуваня и промовованя етнїчней рижнородносци и културного идентитета националних меншинох - националних заєднїцох Войводини.</w:t>
      </w:r>
    </w:p>
    <w:p w:rsidR="001F3C04" w:rsidRPr="001F3C04" w:rsidRDefault="001F3C04" w:rsidP="001F3C04">
      <w:pPr>
        <w:spacing w:after="0" w:line="240" w:lineRule="auto"/>
        <w:ind w:firstLine="708"/>
        <w:jc w:val="both"/>
        <w:rPr>
          <w:rFonts w:eastAsia="Times New Roman" w:cs="Arial"/>
          <w:bCs/>
          <w:noProof/>
        </w:rPr>
      </w:pPr>
      <w:r>
        <w:t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</w:t>
      </w:r>
      <w:r w:rsidR="00BE57AB">
        <w:t>бени новини АПВ», число 8/2019)</w:t>
      </w:r>
      <w:r>
        <w:t xml:space="preserve"> ше ушорює наменку, способ и поступок за додзельованє </w:t>
      </w:r>
      <w:r w:rsidR="00BE57AB">
        <w:rPr>
          <w:lang w:val="ru-RU"/>
        </w:rPr>
        <w:t xml:space="preserve">буджетних </w:t>
      </w:r>
      <w:r>
        <w:t>средствох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</w:t>
      </w:r>
    </w:p>
    <w:p w:rsidR="001F3C04" w:rsidRPr="00BE57AB" w:rsidRDefault="001F3C04" w:rsidP="001F3C04">
      <w:pPr>
        <w:spacing w:after="0" w:line="240" w:lineRule="auto"/>
        <w:ind w:firstLine="708"/>
        <w:jc w:val="both"/>
        <w:rPr>
          <w:rFonts w:eastAsia="Times New Roman" w:cs="Times New Roman"/>
          <w:noProof/>
          <w:lang w:val="ru-RU"/>
        </w:rPr>
      </w:pPr>
      <w:r>
        <w:t>Наведзени средства ше обезпечує у буджету АП Войводини и водза ше на окремним буджетним роздїлу покраїнского орґану управи цо є компетентни за обласц националних меншинох – националних заєднїцох</w:t>
      </w:r>
      <w:r w:rsidR="00BE57AB">
        <w:rPr>
          <w:lang w:val="ru-RU"/>
        </w:rPr>
        <w:t>.</w:t>
      </w:r>
    </w:p>
    <w:p w:rsidR="001F3C04" w:rsidRPr="001F3C04" w:rsidRDefault="001F3C04" w:rsidP="001F3C04">
      <w:pPr>
        <w:spacing w:after="0" w:line="240" w:lineRule="auto"/>
        <w:ind w:firstLine="708"/>
        <w:jc w:val="both"/>
        <w:rPr>
          <w:rFonts w:eastAsia="Times New Roman" w:cs="Times New Roman"/>
          <w:noProof/>
        </w:rPr>
      </w:pPr>
      <w:r>
        <w:t>Право на додзельованє буджетних средствох за унапредзованє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</w:t>
      </w:r>
    </w:p>
    <w:p w:rsidR="001F3C04" w:rsidRPr="001F3C04" w:rsidRDefault="001F3C04" w:rsidP="001F3C04">
      <w:pPr>
        <w:spacing w:after="0" w:line="240" w:lineRule="auto"/>
        <w:ind w:firstLine="708"/>
        <w:jc w:val="both"/>
        <w:rPr>
          <w:rFonts w:eastAsia="Times New Roman" w:cs="Times New Roman"/>
          <w:noProof/>
        </w:rPr>
      </w:pPr>
      <w:r>
        <w:t xml:space="preserve">Зоз членом 15. Покраїнскей скупштинскей одлуки о покраїнскей управи </w:t>
      </w:r>
      <w:r>
        <w:rPr>
          <w:rFonts w:ascii="Verdana" w:hAnsi="Verdana"/>
          <w:sz w:val="18"/>
          <w:szCs w:val="18"/>
        </w:rPr>
        <w:t>(«Службени новини АПВ», число 37/14 и 54/14 – др. одлука и 37/2016, 29/2017, 24/2019, 66/2020 и 38/2021)</w:t>
      </w:r>
      <w:r w:rsidR="00BE57AB">
        <w:t xml:space="preserve"> утвердзене же </w:t>
      </w:r>
      <w:r>
        <w:t xml:space="preserve">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кад за тото маю овласценє, а зоз членом 16. пасус 5. истей одлуки же би ше з ришеньом одлучовало о поєдинєчних стварох, у складзе з предписанями. У складзе зоз членом 24. пасус 2,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за окончованє зложенших роботох зоз дїлокруга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– национални заєднїци, у складзе зоз законом, окончує роботи покраїнскей управи цо ше одноша на пририхтованє актох за Скупштину </w:t>
      </w:r>
      <w:r>
        <w:lastRenderedPageBreak/>
        <w:t>або Покраїнску владу, а з якима ше, медзи иншим: до</w:t>
      </w:r>
      <w:r w:rsidR="00DC0E34">
        <w:t>приноши розвою интеркултурализму, афирмациї мултикултурализму</w:t>
      </w:r>
      <w:r>
        <w:t>, толеранциї и соживоту националних меншинох – националних заєднїцох цо жию на териториї АП Войводини; стара и витворйованю правох у обласци людских правох и правох 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1F3C04" w:rsidRPr="001F3C04" w:rsidRDefault="001F3C04" w:rsidP="001F3C04">
      <w:pPr>
        <w:spacing w:after="0" w:line="240" w:lineRule="auto"/>
        <w:ind w:firstLine="708"/>
        <w:jc w:val="both"/>
        <w:rPr>
          <w:rFonts w:eastAsia="Times New Roman" w:cs="Arial"/>
          <w:bCs/>
          <w:noProof/>
        </w:rPr>
      </w:pPr>
      <w:r>
        <w:t xml:space="preserve">Конкурсна комисия за запровадзованє поступку додзельованя буджетних средствох на основи Явного конкурсу за софинансованє подпроєкту «Мултикултурализем на клик», формована з ришеньом </w:t>
      </w:r>
      <w:r w:rsidR="00DC0E34">
        <w:t>число: 128-90-22/2023-05 од 22.</w:t>
      </w:r>
      <w:r>
        <w:t>3.2023. року. Комисия зашедала 22.3.2023. року и после розпатраня и вреднованя приявох здруженьох, фондох и фондацийох на наведзеним конкурсу, утвердзела лїстину вреднованя, бодованя и ранґованя приявених програмох/проєктох хтора обявена на урядовим интернет-б</w:t>
      </w:r>
      <w:r w:rsidR="00DC0E34">
        <w:t>оку Покраїнского секретарияту 22</w:t>
      </w:r>
      <w:r>
        <w:t>.3.2022. року. Учашнїки на конкурсу мали право на пригварку на лїстину вреднованя и ранґированя приявених програмох/проєктох, у чаше осем дньох по єй обявйованю. По виходзеню термина за подношенє пригваркох, Конкурсна комисия послала предлог покраїнскому секретарови за приношенє конєчного ришеня о вибору програми/проєкту за додзельованє средствох по Явним конкурсу за софинансованє подпроєкту «Мултикултурализем на клик».</w:t>
      </w:r>
    </w:p>
    <w:p w:rsidR="001F3C04" w:rsidRPr="001F3C04" w:rsidRDefault="001F3C04" w:rsidP="001F3C04">
      <w:pPr>
        <w:spacing w:after="0" w:line="240" w:lineRule="auto"/>
        <w:ind w:right="-46" w:firstLine="540"/>
        <w:jc w:val="both"/>
        <w:rPr>
          <w:rFonts w:eastAsia="Times New Roman" w:cs="Times New Roman"/>
          <w:bCs/>
          <w:noProof/>
        </w:rPr>
      </w:pPr>
      <w:r>
        <w:t xml:space="preserve">Покраїнски секретар 30.3.2022. року принєсол ришенє о додзельованю буджетних средствох по Явним конкурсу за софинансованє подпроєкту «мултикултурализем на клик», зоз хторим ше на основи Явного конкурсу за софинансованє подпроєкту «Мултикултурализем на клик», средства у суми 700.000,00 динари додзелює </w:t>
      </w:r>
      <w:r>
        <w:rPr>
          <w:b/>
        </w:rPr>
        <w:t>Форуму за едукацию, сотруднїцтво, афирмацию и потримовку гражданскому дружтву - ФЕСАП з Нового Саду</w:t>
      </w:r>
      <w:r>
        <w:t>. Зоз членом 11. пасус 3.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</w:t>
      </w:r>
      <w:r w:rsidR="00DC0E34">
        <w:rPr>
          <w:lang w:val="ru-RU"/>
        </w:rPr>
        <w:t>у</w:t>
      </w:r>
      <w:r>
        <w:t xml:space="preserve"> и толеранциї («Службени новини АПВ», число 8/2019) предписане же ришенє Покраїнского секретара за образованє, предписаня, управу и национални меншини – национални заєднїци о вибору к</w:t>
      </w:r>
      <w:r w:rsidR="00DC0E34">
        <w:t>онєчне. Секретарият и ФЕСАП 31.</w:t>
      </w:r>
      <w:r>
        <w:t>3.2023. року заключели контракт о додзельованю средствох число: 128-90-240/2023-05. На основи одредбох Явного конкурсу, наведзеного ришеня и контракту о додзельованю средствох, ФЕСАП 22.5.2023 року розписал Конкурс за вибор литерарней роботи на тему «Як чуваме традицию националних меншинох у Войводини», на хтори ше могло поднєсц прияви до 15.6.2023. року. По виходзеню термину за поношенє приявох, 27.6.2023. року зашедала конкурсна комисия за розпатранє, вреднованє и оценьованє приявох хтори поднєшени на наведзени Конкурс и зоз Записнїком число: 24/2023 од 27.6.2023. року утвердзела предкладанє за приношенє ришеня о вибор</w:t>
      </w:r>
      <w:r w:rsidR="009A65FD">
        <w:rPr>
          <w:lang w:val="en-US"/>
        </w:rPr>
        <w:t>u</w:t>
      </w:r>
      <w:r>
        <w:t xml:space="preserve"> литерарней роботи на тему «Як чуваме традицию националних меншинох у Войводини».</w:t>
      </w:r>
    </w:p>
    <w:p w:rsidR="001F3C04" w:rsidRPr="001F3C04" w:rsidRDefault="001F3C04" w:rsidP="001F3C04">
      <w:pPr>
        <w:spacing w:after="0" w:line="240" w:lineRule="auto"/>
        <w:ind w:right="-46" w:firstLine="540"/>
        <w:jc w:val="both"/>
        <w:rPr>
          <w:rFonts w:eastAsia="Times New Roman" w:cs="Times New Roman"/>
          <w:bCs/>
          <w:noProof/>
        </w:rPr>
      </w:pPr>
      <w:r>
        <w:t>У складзе зоз наведзеним, предсидателька Управного одбору ФЕСАП, прилапела предлог ришеня з лїстину наградзених роботох и принєсла ришенє як у диспозитиву.</w:t>
      </w:r>
    </w:p>
    <w:p w:rsidR="001F3C04" w:rsidRPr="001F3C04" w:rsidRDefault="001F3C04" w:rsidP="001F3C04">
      <w:pPr>
        <w:spacing w:after="0" w:line="240" w:lineRule="auto"/>
        <w:ind w:right="-46" w:firstLine="540"/>
        <w:jc w:val="both"/>
        <w:rPr>
          <w:rFonts w:eastAsia="Times New Roman" w:cs="Times New Roman"/>
          <w:bCs/>
          <w:noProof/>
        </w:rPr>
      </w:pPr>
      <w:r>
        <w:t>Ришенє ше обяви на сайту ФЕСАП</w:t>
      </w:r>
      <w:r w:rsidR="00DC0E34">
        <w:rPr>
          <w:lang w:val="ru-RU"/>
        </w:rPr>
        <w:t>-у</w:t>
      </w:r>
      <w:r>
        <w:t xml:space="preserve"> и доручи Секретарияту пре обявйованє на сайт</w:t>
      </w:r>
      <w:r w:rsidR="00DC0E34">
        <w:rPr>
          <w:lang w:val="ru-RU"/>
        </w:rPr>
        <w:t>у</w:t>
      </w:r>
      <w:r>
        <w:t xml:space="preserve"> Секретарияту.</w:t>
      </w:r>
    </w:p>
    <w:p w:rsidR="001F3C04" w:rsidRPr="001F3C04" w:rsidRDefault="001F3C04" w:rsidP="001F3C04">
      <w:pPr>
        <w:spacing w:after="0" w:line="240" w:lineRule="auto"/>
        <w:ind w:right="-46" w:firstLine="540"/>
        <w:jc w:val="both"/>
        <w:rPr>
          <w:rFonts w:eastAsia="Times New Roman" w:cs="Times New Roman"/>
          <w:bCs/>
          <w:noProof/>
          <w:lang w:val="sr-Cyrl-CS"/>
        </w:rPr>
      </w:pPr>
    </w:p>
    <w:p w:rsidR="001F3C04" w:rsidRPr="001F3C04" w:rsidRDefault="001F3C04" w:rsidP="001F3C04">
      <w:pPr>
        <w:spacing w:after="0" w:line="240" w:lineRule="auto"/>
        <w:ind w:right="-46" w:firstLine="540"/>
        <w:jc w:val="both"/>
        <w:rPr>
          <w:rFonts w:eastAsia="Times New Roman" w:cs="Times New Roman"/>
          <w:bCs/>
          <w:noProof/>
          <w:lang w:val="sr-Cyrl-CS"/>
        </w:rPr>
      </w:pPr>
    </w:p>
    <w:p w:rsidR="001F3C04" w:rsidRPr="001F3C04" w:rsidRDefault="001F3C04" w:rsidP="001F3C04">
      <w:pPr>
        <w:spacing w:after="0" w:line="240" w:lineRule="auto"/>
        <w:ind w:left="283"/>
        <w:jc w:val="both"/>
        <w:rPr>
          <w:rFonts w:ascii="Verdana" w:eastAsia="Times New Roman" w:hAnsi="Verdana" w:cs="Arial"/>
          <w:noProof/>
          <w:sz w:val="17"/>
          <w:szCs w:val="17"/>
        </w:rPr>
      </w:pPr>
      <w:r>
        <w:rPr>
          <w:rFonts w:ascii="Verdana" w:hAnsi="Verdana"/>
          <w:sz w:val="17"/>
          <w:szCs w:val="17"/>
        </w:rPr>
        <w:t>Ришенє доручиц:</w:t>
      </w:r>
    </w:p>
    <w:p w:rsidR="001F3C04" w:rsidRPr="001F3C04" w:rsidRDefault="001F3C04" w:rsidP="001F3C04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7"/>
          <w:szCs w:val="17"/>
        </w:rPr>
      </w:pPr>
      <w:r>
        <w:rPr>
          <w:rFonts w:ascii="Verdana" w:hAnsi="Verdana"/>
          <w:sz w:val="17"/>
          <w:szCs w:val="17"/>
        </w:rPr>
        <w:t>Секретарияту;</w:t>
      </w:r>
    </w:p>
    <w:p w:rsidR="001F3C04" w:rsidRPr="001F3C04" w:rsidRDefault="001F3C04" w:rsidP="001F3C04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sz w:val="17"/>
          <w:szCs w:val="17"/>
        </w:rPr>
      </w:pPr>
      <w:r>
        <w:rPr>
          <w:rFonts w:ascii="Verdana" w:hAnsi="Verdana"/>
          <w:sz w:val="17"/>
          <w:szCs w:val="17"/>
        </w:rPr>
        <w:t>Архиви.</w:t>
      </w:r>
    </w:p>
    <w:p w:rsidR="001F3C04" w:rsidRPr="001F3C04" w:rsidRDefault="001F3C04" w:rsidP="001F3C04">
      <w:pPr>
        <w:spacing w:after="0" w:line="240" w:lineRule="auto"/>
        <w:ind w:left="720"/>
        <w:jc w:val="both"/>
        <w:rPr>
          <w:rFonts w:ascii="Verdana" w:eastAsia="Times New Roman" w:hAnsi="Verdana" w:cs="Arial"/>
          <w:sz w:val="17"/>
          <w:szCs w:val="17"/>
          <w:lang w:val="sr-Cyrl-CS"/>
        </w:rPr>
      </w:pPr>
    </w:p>
    <w:p w:rsidR="001F3C04" w:rsidRPr="001F3C04" w:rsidRDefault="001F3C04" w:rsidP="001F3C04">
      <w:pPr>
        <w:spacing w:after="0" w:line="240" w:lineRule="auto"/>
        <w:ind w:firstLine="720"/>
        <w:jc w:val="center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                                       </w:t>
      </w:r>
    </w:p>
    <w:p w:rsidR="001F3C04" w:rsidRPr="001F3C04" w:rsidRDefault="001F3C04" w:rsidP="001F3C04">
      <w:pPr>
        <w:spacing w:after="0" w:line="240" w:lineRule="auto"/>
        <w:ind w:left="3883" w:firstLine="437"/>
        <w:jc w:val="center"/>
        <w:rPr>
          <w:rFonts w:ascii="Verdana" w:eastAsia="Times New Roman" w:hAnsi="Verdana" w:cs="Arial"/>
          <w:noProof/>
          <w:sz w:val="17"/>
          <w:szCs w:val="17"/>
        </w:rPr>
      </w:pPr>
      <w:r>
        <w:rPr>
          <w:rFonts w:ascii="Verdana" w:hAnsi="Verdana"/>
          <w:sz w:val="17"/>
          <w:szCs w:val="17"/>
        </w:rPr>
        <w:t>Др Ида Кабок,</w:t>
      </w:r>
    </w:p>
    <w:p w:rsidR="001F3C04" w:rsidRPr="00DC0E34" w:rsidRDefault="001F3C04" w:rsidP="001F3C04">
      <w:pPr>
        <w:spacing w:after="0" w:line="240" w:lineRule="auto"/>
        <w:ind w:left="3446" w:firstLine="437"/>
        <w:jc w:val="center"/>
        <w:rPr>
          <w:rFonts w:ascii="Verdana" w:eastAsia="Times New Roman" w:hAnsi="Verdana" w:cs="Arial"/>
          <w:noProof/>
          <w:sz w:val="17"/>
          <w:szCs w:val="17"/>
          <w:lang w:val="ru-RU"/>
        </w:rPr>
      </w:pPr>
      <w:r>
        <w:rPr>
          <w:rFonts w:ascii="Verdana" w:hAnsi="Verdana"/>
          <w:sz w:val="17"/>
          <w:szCs w:val="17"/>
        </w:rPr>
        <w:lastRenderedPageBreak/>
        <w:t>предсидателька Управного одбору ФЕСАП</w:t>
      </w:r>
      <w:r w:rsidR="00DC0E34">
        <w:rPr>
          <w:rFonts w:ascii="Verdana" w:hAnsi="Verdana"/>
          <w:sz w:val="17"/>
          <w:szCs w:val="17"/>
          <w:lang w:val="ru-RU"/>
        </w:rPr>
        <w:t>-у</w:t>
      </w:r>
    </w:p>
    <w:p w:rsidR="00CD5BC8" w:rsidRPr="001F3C04" w:rsidRDefault="00CB62EC">
      <w:pPr>
        <w:rPr>
          <w:lang w:val="sr-Cyrl-RS"/>
        </w:rPr>
      </w:pPr>
    </w:p>
    <w:sectPr w:rsidR="00CD5BC8" w:rsidRPr="001F3C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04"/>
    <w:rsid w:val="000840AE"/>
    <w:rsid w:val="00096BCC"/>
    <w:rsid w:val="001F3C04"/>
    <w:rsid w:val="002D1100"/>
    <w:rsid w:val="003348C2"/>
    <w:rsid w:val="00383436"/>
    <w:rsid w:val="004505D7"/>
    <w:rsid w:val="00520B21"/>
    <w:rsid w:val="00587B7D"/>
    <w:rsid w:val="006F0B38"/>
    <w:rsid w:val="007A7D78"/>
    <w:rsid w:val="007B71BD"/>
    <w:rsid w:val="008E5A4E"/>
    <w:rsid w:val="009A65FD"/>
    <w:rsid w:val="00A81780"/>
    <w:rsid w:val="00BE57AB"/>
    <w:rsid w:val="00C860F7"/>
    <w:rsid w:val="00CB62EC"/>
    <w:rsid w:val="00DC0E34"/>
    <w:rsid w:val="00E238E6"/>
    <w:rsid w:val="00E5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DBC5"/>
  <w15:chartTrackingRefBased/>
  <w15:docId w15:val="{04A96D7E-29FE-41D1-9D95-B1CAAB18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Natasa Perkovic</cp:lastModifiedBy>
  <cp:revision>2</cp:revision>
  <dcterms:created xsi:type="dcterms:W3CDTF">2023-06-29T06:54:00Z</dcterms:created>
  <dcterms:modified xsi:type="dcterms:W3CDTF">2023-06-29T06:54:00Z</dcterms:modified>
</cp:coreProperties>
</file>