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0A1C7C" w14:paraId="3956DE71" w14:textId="77777777" w:rsidTr="003E1BBC">
        <w:trPr>
          <w:trHeight w:val="1975"/>
          <w:jc w:val="center"/>
        </w:trPr>
        <w:tc>
          <w:tcPr>
            <w:tcW w:w="2552" w:type="dxa"/>
          </w:tcPr>
          <w:p w14:paraId="31910C80" w14:textId="77777777" w:rsidR="006B0C94" w:rsidRPr="000A1C7C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A1C7C">
              <w:rPr>
                <w:rFonts w:asciiTheme="minorHAnsi" w:hAnsiTheme="minorHAnsi" w:cstheme="minorHAns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994865" w14:textId="2B060799" w:rsidR="006B0C94" w:rsidRPr="002A534F" w:rsidRDefault="000A1C7C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34F">
              <w:rPr>
                <w:rFonts w:asciiTheme="minorHAnsi" w:hAnsiTheme="minorHAnsi"/>
                <w:b/>
                <w:sz w:val="18"/>
                <w:szCs w:val="18"/>
              </w:rPr>
              <w:t>Republika Srbija</w:t>
            </w:r>
          </w:p>
          <w:p w14:paraId="277AFF85" w14:textId="37FD6865" w:rsidR="006B0C94" w:rsidRPr="002A534F" w:rsidRDefault="000A1C7C" w:rsidP="00D642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34F">
              <w:rPr>
                <w:rFonts w:asciiTheme="minorHAnsi" w:hAnsiTheme="minorHAnsi"/>
                <w:b/>
                <w:sz w:val="18"/>
                <w:szCs w:val="18"/>
              </w:rPr>
              <w:t>Autonomna Pokrajina Vojvodina</w:t>
            </w:r>
          </w:p>
          <w:p w14:paraId="34A946F7" w14:textId="53F199A3" w:rsidR="006B0C94" w:rsidRPr="002A534F" w:rsidRDefault="000A1C7C" w:rsidP="00D642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34F"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14:paraId="5D144DAB" w14:textId="0A4171B2" w:rsidR="006B0C94" w:rsidRPr="002A534F" w:rsidRDefault="000A1C7C" w:rsidP="00D6422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34F"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14:paraId="6EF46E16" w14:textId="11E1B53B" w:rsidR="006B0C94" w:rsidRPr="000A1C7C" w:rsidRDefault="000A1C7C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14:paraId="32304172" w14:textId="5E5FDFC0" w:rsidR="006B0C94" w:rsidRPr="000A1C7C" w:rsidRDefault="000A1C7C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4035; 487 4330</w:t>
            </w:r>
          </w:p>
          <w:p w14:paraId="004B8B35" w14:textId="2204499B" w:rsidR="006B0C94" w:rsidRPr="000A1C7C" w:rsidRDefault="00482E7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0A1C7C">
                <w:rPr>
                  <w:rFonts w:asciiTheme="minorHAnsi" w:hAnsiTheme="minorHAnsi"/>
                  <w:sz w:val="18"/>
                  <w:szCs w:val="18"/>
                </w:rPr>
                <w:t>ounz@vojvodina.gov.rs</w:t>
              </w:r>
            </w:hyperlink>
          </w:p>
          <w:p w14:paraId="26163EB0" w14:textId="77777777" w:rsidR="004310EB" w:rsidRPr="000A1C7C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RPr="000A1C7C" w14:paraId="6AAB0084" w14:textId="77777777" w:rsidTr="00227778">
              <w:tc>
                <w:tcPr>
                  <w:tcW w:w="5142" w:type="dxa"/>
                </w:tcPr>
                <w:p w14:paraId="4F028AFE" w14:textId="267D556D" w:rsidR="00E262FB" w:rsidRPr="000A1C7C" w:rsidRDefault="000A1C7C" w:rsidP="00E262FB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KLASA: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shd w:val="clear" w:color="auto" w:fill="EFEFEF"/>
                    </w:rPr>
                    <w:t>000139960 2024 09427 001 002 000 001</w:t>
                  </w:r>
                </w:p>
              </w:tc>
              <w:tc>
                <w:tcPr>
                  <w:tcW w:w="1842" w:type="dxa"/>
                </w:tcPr>
                <w:p w14:paraId="2F9B0F69" w14:textId="47F46055" w:rsidR="00E262FB" w:rsidRPr="000A1C7C" w:rsidRDefault="000A1C7C" w:rsidP="00D462CD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DATUM: 31. 1. 2024.</w:t>
                  </w:r>
                </w:p>
              </w:tc>
            </w:tr>
          </w:tbl>
          <w:p w14:paraId="6D282D18" w14:textId="77777777" w:rsidR="006B0C94" w:rsidRPr="000A1C7C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F60958" w14:textId="77777777" w:rsidR="00A30DAF" w:rsidRPr="000A1C7C" w:rsidRDefault="00A30DAF" w:rsidP="00D6422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37325F5" w14:textId="6C325E7A" w:rsidR="00A501AC" w:rsidRPr="002A534F" w:rsidRDefault="000A1C7C" w:rsidP="00A30DAF">
      <w:pPr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Na temelju članaka  2. i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nacionalne zajednice za financiranje i sufinanciranje programa i projekata u području osnovnog i srednjeg obrazovanja i odgoja u Autonomnoj Pokrajini Vojvodini („Službeni list APV“, broj: 7/23 i 5/24), a u vezi s Pokrajinskom skupštinskom odlukom o proračunu Autonomne Pokrajine Vojvodine za 2024. godinu („Službeni list APV“, broj: 45/23), pokrajinski tajnik za obrazovanje, propise, upravu i nacionalne manjine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nacionalne zajednice raspisuje</w:t>
      </w:r>
    </w:p>
    <w:p w14:paraId="63EEB6B3" w14:textId="77777777" w:rsidR="00A30DAF" w:rsidRPr="002A534F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83EBBD" w14:textId="48CACA46" w:rsidR="00C431AB" w:rsidRPr="002A534F" w:rsidRDefault="000A1C7C" w:rsidP="00D6422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>NATJEČAJ</w:t>
      </w:r>
    </w:p>
    <w:p w14:paraId="56F7934A" w14:textId="494122FD" w:rsidR="00C431AB" w:rsidRPr="002A534F" w:rsidRDefault="000A1C7C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>ZA FINANCIRANJE I SUFINANCIRANJE PROJEKTA U PODRUČJU PODIZANJA KVALITETE OBRAZOVNO-ODGOJNOG PROCESA OSNOVNOG I SREDNJEG OBRAZOVANJA – TROŠKOVI OBUKE TALENTIRANIH UČENIKA OSNOVNIH I SREDNJIH ŠKOLA S TERITORIJA AP VOJVODINE I ANGAŽIRANJA STRUČNIH SURADNIKA NA ANDREVLJU ZA 2024. GODINU</w:t>
      </w:r>
    </w:p>
    <w:p w14:paraId="41499901" w14:textId="77777777" w:rsidR="00142C4C" w:rsidRPr="002A534F" w:rsidRDefault="00142C4C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7F8A43" w14:textId="4069FF92" w:rsidR="00A501AC" w:rsidRDefault="000A1C7C" w:rsidP="00D6422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Pokrajinsko tajništvo za obrazovanje, propise, upravu i nacionalne manjine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nacionalne zajednice (u daljnjem tekstu: Tajništvo) sukladno Financijskom planu za 2024. godinu, za unapređenje kvalitete osnovnog i srednjeg obrazovanja – troškove sudjelovanja talentiranih učenika osnovnih i srednjih škola s teritorija AP Vojvodine i stručnih suradnika (ili nastavnika u iznimnim slučajevima) u svojstvu realizatora predviđenih aktivnosti iz sfere prirodnih i društvenih znanosti, umjetnosti i kulture koje će se održavati u razdoblju ožujak-prosinac 2024. godine u Centru za gospodarsko-tehnološki razvoj „Andrevlje“ na Andrevlju, opredjeljuje iznos od </w:t>
      </w:r>
      <w:r w:rsidRPr="002A534F">
        <w:rPr>
          <w:rFonts w:asciiTheme="minorHAnsi" w:hAnsiTheme="minorHAnsi"/>
          <w:b/>
          <w:sz w:val="20"/>
          <w:szCs w:val="20"/>
        </w:rPr>
        <w:t>15.000.000,00 dinara, od kojih 5.000.000,00 dinara za osnovne škole i 10.000.000,00 dinara za srednje škole</w:t>
      </w:r>
      <w:r w:rsidRPr="002A534F">
        <w:rPr>
          <w:rFonts w:asciiTheme="minorHAnsi" w:hAnsiTheme="minorHAnsi"/>
          <w:sz w:val="20"/>
          <w:szCs w:val="20"/>
        </w:rPr>
        <w:t xml:space="preserve">. </w:t>
      </w:r>
    </w:p>
    <w:p w14:paraId="635F62C2" w14:textId="77777777" w:rsidR="002A534F" w:rsidRPr="002A534F" w:rsidRDefault="002A534F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1AE81072" w14:textId="3E0CC249" w:rsidR="00A501AC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Pravo sudjelovanja na Natječaju imaju osnovne i srednje škole na teritoriju AP Vojvodine, čiji je osnivač Republika Srbija, autonomna pokrajina ili jedinica lokalne samouprave. Navedena sredstva namijenjena su za podizanje kvalitete obrazovno-odgojnog procesa osnovnog i srednjeg obrazovanja i odgoja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troškove projekta obuke talentiranih učenika osnovnih i srednjih škola s teritorija AP Vojvodine u 2024. godini, koji će se održati u razdoblju ožujak-prosinac 2024. godine u šestodnevnom trajanju (po 5 punih pansiona), u Centru za gospodarsko-tehnološki razvoj Vojvodine, Andrevlje, Banoštor.</w:t>
      </w:r>
    </w:p>
    <w:p w14:paraId="75910B97" w14:textId="77777777" w:rsidR="006210B8" w:rsidRPr="002A534F" w:rsidRDefault="006210B8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2D1B6D" w14:textId="37992FFA" w:rsidR="0059529A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Osnovne škole u Natječaju mogu sudjelovati za:</w:t>
      </w:r>
    </w:p>
    <w:p w14:paraId="0DD251FC" w14:textId="734E1D92" w:rsidR="00876A1A" w:rsidRPr="002A534F" w:rsidRDefault="00EE24B1" w:rsidP="002A534F">
      <w:pPr>
        <w:pStyle w:val="ListParagraph"/>
        <w:numPr>
          <w:ilvl w:val="0"/>
          <w:numId w:val="34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troškove smještaja i prehrane učenika svojih škola (</w:t>
      </w:r>
      <w:r w:rsidRPr="002A534F">
        <w:rPr>
          <w:rFonts w:asciiTheme="minorHAnsi" w:hAnsiTheme="minorHAnsi"/>
          <w:b/>
          <w:sz w:val="20"/>
          <w:szCs w:val="20"/>
        </w:rPr>
        <w:t>za sedmi i osmi razred</w:t>
      </w:r>
      <w:r w:rsidRPr="002A534F">
        <w:rPr>
          <w:rFonts w:asciiTheme="minorHAnsi" w:hAnsiTheme="minorHAnsi"/>
          <w:sz w:val="20"/>
          <w:szCs w:val="20"/>
        </w:rPr>
        <w:t>), radi njihovog sudjelovanja u predviđenim aktivnostima, za 5 punih pansiona;</w:t>
      </w:r>
    </w:p>
    <w:p w14:paraId="589FDCFA" w14:textId="39B7AB6C" w:rsidR="00876A1A" w:rsidRPr="002A534F" w:rsidRDefault="00EE24B1" w:rsidP="002A534F">
      <w:pPr>
        <w:pStyle w:val="ListParagraph"/>
        <w:numPr>
          <w:ilvl w:val="0"/>
          <w:numId w:val="34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troškove smještaja, prehrane i naknade za rad stručnog suradnika (ili nastavnika u iznimnim slučajevima) njihovih škola, koji će biti angažiran u svojstvu realizatora predviđenih aktivnosti učenika, također 5 punih pansiona, koji će biti prisutan svih 6 dana i koji će pratiti učenike u ostvarivanju svih planiranih aktivnosti. </w:t>
      </w:r>
    </w:p>
    <w:p w14:paraId="0D55E644" w14:textId="048A4ED0" w:rsidR="00876A1A" w:rsidRPr="002A534F" w:rsidRDefault="00876A1A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BB2AA" w14:textId="7FD74DC9" w:rsidR="000F3BE7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Srednje škole u Natječaju mogu sudjelovati za:</w:t>
      </w:r>
    </w:p>
    <w:p w14:paraId="48920803" w14:textId="68C437D7" w:rsidR="00766BF4" w:rsidRPr="002A534F" w:rsidRDefault="00EE24B1" w:rsidP="002A534F">
      <w:pPr>
        <w:pStyle w:val="ListParagraph"/>
        <w:numPr>
          <w:ilvl w:val="0"/>
          <w:numId w:val="36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troškove smještaja i prehrane učenika svojih škola (</w:t>
      </w:r>
      <w:r w:rsidRPr="002A534F">
        <w:rPr>
          <w:rFonts w:asciiTheme="minorHAnsi" w:hAnsiTheme="minorHAnsi"/>
          <w:b/>
          <w:sz w:val="20"/>
          <w:szCs w:val="20"/>
        </w:rPr>
        <w:t>za drugi i treći razred</w:t>
      </w:r>
      <w:r w:rsidRPr="002A534F">
        <w:rPr>
          <w:rFonts w:asciiTheme="minorHAnsi" w:hAnsiTheme="minorHAnsi"/>
          <w:sz w:val="20"/>
          <w:szCs w:val="20"/>
        </w:rPr>
        <w:t>), radi njihovog sudjelovanja u predviđenim aktivnostima, za 5 punih pansiona;</w:t>
      </w:r>
    </w:p>
    <w:p w14:paraId="254A3648" w14:textId="14813D05" w:rsidR="00E67564" w:rsidRPr="002A534F" w:rsidRDefault="00EE24B1" w:rsidP="002A534F">
      <w:pPr>
        <w:pStyle w:val="ListParagraph"/>
        <w:numPr>
          <w:ilvl w:val="0"/>
          <w:numId w:val="36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troškove smještaja, prehrane i naknade za rad stručnog suradnika (ili nastavnika u iznimnim slučajevima) njihovih škola, koji će biti angažiran u svojstvu realizatora predviđenih aktivnosti učenika, također 5 punih pansiona, koji će biti prisutan svih 6 dana i koji će pratiti učenike u ostvarivanju svih planiranih aktivnosti. </w:t>
      </w:r>
    </w:p>
    <w:p w14:paraId="3F47582E" w14:textId="77777777" w:rsidR="00646922" w:rsidRPr="002A534F" w:rsidRDefault="00646922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111DCE" w14:textId="326EE4CB" w:rsidR="009A0C46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Potrebno je da škole prijave </w:t>
      </w:r>
      <w:r w:rsidRPr="002A534F">
        <w:rPr>
          <w:rFonts w:asciiTheme="minorHAnsi" w:hAnsiTheme="minorHAnsi"/>
          <w:b/>
          <w:sz w:val="20"/>
          <w:szCs w:val="20"/>
        </w:rPr>
        <w:t xml:space="preserve">10 učenika i 1 stručnog suradnika </w:t>
      </w:r>
      <w:r w:rsidRPr="002A534F">
        <w:rPr>
          <w:rFonts w:asciiTheme="minorHAnsi" w:hAnsiTheme="minorHAnsi"/>
          <w:sz w:val="20"/>
          <w:szCs w:val="20"/>
        </w:rPr>
        <w:t xml:space="preserve">(ili nastavnika u iznimnim slučajevima), koji ispunjavaju predviđene kriterije. </w:t>
      </w:r>
    </w:p>
    <w:p w14:paraId="0D81D7E7" w14:textId="777906D3" w:rsidR="000F3BE7" w:rsidRDefault="000A1C7C" w:rsidP="00D64227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lastRenderedPageBreak/>
        <w:t xml:space="preserve">Predviđene aktivnosti će se organizirati sukladno aktualnoj epidemijskoj situaciji i suglasno rasporedu koji će sastaviti Tajništvo. </w:t>
      </w:r>
    </w:p>
    <w:p w14:paraId="2B3C3CEA" w14:textId="77777777" w:rsidR="002A534F" w:rsidRPr="002A534F" w:rsidRDefault="002A534F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9446BA5" w14:textId="5E8B3FC7" w:rsidR="00743022" w:rsidRPr="002A534F" w:rsidRDefault="000A1C7C" w:rsidP="002A534F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Financijskom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14:paraId="0DAAA748" w14:textId="77777777" w:rsidR="00CB0985" w:rsidRPr="002A534F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6E03525" w14:textId="19DAB4A1" w:rsidR="00CB0985" w:rsidRPr="002A534F" w:rsidRDefault="000A1C7C" w:rsidP="00D64227">
      <w:pPr>
        <w:pStyle w:val="ListParagraph"/>
        <w:spacing w:before="6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>KRITERIJI ZA RASPODJELU SREDSTAVA</w:t>
      </w:r>
    </w:p>
    <w:p w14:paraId="4263AAED" w14:textId="77777777" w:rsidR="00743022" w:rsidRPr="002A534F" w:rsidRDefault="00743022" w:rsidP="00D6422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4A121D0" w14:textId="48C81497" w:rsidR="00ED3999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Prilikom određivanja visine sredstava za dodjelu, sukladno Pravilniku, primjenjuju se sljedeći kriteriji:</w:t>
      </w:r>
    </w:p>
    <w:p w14:paraId="349AE8A1" w14:textId="77777777" w:rsidR="0008707F" w:rsidRPr="002A534F" w:rsidRDefault="0008707F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DB2794" w14:textId="6390A7BF" w:rsidR="0008707F" w:rsidRPr="002A534F" w:rsidRDefault="000A1C7C" w:rsidP="002A534F">
      <w:pPr>
        <w:pStyle w:val="ListParagraph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stupanj uključenosti ciljne skupine kojoj je program/projekt namijenjen;</w:t>
      </w:r>
    </w:p>
    <w:p w14:paraId="338A305C" w14:textId="5C057996" w:rsidR="002A3D0C" w:rsidRPr="002A534F" w:rsidRDefault="000A1C7C" w:rsidP="002A534F">
      <w:pPr>
        <w:pStyle w:val="ListParagraph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dosadašnja iskustva u realizaciji programa/projekata koji doprinose unapređivanju obrazovno-odgojnog rada;</w:t>
      </w:r>
    </w:p>
    <w:p w14:paraId="66280DF3" w14:textId="73107E1F" w:rsidR="00646922" w:rsidRPr="002A534F" w:rsidRDefault="000A1C7C" w:rsidP="002A534F">
      <w:pPr>
        <w:pStyle w:val="ListParagraph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kriteriji za učenike: ovim projektom mogu biti obuhvaćeni učenici koji su sudjelovali najmanje na općinskim natjecanjima iz područja prirodnih i društvenih znanosti, kulture i umjetnosti ili koji su prethodni razred završili s najmanje vrlo dobrim uspjehom;</w:t>
      </w:r>
    </w:p>
    <w:p w14:paraId="31174EDB" w14:textId="5788963C" w:rsidR="002717E3" w:rsidRPr="002A534F" w:rsidRDefault="002A534F" w:rsidP="002A534F">
      <w:pPr>
        <w:pStyle w:val="ListParagraph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kriteriji</w:t>
      </w:r>
      <w:r w:rsidR="000A1C7C" w:rsidRPr="002A534F">
        <w:rPr>
          <w:rFonts w:asciiTheme="minorHAnsi" w:hAnsiTheme="minorHAnsi"/>
          <w:sz w:val="20"/>
          <w:szCs w:val="20"/>
        </w:rPr>
        <w:t xml:space="preserve"> za stručne suradnike (ili nastavnike u iznimnim slučajevima): diploma o odgovarajućem obrazovanju sukladno odgovarajućim propisima;</w:t>
      </w:r>
    </w:p>
    <w:p w14:paraId="6C190F0D" w14:textId="6CF5B6D3" w:rsidR="00CA12F3" w:rsidRPr="002A534F" w:rsidRDefault="000A1C7C" w:rsidP="002A534F">
      <w:pPr>
        <w:pStyle w:val="ListParagraph"/>
        <w:numPr>
          <w:ilvl w:val="0"/>
          <w:numId w:val="37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poštovanje specifičnosti ustanove i socija</w:t>
      </w:r>
      <w:r w:rsidR="002A534F">
        <w:rPr>
          <w:rFonts w:asciiTheme="minorHAnsi" w:hAnsiTheme="minorHAnsi"/>
          <w:sz w:val="20"/>
          <w:szCs w:val="20"/>
        </w:rPr>
        <w:t>lne politike lokalne samouprave.</w:t>
      </w:r>
    </w:p>
    <w:p w14:paraId="57FFCAC2" w14:textId="77777777" w:rsidR="0007320B" w:rsidRPr="002A534F" w:rsidRDefault="0007320B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452007" w14:textId="6420F3C1" w:rsidR="00531D80" w:rsidRDefault="000A1C7C" w:rsidP="002A534F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Uz prijavu na Natječaj, podnosi se popunjen jedinstveni obrazac prijave s brojem učenika kao i stručnim suradnikom (ili nastavnikom u iznimnim slučajevima) za koje se škola prijavljuje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u dijelu obrasca prijave koji se odnosi na učenike upisuje se samo broj učenika bez navođenja osobnih podataka učenika, a u dijelu obrasca prijave koji se odnosi na stručnog suradnika (ili nastavnika u iznimnim slučajevima), potrebno je da se za tog stručnog suradnika (ili nastavnika u iznimnim slučajevima), bez navođenja osobnih podataka, navedu kompetencije i spol.</w:t>
      </w:r>
    </w:p>
    <w:p w14:paraId="2DF8575C" w14:textId="77777777" w:rsidR="002A534F" w:rsidRPr="002A534F" w:rsidRDefault="002A534F" w:rsidP="002A534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4A771F8" w14:textId="6CA7E9E0" w:rsidR="008E2929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O dodjeli sredstava korisnicima odlučuje pokrajinski t</w:t>
      </w:r>
      <w:r w:rsidR="002A534F">
        <w:rPr>
          <w:rFonts w:asciiTheme="minorHAnsi" w:hAnsiTheme="minorHAnsi"/>
          <w:sz w:val="20"/>
          <w:szCs w:val="20"/>
        </w:rPr>
        <w:t>ajnik na prijedlog Povjerenstva</w:t>
      </w:r>
      <w:r w:rsidRPr="002A534F">
        <w:rPr>
          <w:rFonts w:asciiTheme="minorHAnsi" w:hAnsiTheme="minorHAnsi"/>
          <w:sz w:val="20"/>
          <w:szCs w:val="20"/>
        </w:rPr>
        <w:t xml:space="preserve"> za provedbu natječaja, koje razmatra pristigle zahtjeve. Prilikom razmatranja prijava na Natječaj, Povjerenstvo će uzeti u obzir programe i projekte u području osnovnog i srednjeg obrazovanja i odgoja koji se odnose na:</w:t>
      </w:r>
    </w:p>
    <w:p w14:paraId="24BBB617" w14:textId="77777777" w:rsidR="000F3A69" w:rsidRPr="002A534F" w:rsidRDefault="000F3A69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2882D" w14:textId="7716B7FE" w:rsidR="00646922" w:rsidRPr="002A534F" w:rsidRDefault="000A1C7C" w:rsidP="00D64227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 xml:space="preserve">Modernizaciju odgojno-obrazovnog rada </w:t>
      </w:r>
    </w:p>
    <w:p w14:paraId="10DEFC98" w14:textId="3F5F033F" w:rsidR="00646922" w:rsidRDefault="00646922" w:rsidP="00D64227">
      <w:pPr>
        <w:pStyle w:val="ListParagraph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1.a ) osuvremenjivanje nastavnog procesa putem inovativnosti i kreativnosti svih sudionika, </w:t>
      </w:r>
    </w:p>
    <w:p w14:paraId="194AE381" w14:textId="77777777" w:rsidR="002A534F" w:rsidRPr="002A534F" w:rsidRDefault="002A534F" w:rsidP="00D64227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</w:p>
    <w:p w14:paraId="558D0951" w14:textId="18B9B160" w:rsidR="00646922" w:rsidRPr="002A534F" w:rsidRDefault="000A1C7C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 xml:space="preserve">Usuglašavanje obrazovanja s potrebama tržišta rada </w:t>
      </w:r>
    </w:p>
    <w:p w14:paraId="1EAB47D0" w14:textId="00C4372E" w:rsidR="00646922" w:rsidRPr="002A534F" w:rsidRDefault="00646922" w:rsidP="00D64227">
      <w:pPr>
        <w:pStyle w:val="ListParagraph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2</w:t>
      </w:r>
      <w:r w:rsidR="002A534F">
        <w:rPr>
          <w:rFonts w:asciiTheme="minorHAnsi" w:hAnsiTheme="minorHAnsi"/>
          <w:sz w:val="20"/>
          <w:szCs w:val="20"/>
        </w:rPr>
        <w:t>.</w:t>
      </w:r>
      <w:r w:rsidRPr="002A534F">
        <w:rPr>
          <w:rFonts w:asciiTheme="minorHAnsi" w:hAnsiTheme="minorHAnsi"/>
          <w:sz w:val="20"/>
          <w:szCs w:val="20"/>
        </w:rPr>
        <w:t>a) unapređivanje poduzetničkog duha, razvoj praktičnih i životnih vještina, profesionalna orijentacija i karijerno vođenje, podizanje kvalitete stručne prakse.</w:t>
      </w:r>
    </w:p>
    <w:p w14:paraId="2BEEB2CE" w14:textId="77777777" w:rsidR="00646922" w:rsidRPr="002A534F" w:rsidRDefault="00646922" w:rsidP="00D64227">
      <w:pPr>
        <w:pStyle w:val="ListParagraph"/>
        <w:spacing w:before="60"/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7F4E642C" w14:textId="5AD0DA13" w:rsidR="00646922" w:rsidRPr="002A534F" w:rsidRDefault="002A534F" w:rsidP="00D64227">
      <w:pPr>
        <w:pStyle w:val="ListParagraph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Potporu</w:t>
      </w:r>
      <w:r w:rsidR="000A1C7C" w:rsidRPr="002A534F">
        <w:rPr>
          <w:rFonts w:asciiTheme="minorHAnsi" w:hAnsiTheme="minorHAnsi"/>
          <w:b/>
          <w:sz w:val="20"/>
          <w:szCs w:val="20"/>
        </w:rPr>
        <w:t xml:space="preserve"> inkluzivnom obrazovanju i prevencija ranog napuštanja formalnog obrazovanja</w:t>
      </w:r>
    </w:p>
    <w:p w14:paraId="7D65D5EE" w14:textId="1FB162E1" w:rsidR="00646922" w:rsidRDefault="00646922" w:rsidP="002A534F">
      <w:pPr>
        <w:pStyle w:val="ListParagraph"/>
        <w:ind w:left="0"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3.a)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</w:r>
    </w:p>
    <w:p w14:paraId="690699DD" w14:textId="77777777" w:rsidR="002A534F" w:rsidRPr="002A534F" w:rsidRDefault="002A534F" w:rsidP="002A534F">
      <w:pPr>
        <w:pStyle w:val="ListParagraph"/>
        <w:ind w:left="0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6CC1C19" w14:textId="6B98D6E4" w:rsidR="008E2929" w:rsidRDefault="000A1C7C" w:rsidP="002A534F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Osnovne i srednje škole dokaze o ispunjenosti uvjeta za učenike i stručne suradnike (ili nastavnike u iznimnim slučajevima) dostavljaju na zahtjev Tajništva, prilikom sastavljanja rasporeda sudjelovanja, a za točnost podataka navedenih u obrascu prijave, odgovoran je ravnatelj škole. </w:t>
      </w:r>
    </w:p>
    <w:p w14:paraId="3D49907F" w14:textId="77777777" w:rsidR="002A534F" w:rsidRPr="002A534F" w:rsidRDefault="002A534F" w:rsidP="002A534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F5EBF39" w14:textId="64267C8A" w:rsidR="00B70DDC" w:rsidRDefault="000A1C7C" w:rsidP="002A534F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Tajništvo zadržava pravo  od podnositelja prijave, prema potrebi, zatražiti dodatnu dokumentaciju ili informacije. </w:t>
      </w:r>
    </w:p>
    <w:p w14:paraId="4A39307A" w14:textId="77777777" w:rsidR="002A534F" w:rsidRPr="002A534F" w:rsidRDefault="002A534F" w:rsidP="002A534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0DAED3D" w14:textId="125CD0ED" w:rsidR="00B70DDC" w:rsidRDefault="000A1C7C" w:rsidP="002A534F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Ukoliko prijavu potpisuje osoba po ovlaštenju, neophodno je priložiti uredno ovlaštenje za potpisivanje iste.</w:t>
      </w:r>
    </w:p>
    <w:p w14:paraId="0F059815" w14:textId="77777777" w:rsidR="002A534F" w:rsidRPr="002A534F" w:rsidRDefault="002A534F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3D3146B" w14:textId="64A81659" w:rsidR="00FB5DFB" w:rsidRDefault="000A1C7C" w:rsidP="002A534F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lastRenderedPageBreak/>
        <w:t xml:space="preserve">Uz Prijavu na Natječaj, prilažemo vam Zdravstveni list učenika koji je neophodno popuniti i </w:t>
      </w:r>
      <w:r w:rsidRPr="002A534F">
        <w:rPr>
          <w:rFonts w:asciiTheme="minorHAnsi" w:hAnsiTheme="minorHAnsi"/>
          <w:b/>
          <w:sz w:val="20"/>
          <w:szCs w:val="20"/>
        </w:rPr>
        <w:t xml:space="preserve">dostaviti stručnom suradniku </w:t>
      </w:r>
      <w:r w:rsidRPr="002A534F">
        <w:rPr>
          <w:rFonts w:asciiTheme="minorHAnsi" w:hAnsiTheme="minorHAnsi"/>
          <w:sz w:val="20"/>
          <w:szCs w:val="20"/>
        </w:rPr>
        <w:t xml:space="preserve"> (ili nastavniku u iznimnim slučajevima) </w:t>
      </w:r>
      <w:r w:rsidRPr="002A534F">
        <w:rPr>
          <w:rFonts w:asciiTheme="minorHAnsi" w:hAnsiTheme="minorHAnsi"/>
          <w:b/>
          <w:sz w:val="20"/>
          <w:szCs w:val="20"/>
        </w:rPr>
        <w:t>škole</w:t>
      </w:r>
      <w:r w:rsidRPr="002A534F">
        <w:rPr>
          <w:rFonts w:asciiTheme="minorHAnsi" w:hAnsiTheme="minorHAnsi"/>
          <w:sz w:val="20"/>
          <w:szCs w:val="20"/>
        </w:rPr>
        <w:t xml:space="preserve"> koji će biti u pratnji djeteta. Zdravstveni list se </w:t>
      </w:r>
      <w:r w:rsidRPr="002A534F">
        <w:rPr>
          <w:rFonts w:asciiTheme="minorHAnsi" w:hAnsiTheme="minorHAnsi"/>
          <w:b/>
          <w:sz w:val="20"/>
          <w:szCs w:val="20"/>
        </w:rPr>
        <w:t>ne dostavlja</w:t>
      </w:r>
      <w:r w:rsidRPr="002A534F">
        <w:rPr>
          <w:rFonts w:asciiTheme="minorHAnsi" w:hAnsiTheme="minorHAnsi"/>
          <w:sz w:val="20"/>
          <w:szCs w:val="20"/>
        </w:rPr>
        <w:t xml:space="preserve"> Tajništvu. </w:t>
      </w:r>
    </w:p>
    <w:p w14:paraId="1F6E416E" w14:textId="77777777" w:rsidR="002A534F" w:rsidRPr="002A534F" w:rsidRDefault="002A534F" w:rsidP="002A534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0C1648A" w14:textId="0623D7AF" w:rsidR="00F66E0B" w:rsidRPr="002A534F" w:rsidRDefault="000A1C7C" w:rsidP="00D64227">
      <w:pPr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Povjerenstvo neće razmatrati:</w:t>
      </w:r>
    </w:p>
    <w:p w14:paraId="463AEB1B" w14:textId="7A09DA67" w:rsidR="00F66E0B" w:rsidRPr="002A534F" w:rsidRDefault="000A1C7C" w:rsidP="002A534F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nepotpune prijave; </w:t>
      </w:r>
    </w:p>
    <w:p w14:paraId="5D5A5714" w14:textId="105F14F8" w:rsidR="00F66E0B" w:rsidRPr="002A534F" w:rsidRDefault="000A1C7C" w:rsidP="002A534F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nepravodobne prijave; </w:t>
      </w:r>
    </w:p>
    <w:p w14:paraId="6DCB8629" w14:textId="5E39D145" w:rsidR="00F66E0B" w:rsidRPr="002A534F" w:rsidRDefault="000A1C7C" w:rsidP="002A534F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nedopuštene prijave (prijave podnesene od strane osoba koje su neovlaštene i subjekata koji nisu predviđeni natječajem); </w:t>
      </w:r>
    </w:p>
    <w:p w14:paraId="33E6C250" w14:textId="19EBCFDD" w:rsidR="00F66E0B" w:rsidRPr="002A534F" w:rsidRDefault="000A1C7C" w:rsidP="002A534F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 xml:space="preserve">prijave koje se ne odnose na Natječajem predviđene namjene. </w:t>
      </w:r>
    </w:p>
    <w:p w14:paraId="7EF6F8DD" w14:textId="77777777" w:rsidR="00B70DDC" w:rsidRPr="002A534F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B61F8F" w14:textId="202323FF" w:rsidR="00A501AC" w:rsidRPr="002A534F" w:rsidRDefault="002A534F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Rezultati N</w:t>
      </w:r>
      <w:r w:rsidR="000A1C7C" w:rsidRPr="002A534F">
        <w:rPr>
          <w:rFonts w:asciiTheme="minorHAnsi" w:hAnsiTheme="minorHAnsi"/>
          <w:sz w:val="20"/>
          <w:szCs w:val="20"/>
        </w:rPr>
        <w:t>atječaja se objavljuju na mrežnoj stranici Tajništva.</w:t>
      </w:r>
    </w:p>
    <w:p w14:paraId="5CE592BB" w14:textId="77777777" w:rsidR="00A501AC" w:rsidRPr="002A534F" w:rsidRDefault="00A501AC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3AEB58" w14:textId="0632347D" w:rsidR="00A501AC" w:rsidRPr="002A534F" w:rsidRDefault="002A534F" w:rsidP="00D64227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Rok za podnošenje prijava na Natječaj je 14. veljače 2024</w:t>
      </w:r>
      <w:r w:rsidR="000A1C7C" w:rsidRPr="002A534F">
        <w:rPr>
          <w:rFonts w:asciiTheme="minorHAnsi" w:hAnsiTheme="minorHAnsi"/>
          <w:b/>
          <w:sz w:val="20"/>
          <w:szCs w:val="20"/>
          <w:u w:val="single"/>
        </w:rPr>
        <w:t>. godine.</w:t>
      </w:r>
    </w:p>
    <w:p w14:paraId="65637FE2" w14:textId="77777777" w:rsidR="00A501AC" w:rsidRPr="002A534F" w:rsidRDefault="00A501AC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189FA1" w14:textId="46D22D0B" w:rsidR="007E0CC6" w:rsidRPr="002A534F" w:rsidRDefault="000A1C7C" w:rsidP="007E0CC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>NAČIN PRIJAVE</w:t>
      </w:r>
    </w:p>
    <w:p w14:paraId="72B0B84E" w14:textId="77777777" w:rsidR="007E0CC6" w:rsidRPr="002A534F" w:rsidRDefault="007E0CC6" w:rsidP="007E0C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2F4E61" w14:textId="5A7497DC" w:rsidR="00FB5DFB" w:rsidRPr="002A534F" w:rsidRDefault="002A534F" w:rsidP="00FB5DF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Prijave na N</w:t>
      </w:r>
      <w:r w:rsidR="000A1C7C" w:rsidRPr="002A534F">
        <w:rPr>
          <w:rFonts w:asciiTheme="minorHAnsi" w:hAnsiTheme="minorHAnsi"/>
          <w:sz w:val="20"/>
          <w:szCs w:val="20"/>
        </w:rPr>
        <w:t xml:space="preserve">atječaj (isključivo na popunjenom obrascu prijave, koja se nalazi na mrežnoj stranici Pokrajinskog tajništva) dostavlja se u papirnatom obliku u zatvorenoj omotnici na adresu: </w:t>
      </w:r>
    </w:p>
    <w:p w14:paraId="0BDE9E8E" w14:textId="77777777" w:rsidR="00FB5DFB" w:rsidRPr="002A534F" w:rsidRDefault="00FB5DFB" w:rsidP="00FB5DF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FC3615C" w14:textId="5168A0B0" w:rsidR="00FB5DFB" w:rsidRPr="002A534F" w:rsidRDefault="000A1C7C" w:rsidP="00FB5DF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 w:rsidRPr="002A534F">
        <w:rPr>
          <w:rFonts w:asciiTheme="minorHAnsi" w:hAnsiTheme="minorHAnsi"/>
          <w:sz w:val="20"/>
          <w:szCs w:val="20"/>
        </w:rPr>
        <w:t xml:space="preserve">, s naznakom naziva natječaja/programa i projekta, poštom ili osobno predajom pisarnici pokrajinskih tijela uprave (na navedenu adresu) u vremenu od 9.00 do 14.00 sati. Prijave dostavljene osobno ili putem pošte, obvezno se dostavljaju i u elektroničkom obliku u skeniranom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PD</w:t>
      </w:r>
      <w:r w:rsidR="00CA2BCC">
        <w:rPr>
          <w:rFonts w:asciiTheme="minorHAnsi" w:hAnsiTheme="minorHAnsi"/>
          <w:sz w:val="20"/>
          <w:szCs w:val="20"/>
        </w:rPr>
        <w:t xml:space="preserve">F formatu, </w:t>
      </w:r>
      <w:bookmarkStart w:id="0" w:name="_GoBack"/>
      <w:bookmarkEnd w:id="0"/>
      <w:r w:rsidRPr="002A534F">
        <w:rPr>
          <w:rFonts w:asciiTheme="minorHAnsi" w:hAnsiTheme="minorHAnsi"/>
          <w:sz w:val="20"/>
          <w:szCs w:val="20"/>
        </w:rPr>
        <w:t xml:space="preserve"> putem aplikacije Tajništva http://185.166.125.155/konkursi/, izborom odgovarajućeg javnog natječaja na koji se odnosi prijava.</w:t>
      </w:r>
    </w:p>
    <w:p w14:paraId="7E139148" w14:textId="77777777" w:rsidR="00FB5DFB" w:rsidRPr="002A534F" w:rsidRDefault="00FB5DFB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5D751FA" w14:textId="1835B3F2" w:rsidR="00A501AC" w:rsidRPr="002A534F" w:rsidRDefault="000A1C7C" w:rsidP="00D64227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534F">
        <w:rPr>
          <w:rFonts w:asciiTheme="minorHAnsi" w:hAnsiTheme="minorHAnsi"/>
          <w:sz w:val="20"/>
          <w:szCs w:val="20"/>
        </w:rPr>
        <w:t xml:space="preserve">Obrazac upitnika se može preuzeti </w:t>
      </w:r>
      <w:r w:rsidRPr="002A534F">
        <w:rPr>
          <w:rFonts w:asciiTheme="minorHAnsi" w:hAnsiTheme="minorHAnsi"/>
          <w:b/>
          <w:sz w:val="20"/>
          <w:szCs w:val="20"/>
        </w:rPr>
        <w:t>od 31. siječnja 2024. godine</w:t>
      </w:r>
      <w:r w:rsidRPr="002A534F">
        <w:rPr>
          <w:rFonts w:asciiTheme="minorHAnsi" w:hAnsiTheme="minorHAnsi"/>
          <w:sz w:val="20"/>
          <w:szCs w:val="20"/>
        </w:rPr>
        <w:t xml:space="preserve"> na službenoj internetskoj prezentaciji Pokrajinskog tajništva za obrazovanje, propise, upravu i nacionalne manjine </w:t>
      </w:r>
      <w:r w:rsidR="002A534F">
        <w:rPr>
          <w:rFonts w:asciiTheme="minorHAnsi" w:hAnsiTheme="minorHAnsi"/>
          <w:sz w:val="20"/>
          <w:szCs w:val="20"/>
        </w:rPr>
        <w:t>–</w:t>
      </w:r>
      <w:r w:rsidRPr="002A534F">
        <w:rPr>
          <w:rFonts w:asciiTheme="minorHAnsi" w:hAnsiTheme="minorHAnsi"/>
          <w:sz w:val="20"/>
          <w:szCs w:val="20"/>
        </w:rPr>
        <w:t xml:space="preserve"> nacionalne zajednice: </w:t>
      </w:r>
      <w:hyperlink r:id="rId10" w:history="1">
        <w:r w:rsidRPr="002A534F">
          <w:rPr>
            <w:rStyle w:val="Hyperlink"/>
            <w:rFonts w:asciiTheme="minorHAnsi" w:hAnsiTheme="minorHAnsi"/>
            <w:b/>
            <w:color w:val="auto"/>
            <w:sz w:val="20"/>
            <w:szCs w:val="20"/>
          </w:rPr>
          <w:t>www.puma.vojvodina.gov.rs</w:t>
        </w:r>
      </w:hyperlink>
      <w:r w:rsidRPr="002A534F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070A71B" w14:textId="77777777" w:rsidR="00142C4C" w:rsidRPr="002A534F" w:rsidRDefault="00142C4C" w:rsidP="00D6422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C794FF" w14:textId="3D983F15" w:rsidR="00A501AC" w:rsidRPr="002A534F" w:rsidRDefault="000A1C7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A534F">
        <w:rPr>
          <w:rFonts w:asciiTheme="minorHAnsi" w:hAnsiTheme="minorHAnsi"/>
          <w:sz w:val="20"/>
          <w:szCs w:val="20"/>
        </w:rPr>
        <w:t>Informacije u vezi s Natječajem mogu se dobiti na telefon: 021/ 487 4035 i 021/487 4330.</w:t>
      </w:r>
    </w:p>
    <w:p w14:paraId="33DF64F1" w14:textId="0D90141E" w:rsidR="00E50370" w:rsidRPr="002A534F" w:rsidRDefault="00E50370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607AA5" w14:textId="77777777" w:rsidR="00E50370" w:rsidRPr="002A534F" w:rsidRDefault="00E50370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E50370" w:rsidRPr="002A534F" w14:paraId="1A142594" w14:textId="77777777" w:rsidTr="00C572C8">
        <w:tc>
          <w:tcPr>
            <w:tcW w:w="4675" w:type="dxa"/>
          </w:tcPr>
          <w:p w14:paraId="60145032" w14:textId="77777777" w:rsidR="00E50370" w:rsidRPr="002A534F" w:rsidRDefault="00E50370" w:rsidP="00D64227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6557199" w14:textId="41CE4D2D" w:rsidR="00E50370" w:rsidRPr="002A534F" w:rsidRDefault="000A1C7C" w:rsidP="00D642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534F">
              <w:rPr>
                <w:rFonts w:asciiTheme="minorHAnsi" w:hAnsiTheme="minorHAnsi"/>
                <w:sz w:val="20"/>
                <w:szCs w:val="20"/>
              </w:rPr>
              <w:t>POKRAJINSKI TAJNIK</w:t>
            </w:r>
          </w:p>
          <w:p w14:paraId="1D9FE4AB" w14:textId="759DCB76" w:rsidR="00E50370" w:rsidRPr="002A534F" w:rsidRDefault="00E50370" w:rsidP="002A534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A534F">
              <w:rPr>
                <w:rFonts w:asciiTheme="minorHAnsi" w:hAnsiTheme="minorHAnsi"/>
                <w:sz w:val="20"/>
                <w:szCs w:val="20"/>
              </w:rPr>
              <w:t>Zsolt Szakállas</w:t>
            </w:r>
          </w:p>
        </w:tc>
      </w:tr>
    </w:tbl>
    <w:p w14:paraId="76FD5B47" w14:textId="179D6DF5" w:rsidR="00A501AC" w:rsidRPr="000A1C7C" w:rsidRDefault="00A501AC" w:rsidP="00D64227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501AC" w:rsidRPr="000A1C7C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DA88" w14:textId="77777777" w:rsidR="00482E7B" w:rsidRDefault="00482E7B" w:rsidP="002A534F">
      <w:r>
        <w:separator/>
      </w:r>
    </w:p>
  </w:endnote>
  <w:endnote w:type="continuationSeparator" w:id="0">
    <w:p w14:paraId="511EC7E6" w14:textId="77777777" w:rsidR="00482E7B" w:rsidRDefault="00482E7B" w:rsidP="002A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0D7B5" w14:textId="77777777" w:rsidR="00482E7B" w:rsidRDefault="00482E7B" w:rsidP="002A534F">
      <w:r>
        <w:separator/>
      </w:r>
    </w:p>
  </w:footnote>
  <w:footnote w:type="continuationSeparator" w:id="0">
    <w:p w14:paraId="303C3933" w14:textId="77777777" w:rsidR="00482E7B" w:rsidRDefault="00482E7B" w:rsidP="002A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A865B7A"/>
    <w:multiLevelType w:val="hybridMultilevel"/>
    <w:tmpl w:val="24820DD4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7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97C91"/>
    <w:multiLevelType w:val="hybridMultilevel"/>
    <w:tmpl w:val="4C0CF76E"/>
    <w:lvl w:ilvl="0" w:tplc="301E5066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6D176B4"/>
    <w:multiLevelType w:val="hybridMultilevel"/>
    <w:tmpl w:val="D1EE16F6"/>
    <w:lvl w:ilvl="0" w:tplc="301E5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0260"/>
    <w:multiLevelType w:val="hybridMultilevel"/>
    <w:tmpl w:val="A9A240F0"/>
    <w:lvl w:ilvl="0" w:tplc="301E5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8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E5332"/>
    <w:multiLevelType w:val="hybridMultilevel"/>
    <w:tmpl w:val="B5889D24"/>
    <w:lvl w:ilvl="0" w:tplc="301E5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DA4236"/>
    <w:multiLevelType w:val="hybridMultilevel"/>
    <w:tmpl w:val="8D3EF252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7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5"/>
  </w:num>
  <w:num w:numId="6">
    <w:abstractNumId w:val="4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23"/>
  </w:num>
  <w:num w:numId="15">
    <w:abstractNumId w:val="29"/>
  </w:num>
  <w:num w:numId="16">
    <w:abstractNumId w:val="21"/>
  </w:num>
  <w:num w:numId="17">
    <w:abstractNumId w:val="7"/>
  </w:num>
  <w:num w:numId="1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"/>
  </w:num>
  <w:num w:numId="30">
    <w:abstractNumId w:val="28"/>
  </w:num>
  <w:num w:numId="31">
    <w:abstractNumId w:val="1"/>
  </w:num>
  <w:num w:numId="32">
    <w:abstractNumId w:val="18"/>
  </w:num>
  <w:num w:numId="33">
    <w:abstractNumId w:val="3"/>
  </w:num>
  <w:num w:numId="34">
    <w:abstractNumId w:val="9"/>
  </w:num>
  <w:num w:numId="35">
    <w:abstractNumId w:val="8"/>
  </w:num>
  <w:num w:numId="36">
    <w:abstractNumId w:val="22"/>
  </w:num>
  <w:num w:numId="37">
    <w:abstractNumId w:val="1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6904"/>
    <w:rsid w:val="0008707F"/>
    <w:rsid w:val="000A1C7C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5587"/>
    <w:rsid w:val="001B622D"/>
    <w:rsid w:val="001E7DBF"/>
    <w:rsid w:val="001F1608"/>
    <w:rsid w:val="00203C84"/>
    <w:rsid w:val="00220538"/>
    <w:rsid w:val="00225841"/>
    <w:rsid w:val="0022754D"/>
    <w:rsid w:val="00227778"/>
    <w:rsid w:val="00246D9B"/>
    <w:rsid w:val="00251ABC"/>
    <w:rsid w:val="002717E3"/>
    <w:rsid w:val="002727E7"/>
    <w:rsid w:val="00280706"/>
    <w:rsid w:val="002868A4"/>
    <w:rsid w:val="00294CBB"/>
    <w:rsid w:val="002A3D0C"/>
    <w:rsid w:val="002A534F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740E2"/>
    <w:rsid w:val="003753A3"/>
    <w:rsid w:val="003C63F7"/>
    <w:rsid w:val="003D44C7"/>
    <w:rsid w:val="003E10F9"/>
    <w:rsid w:val="003E1BBC"/>
    <w:rsid w:val="00400CA3"/>
    <w:rsid w:val="00411362"/>
    <w:rsid w:val="00420D95"/>
    <w:rsid w:val="004310EB"/>
    <w:rsid w:val="00436DD8"/>
    <w:rsid w:val="00444E2D"/>
    <w:rsid w:val="00446668"/>
    <w:rsid w:val="00460978"/>
    <w:rsid w:val="00482E7B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54C6"/>
    <w:rsid w:val="00646922"/>
    <w:rsid w:val="00651EE2"/>
    <w:rsid w:val="00670042"/>
    <w:rsid w:val="006835A2"/>
    <w:rsid w:val="0069624B"/>
    <w:rsid w:val="006965FB"/>
    <w:rsid w:val="006976D9"/>
    <w:rsid w:val="006B04C8"/>
    <w:rsid w:val="006B0C94"/>
    <w:rsid w:val="006D6EEE"/>
    <w:rsid w:val="006F4528"/>
    <w:rsid w:val="006F73C8"/>
    <w:rsid w:val="007120B6"/>
    <w:rsid w:val="00712797"/>
    <w:rsid w:val="00716695"/>
    <w:rsid w:val="00720BE6"/>
    <w:rsid w:val="00725BBD"/>
    <w:rsid w:val="00743022"/>
    <w:rsid w:val="00754168"/>
    <w:rsid w:val="00766BF4"/>
    <w:rsid w:val="00790158"/>
    <w:rsid w:val="007916DA"/>
    <w:rsid w:val="00794693"/>
    <w:rsid w:val="0079684B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5735E"/>
    <w:rsid w:val="00876A1A"/>
    <w:rsid w:val="00890E44"/>
    <w:rsid w:val="00897551"/>
    <w:rsid w:val="008A3B6B"/>
    <w:rsid w:val="008C23EF"/>
    <w:rsid w:val="008C28B0"/>
    <w:rsid w:val="008C451F"/>
    <w:rsid w:val="008E2929"/>
    <w:rsid w:val="008E5964"/>
    <w:rsid w:val="008F3843"/>
    <w:rsid w:val="00906D1E"/>
    <w:rsid w:val="00916125"/>
    <w:rsid w:val="009202B9"/>
    <w:rsid w:val="009242FE"/>
    <w:rsid w:val="00926ABE"/>
    <w:rsid w:val="00960D20"/>
    <w:rsid w:val="0098029C"/>
    <w:rsid w:val="00982EE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83403"/>
    <w:rsid w:val="00CA12F3"/>
    <w:rsid w:val="00CA2BCC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4227"/>
    <w:rsid w:val="00D64BDF"/>
    <w:rsid w:val="00D9611D"/>
    <w:rsid w:val="00D96803"/>
    <w:rsid w:val="00DA0BC5"/>
    <w:rsid w:val="00DB143D"/>
    <w:rsid w:val="00DB4EF8"/>
    <w:rsid w:val="00DD5418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16DB7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B5DFB"/>
    <w:rsid w:val="00FC13CD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r-HR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34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4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43BB-389F-442E-A3A8-42049888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Hrvoje Kenjerić</cp:lastModifiedBy>
  <cp:revision>25</cp:revision>
  <cp:lastPrinted>2022-09-09T09:00:00Z</cp:lastPrinted>
  <dcterms:created xsi:type="dcterms:W3CDTF">2023-02-24T08:50:00Z</dcterms:created>
  <dcterms:modified xsi:type="dcterms:W3CDTF">2024-01-29T13:00:00Z</dcterms:modified>
</cp:coreProperties>
</file>