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4022"/>
      </w:tblGrid>
      <w:tr w:rsidR="000D4039" w:rsidRPr="00155710" w:rsidTr="005C2075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W w:w="13390" w:type="dxa"/>
              <w:tblLook w:val="0400" w:firstRow="0" w:lastRow="0" w:firstColumn="0" w:lastColumn="0" w:noHBand="0" w:noVBand="1"/>
            </w:tblPr>
            <w:tblGrid>
              <w:gridCol w:w="803"/>
              <w:gridCol w:w="3183"/>
              <w:gridCol w:w="1421"/>
              <w:gridCol w:w="1192"/>
              <w:gridCol w:w="1435"/>
              <w:gridCol w:w="1435"/>
              <w:gridCol w:w="1473"/>
              <w:gridCol w:w="1435"/>
              <w:gridCol w:w="1429"/>
            </w:tblGrid>
            <w:tr w:rsidR="000D4039" w:rsidRPr="00155710" w:rsidTr="005C2075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D4039" w:rsidRPr="00155710" w:rsidRDefault="00155710" w:rsidP="005C2075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A KÖZÉPFOKÚ OKTATÁS OKTATÁSI-</w:t>
                  </w:r>
                  <w:r w:rsidR="000D4039" w:rsidRPr="00155710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NEVELÉSI FOLYAMATA SZÍNVONALÁNAK ELŐMOZDÍTÁSA TERÜLETÉN LÉVŐ PROJEKTEK </w:t>
                  </w: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–</w:t>
                  </w:r>
                  <w:r w:rsidR="000D4039" w:rsidRPr="00155710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VAJDASÁG AUTONÓM TARTOMÁNYI SZÉKHELYŰ KÖZÉPISKOLÁK TEHETSÉGES DIÁKJAINAK </w:t>
                  </w:r>
                  <w:proofErr w:type="gramStart"/>
                  <w:r w:rsidR="000D4039" w:rsidRPr="00155710">
                    <w:rPr>
                      <w:b/>
                      <w:bCs/>
                      <w:color w:val="000000"/>
                      <w:sz w:val="20"/>
                      <w:szCs w:val="20"/>
                    </w:rPr>
                    <w:t>A</w:t>
                  </w:r>
                  <w:proofErr w:type="gramEnd"/>
                  <w:r w:rsidR="000D4039" w:rsidRPr="00155710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2024. ANDREVLJEI KÉPZÉSEN VALÓ RÉSZVÉTELÜK, VALAMINT A SZAKMUNKATÁRSAK ALKALMAZÁSI KÖLTSÉGEINEK FINANSZÍROZÁSÁT ÉS TÁRSFINANSZÍROZÁSÁT CÉLZÓ ESZKÖZÖK FELOSZTÁSÁRÓL SZÓLÓ HATÁROZAT MELLÉKLETE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KÖZÉPISKOLÁK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0D4039" w:rsidRPr="00155710" w:rsidTr="005C2075">
              <w:trPr>
                <w:trHeight w:val="18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Sorszám</w:t>
                  </w: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Az intézmény elnevezése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Helység</w:t>
                  </w:r>
                </w:p>
              </w:tc>
              <w:tc>
                <w:tcPr>
                  <w:tcW w:w="11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A jóváhagyott diákok száma</w:t>
                  </w:r>
                </w:p>
              </w:tc>
              <w:tc>
                <w:tcPr>
                  <w:tcW w:w="12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A jóváhagyott szakmunkatársak száma</w:t>
                  </w:r>
                </w:p>
              </w:tc>
              <w:tc>
                <w:tcPr>
                  <w:tcW w:w="12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A jóváhagyott diákok és szakmunkatársak száma összesen </w:t>
                  </w:r>
                </w:p>
              </w:tc>
              <w:tc>
                <w:tcPr>
                  <w:tcW w:w="147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A szállásra és az étkeztetésre megítélt összeg</w:t>
                  </w:r>
                </w:p>
              </w:tc>
              <w:tc>
                <w:tcPr>
                  <w:tcW w:w="14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A szakmunkatársak alkalmazására odaítélt összeg</w:t>
                  </w:r>
                </w:p>
              </w:tc>
              <w:tc>
                <w:tcPr>
                  <w:tcW w:w="14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Az odaítélt eszközök összesen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5 (3+4)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8 (6+7)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Bosa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Milićević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Közgazdasági Középiskola </w:t>
                  </w:r>
                </w:p>
              </w:tc>
              <w:tc>
                <w:tcPr>
                  <w:tcW w:w="14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Stevica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Jovanović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Egészségügyi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Pancsova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155710" w:rsidP="005C2075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Közgazdasági-k</w:t>
                  </w:r>
                  <w:r w:rsidR="000D4039" w:rsidRPr="00155710">
                    <w:rPr>
                      <w:sz w:val="16"/>
                      <w:szCs w:val="16"/>
                    </w:rPr>
                    <w:t xml:space="preserve">ereskedelmi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Óbecse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Közgazdasági-kereskedelmi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Nagykikinda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Október 20-a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Palánka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Branko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Radičević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Ópázova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Dositej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Obradović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és Szakiskola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Törökkanizsa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Nikola Tesla Gimnázium és Szakiskola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Apatin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Jan Kolar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Petrőc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Veljko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Petrović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Zombor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Dositej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Obradović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és Közgazdasági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Topolya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Kosztolányi Dezső Tehetséggondozó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Műszaki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Ópázova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Žarko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Zrenjanin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Verbász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Vegyészeti-technológiai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Mitrovicai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Gimnázium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Mitrovica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Mezőgazdasági Iskola és Diákotthon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Futak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Egészségügyi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Törökbecsei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Törökbecse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Sinkovics József Műszaki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Topolya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Svetozar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Miletić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Milenko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Brzak-Uča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Műszaki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Ruma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Május 23. Műszaki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Pancsova</w:t>
                  </w:r>
                  <w:proofErr w:type="spellEnd"/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Ivan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Sarić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Műszaki Középiskola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Pavle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Savić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Műszaki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Műszaki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Ada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Zeneiskola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155710">
                    <w:rPr>
                      <w:sz w:val="16"/>
                      <w:szCs w:val="16"/>
                    </w:rPr>
                    <w:t>Petro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55710">
                    <w:rPr>
                      <w:sz w:val="16"/>
                      <w:szCs w:val="16"/>
                    </w:rPr>
                    <w:t>Kuzmjak</w:t>
                  </w:r>
                  <w:proofErr w:type="spellEnd"/>
                  <w:r w:rsidRPr="00155710">
                    <w:rPr>
                      <w:sz w:val="16"/>
                      <w:szCs w:val="16"/>
                    </w:rPr>
                    <w:t xml:space="preserve"> Általános és Középiskola Diákotthonnal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Bácskeresztúr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Mezőgazdasági Iskola és Diákotthon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Topolya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 xml:space="preserve">Műszaki Iskola 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Óbecse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Közgazdasági-kereskedelmi Iskola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Zenta</w:t>
                  </w: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 xml:space="preserve">        11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0D4039" w:rsidRPr="00155710" w:rsidTr="005C2075">
              <w:trPr>
                <w:trHeight w:val="300"/>
              </w:trPr>
              <w:tc>
                <w:tcPr>
                  <w:tcW w:w="77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1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0D4039" w:rsidRPr="00155710" w:rsidRDefault="000D4039" w:rsidP="005C2075">
                  <w:pPr>
                    <w:rPr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sz w:val="16"/>
                      <w:szCs w:val="16"/>
                    </w:rPr>
                    <w:t>Összesen:</w:t>
                  </w:r>
                </w:p>
              </w:tc>
              <w:tc>
                <w:tcPr>
                  <w:tcW w:w="142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1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310</w:t>
                  </w:r>
                </w:p>
              </w:tc>
              <w:tc>
                <w:tcPr>
                  <w:tcW w:w="12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31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341</w:t>
                  </w:r>
                </w:p>
              </w:tc>
              <w:tc>
                <w:tcPr>
                  <w:tcW w:w="147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8 665 116,90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jc w:val="right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1 307 914,80</w:t>
                  </w:r>
                </w:p>
              </w:tc>
              <w:tc>
                <w:tcPr>
                  <w:tcW w:w="14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0D4039" w:rsidRPr="00155710" w:rsidRDefault="000D4039" w:rsidP="005C2075">
                  <w:pPr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55710">
                    <w:rPr>
                      <w:b/>
                      <w:bCs/>
                      <w:color w:val="000000"/>
                      <w:sz w:val="16"/>
                      <w:szCs w:val="16"/>
                    </w:rPr>
                    <w:t>9 973 031,70</w:t>
                  </w:r>
                </w:p>
              </w:tc>
            </w:tr>
          </w:tbl>
          <w:p w:rsidR="000D4039" w:rsidRPr="00155710" w:rsidRDefault="000D4039" w:rsidP="005C207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  <w:p w:rsidR="000D4039" w:rsidRPr="00155710" w:rsidRDefault="000D4039" w:rsidP="005C207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0D4039" w:rsidRPr="00155710" w:rsidTr="005C2075">
              <w:tc>
                <w:tcPr>
                  <w:tcW w:w="6687" w:type="dxa"/>
                  <w:shd w:val="clear" w:color="auto" w:fill="auto"/>
                </w:tcPr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</w:tcPr>
                <w:p w:rsidR="000D4039" w:rsidRDefault="000D4039" w:rsidP="005C2075">
                  <w:pPr>
                    <w:jc w:val="center"/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Szakállas Zsolt</w:t>
                  </w:r>
                </w:p>
                <w:p w:rsidR="00155710" w:rsidRPr="00155710" w:rsidRDefault="00155710" w:rsidP="00155710">
                  <w:pPr>
                    <w:jc w:val="center"/>
                    <w:rPr>
                      <w:sz w:val="16"/>
                      <w:szCs w:val="16"/>
                    </w:rPr>
                  </w:pPr>
                  <w:r w:rsidRPr="00155710">
                    <w:rPr>
                      <w:sz w:val="16"/>
                      <w:szCs w:val="16"/>
                    </w:rPr>
                    <w:t>TARTOMÁNYI TITKÁR</w:t>
                  </w:r>
                </w:p>
                <w:p w:rsidR="00155710" w:rsidRPr="00155710" w:rsidRDefault="00155710" w:rsidP="005C2075">
                  <w:pPr>
                    <w:jc w:val="center"/>
                    <w:rPr>
                      <w:sz w:val="16"/>
                      <w:szCs w:val="16"/>
                    </w:rPr>
                  </w:pPr>
                  <w:bookmarkStart w:id="0" w:name="_GoBack"/>
                  <w:bookmarkEnd w:id="0"/>
                </w:p>
                <w:p w:rsidR="000D4039" w:rsidRPr="00155710" w:rsidRDefault="000D4039" w:rsidP="005C2075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0D4039" w:rsidRPr="00155710" w:rsidRDefault="000D4039" w:rsidP="005C2075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</w:tbl>
    <w:p w:rsidR="00F46D0C" w:rsidRPr="00155710" w:rsidRDefault="00F46D0C">
      <w:pPr>
        <w:rPr>
          <w:sz w:val="16"/>
          <w:szCs w:val="16"/>
        </w:rPr>
      </w:pPr>
    </w:p>
    <w:sectPr w:rsidR="00F46D0C" w:rsidRPr="00155710" w:rsidSect="000D403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AE1661"/>
    <w:multiLevelType w:val="hybridMultilevel"/>
    <w:tmpl w:val="8F203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BE2"/>
    <w:rsid w:val="000D4039"/>
    <w:rsid w:val="00155710"/>
    <w:rsid w:val="00323BE2"/>
    <w:rsid w:val="00684505"/>
    <w:rsid w:val="00F46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6D8C0"/>
  <w15:chartTrackingRefBased/>
  <w15:docId w15:val="{428EB0AA-A4DA-45D4-8E57-847556934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4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Sabo Orsolja</cp:lastModifiedBy>
  <cp:revision>4</cp:revision>
  <dcterms:created xsi:type="dcterms:W3CDTF">2024-03-04T13:25:00Z</dcterms:created>
  <dcterms:modified xsi:type="dcterms:W3CDTF">2024-03-04T14:47:00Z</dcterms:modified>
</cp:coreProperties>
</file>