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1901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Число: 41/2024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Датум: 13.11.2024. року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Pr="00483DCF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Ришеня о додзельованю буджетних средствох по Явним конкурсу за софинансованє подпроєкту «Мултикултурализем на клик», число: 000146006 2024 09427 005 000 000  001 од 22. априла 2024. року, як и предкладаня конкурсней комисиї за розпатранє, вреднованє и оценьованє поднєшених приявох на Конкурс за вибор </w:t>
      </w:r>
      <w:r w:rsidR="00190180">
        <w:rPr>
          <w:rFonts w:asciiTheme="minorHAnsi" w:hAnsiTheme="minorHAnsi"/>
          <w:bCs/>
          <w:sz w:val="22"/>
          <w:szCs w:val="22"/>
        </w:rPr>
        <w:t>литературней</w:t>
      </w:r>
      <w:r>
        <w:rPr>
          <w:rFonts w:asciiTheme="minorHAnsi" w:hAnsiTheme="minorHAnsi"/>
          <w:bCs/>
          <w:sz w:val="22"/>
          <w:szCs w:val="22"/>
        </w:rPr>
        <w:t xml:space="preserve"> роботи на тему «Кед би я о тим одлучовал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– вибудов толерантнєйшого дружтва</w:t>
      </w:r>
      <w:r>
        <w:rPr>
          <w:rFonts w:asciiTheme="minorHAnsi" w:hAnsiTheme="minorHAnsi"/>
          <w:bCs/>
          <w:sz w:val="22"/>
          <w:szCs w:val="22"/>
        </w:rPr>
        <w:t>», зоз Записнїку число: 39/2024 од 12.11.2024.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CB7FBE" w:rsidRPr="00483DCF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Ришенє</w:t>
      </w:r>
    </w:p>
    <w:p w:rsidR="00BC605D" w:rsidRPr="00483DCF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о виборе наградзених роботох на Конкурсу за вибор литературней роботи на тему </w:t>
      </w:r>
    </w:p>
    <w:p w:rsidR="00CB7FBE" w:rsidRPr="00483DCF" w:rsidRDefault="002C56A0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«Кед би я о тим одлучовал – вибудов толерантнєйшого дружтва»       </w:t>
      </w: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sr-Cyrl-CS"/>
        </w:rPr>
      </w:pP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83DCF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Явного конкурсу за софинансованє подпроєкту «Мултикултурализем на клик», хтори розписани</w:t>
      </w:r>
      <w:r w:rsidR="00190180">
        <w:rPr>
          <w:rFonts w:asciiTheme="minorHAnsi" w:hAnsiTheme="minorHAnsi"/>
          <w:sz w:val="22"/>
          <w:szCs w:val="22"/>
        </w:rPr>
        <w:t xml:space="preserve"> дня 29.1.2024. року под числом: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000146006 2024 09427 005 000 000  001</w:t>
      </w:r>
      <w:r>
        <w:rPr>
          <w:rFonts w:asciiTheme="minorHAnsi" w:hAnsiTheme="minorHAnsi"/>
          <w:sz w:val="22"/>
          <w:szCs w:val="22"/>
        </w:rPr>
        <w:t>, хтори обявени у «Службених новинох АП Войводини» число 6/2024, дня 29.1.2024 року, як и Конкурсу за вибор литературней роботи на тему «Кед би я о тим одлучовал</w:t>
      </w:r>
      <w:r>
        <w:rPr>
          <w:rFonts w:asciiTheme="minorHAnsi" w:hAnsiTheme="minorHAnsi"/>
          <w:color w:val="000000"/>
          <w:sz w:val="22"/>
          <w:szCs w:val="22"/>
        </w:rPr>
        <w:t xml:space="preserve"> – вибудов толерантнєйшого дружтва</w:t>
      </w:r>
      <w:r>
        <w:rPr>
          <w:rFonts w:asciiTheme="minorHAnsi" w:hAnsiTheme="minorHAnsi"/>
          <w:sz w:val="22"/>
          <w:szCs w:val="22"/>
        </w:rPr>
        <w:t>» хтори о</w:t>
      </w:r>
      <w:r w:rsidR="0062245D">
        <w:rPr>
          <w:rFonts w:asciiTheme="minorHAnsi" w:hAnsiTheme="minorHAnsi"/>
          <w:sz w:val="22"/>
          <w:szCs w:val="22"/>
        </w:rPr>
        <w:t>бявени на интернет-боку ФЕСАП-у</w:t>
      </w:r>
      <w:r>
        <w:rPr>
          <w:rFonts w:asciiTheme="minorHAnsi" w:hAnsiTheme="minorHAnsi"/>
          <w:sz w:val="22"/>
          <w:szCs w:val="22"/>
        </w:rPr>
        <w:t xml:space="preserve"> и интернет-боку Покраїнского секретарияту за образованє, предписаня, управу и национални меншини – национални заєднїци (у дальшим тексту:</w:t>
      </w:r>
      <w:r w:rsidR="0062245D">
        <w:rPr>
          <w:rFonts w:asciiTheme="minorHAnsi" w:hAnsiTheme="minorHAnsi"/>
          <w:bCs/>
          <w:sz w:val="22"/>
          <w:szCs w:val="22"/>
        </w:rPr>
        <w:t xml:space="preserve"> Секретарият) 2.10</w:t>
      </w:r>
      <w:r>
        <w:rPr>
          <w:rFonts w:asciiTheme="minorHAnsi" w:hAnsiTheme="minorHAnsi"/>
          <w:bCs/>
          <w:sz w:val="22"/>
          <w:szCs w:val="22"/>
        </w:rPr>
        <w:t>.2024. року, по розпатраню благочасних и валидних приявох, Комисия з прилапйованьом Записнїку о роботи число 39/2024 од 12.11.2024. року, утвердзела тоту лїстину наградзених роботох:</w:t>
      </w:r>
    </w:p>
    <w:p w:rsidR="00CB7FBE" w:rsidRPr="00483DCF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440"/>
        <w:gridCol w:w="1260"/>
        <w:gridCol w:w="990"/>
        <w:gridCol w:w="2340"/>
        <w:gridCol w:w="1620"/>
        <w:gridCol w:w="2700"/>
      </w:tblGrid>
      <w:tr w:rsidR="00CB7FBE" w:rsidRPr="000475B9" w:rsidTr="00FE16C3">
        <w:tc>
          <w:tcPr>
            <w:tcW w:w="877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П.ч.</w:t>
            </w:r>
          </w:p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ранґированя</w:t>
            </w:r>
          </w:p>
        </w:tc>
        <w:tc>
          <w:tcPr>
            <w:tcW w:w="144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Мено и презвиско школяра</w:t>
            </w:r>
          </w:p>
        </w:tc>
        <w:tc>
          <w:tcPr>
            <w:tcW w:w="126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Населєне место</w:t>
            </w:r>
          </w:p>
        </w:tc>
        <w:tc>
          <w:tcPr>
            <w:tcW w:w="99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Число бодох</w:t>
            </w:r>
          </w:p>
        </w:tc>
        <w:tc>
          <w:tcPr>
            <w:tcW w:w="234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Назва роботи</w:t>
            </w:r>
          </w:p>
        </w:tc>
        <w:tc>
          <w:tcPr>
            <w:tcW w:w="162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Школа</w:t>
            </w:r>
          </w:p>
        </w:tc>
        <w:tc>
          <w:tcPr>
            <w:tcW w:w="270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Награда</w:t>
            </w:r>
          </w:p>
        </w:tc>
      </w:tr>
      <w:tr w:rsidR="007A0B93" w:rsidRPr="000475B9" w:rsidTr="003E2E71">
        <w:tc>
          <w:tcPr>
            <w:tcW w:w="877" w:type="dxa"/>
            <w:shd w:val="clear" w:color="auto" w:fill="auto"/>
            <w:vAlign w:val="center"/>
          </w:tcPr>
          <w:p w:rsidR="007A0B93" w:rsidRPr="00483DCF" w:rsidRDefault="007A0B93" w:rsidP="003E2E71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0B93" w:rsidRDefault="007A0B93" w:rsidP="003E2E71">
            <w:pPr>
              <w:spacing w:after="120"/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7A0B93" w:rsidRPr="005C33F6" w:rsidRDefault="00DD19D3" w:rsidP="003E2E71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textWrapping" w:clear="all"/>
            </w:r>
            <w:r w:rsidR="007A0B93">
              <w:rPr>
                <w:sz w:val="18"/>
                <w:szCs w:val="18"/>
              </w:rPr>
              <w:t>Мая Ґаїнов</w:t>
            </w:r>
          </w:p>
          <w:p w:rsidR="007A0B93" w:rsidRPr="00483DCF" w:rsidRDefault="007A0B93" w:rsidP="003E2E71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7A0B93" w:rsidRPr="00483DCF" w:rsidRDefault="007A0B93" w:rsidP="003E2E71">
            <w:pPr>
              <w:jc w:val="center"/>
            </w:pPr>
            <w:r>
              <w:rPr>
                <w:sz w:val="18"/>
                <w:szCs w:val="18"/>
              </w:rPr>
              <w:t>Бечей</w:t>
            </w:r>
          </w:p>
        </w:tc>
        <w:tc>
          <w:tcPr>
            <w:tcW w:w="990" w:type="dxa"/>
            <w:shd w:val="clear" w:color="auto" w:fill="auto"/>
          </w:tcPr>
          <w:p w:rsidR="007A0B93" w:rsidRDefault="007A0B93" w:rsidP="007A0B93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7A0B93" w:rsidRPr="00483DCF" w:rsidRDefault="005A5D46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br w:type="textWrapping" w:clear="all"/>
            </w:r>
            <w:r w:rsidR="007A0B93">
              <w:rPr>
                <w:sz w:val="18"/>
                <w:szCs w:val="18"/>
              </w:rPr>
              <w:t>20</w:t>
            </w:r>
          </w:p>
        </w:tc>
        <w:tc>
          <w:tcPr>
            <w:tcW w:w="2340" w:type="dxa"/>
          </w:tcPr>
          <w:p w:rsidR="007A0B93" w:rsidRPr="00483DCF" w:rsidRDefault="005A5D46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bCs/>
                <w:sz w:val="18"/>
                <w:szCs w:val="18"/>
              </w:rPr>
              <w:br w:type="textWrapping" w:clear="all"/>
            </w:r>
            <w:r w:rsidR="007A0B93">
              <w:rPr>
                <w:bCs/>
                <w:sz w:val="18"/>
                <w:szCs w:val="18"/>
              </w:rPr>
              <w:t>«Кед би я о тим одлучовал – вибудов толерантнєйшого дружтва»</w:t>
            </w:r>
          </w:p>
        </w:tc>
        <w:tc>
          <w:tcPr>
            <w:tcW w:w="1620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Основна школа «Здравко Ґложански»</w:t>
            </w:r>
          </w:p>
        </w:tc>
        <w:tc>
          <w:tcPr>
            <w:tcW w:w="2700" w:type="dxa"/>
            <w:shd w:val="clear" w:color="auto" w:fill="auto"/>
          </w:tcPr>
          <w:p w:rsidR="007A0B93" w:rsidRPr="00483DCF" w:rsidRDefault="007A0B93" w:rsidP="007A0B93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Мобилни телефон Xiaomi note 13 pro Lite 5G NE EU 8+128 Truffle Black;</w:t>
            </w:r>
          </w:p>
        </w:tc>
      </w:tr>
      <w:tr w:rsidR="007A0B93" w:rsidRPr="000475B9" w:rsidTr="003E2E71">
        <w:trPr>
          <w:trHeight w:val="1106"/>
        </w:trPr>
        <w:tc>
          <w:tcPr>
            <w:tcW w:w="877" w:type="dxa"/>
            <w:shd w:val="clear" w:color="auto" w:fill="auto"/>
            <w:vAlign w:val="center"/>
          </w:tcPr>
          <w:p w:rsidR="007A0B93" w:rsidRPr="00483DCF" w:rsidRDefault="007A0B93" w:rsidP="003E2E71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0B93" w:rsidRDefault="007A0B93" w:rsidP="003E2E71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7A0B93" w:rsidRPr="00483DCF" w:rsidRDefault="007A0B93" w:rsidP="003E2E71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Лилиен Надь Канас</w:t>
            </w:r>
          </w:p>
        </w:tc>
        <w:tc>
          <w:tcPr>
            <w:tcW w:w="1260" w:type="dxa"/>
            <w:vAlign w:val="center"/>
          </w:tcPr>
          <w:p w:rsidR="007A0B93" w:rsidRPr="00483DCF" w:rsidRDefault="007A0B93" w:rsidP="003E2E71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Бечей</w:t>
            </w:r>
          </w:p>
        </w:tc>
        <w:tc>
          <w:tcPr>
            <w:tcW w:w="990" w:type="dxa"/>
            <w:shd w:val="clear" w:color="auto" w:fill="auto"/>
          </w:tcPr>
          <w:p w:rsidR="007A0B93" w:rsidRDefault="007A0B93" w:rsidP="007A0B93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7A0B93" w:rsidRPr="00483DCF" w:rsidRDefault="005A5D46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br w:type="textWrapping" w:clear="all"/>
            </w:r>
            <w:r w:rsidR="007A0B93">
              <w:rPr>
                <w:sz w:val="18"/>
                <w:szCs w:val="18"/>
              </w:rPr>
              <w:t>18</w:t>
            </w:r>
          </w:p>
        </w:tc>
        <w:tc>
          <w:tcPr>
            <w:tcW w:w="2340" w:type="dxa"/>
          </w:tcPr>
          <w:p w:rsidR="005A5D46" w:rsidRPr="005A5D46" w:rsidRDefault="005A5D46" w:rsidP="007A0B93">
            <w:pPr>
              <w:pStyle w:val="BodyTextIndent"/>
              <w:spacing w:after="0"/>
              <w:ind w:left="0"/>
              <w:jc w:val="center"/>
              <w:rPr>
                <w:sz w:val="6"/>
                <w:szCs w:val="6"/>
              </w:rPr>
            </w:pPr>
            <w:bookmarkStart w:id="0" w:name="_GoBack"/>
          </w:p>
          <w:bookmarkEnd w:id="0"/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Ha engem kérdeznének – toleránsabb társadalmat építenék</w:t>
            </w:r>
          </w:p>
        </w:tc>
        <w:tc>
          <w:tcPr>
            <w:tcW w:w="1620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 xml:space="preserve">Основна школа </w:t>
            </w:r>
            <w:r w:rsidR="005F212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 Шандор</w:t>
            </w:r>
            <w:r w:rsidR="005F212D">
              <w:rPr>
                <w:sz w:val="18"/>
                <w:szCs w:val="1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7A0B93" w:rsidRPr="005F212D" w:rsidRDefault="007A0B93" w:rsidP="007A0B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212D">
              <w:rPr>
                <w:rFonts w:asciiTheme="minorHAnsi" w:hAnsiTheme="minorHAnsi"/>
                <w:sz w:val="22"/>
                <w:szCs w:val="22"/>
              </w:rPr>
              <w:t>Мудра годзинка Samsung Galaxi Watcs 6 Small BT 40 mm Graphit</w:t>
            </w:r>
          </w:p>
        </w:tc>
      </w:tr>
      <w:tr w:rsidR="007A0B93" w:rsidRPr="000475B9" w:rsidTr="003E2E71">
        <w:trPr>
          <w:trHeight w:val="602"/>
        </w:trPr>
        <w:tc>
          <w:tcPr>
            <w:tcW w:w="877" w:type="dxa"/>
            <w:shd w:val="clear" w:color="auto" w:fill="auto"/>
            <w:vAlign w:val="center"/>
          </w:tcPr>
          <w:p w:rsidR="007A0B93" w:rsidRPr="00483DCF" w:rsidRDefault="007A0B93" w:rsidP="003E2E71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0B93" w:rsidRDefault="007A0B93" w:rsidP="003E2E71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7A0B93" w:rsidRPr="00483DCF" w:rsidRDefault="007A0B93" w:rsidP="003E2E71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Лена Пилка</w:t>
            </w:r>
          </w:p>
        </w:tc>
        <w:tc>
          <w:tcPr>
            <w:tcW w:w="1260" w:type="dxa"/>
            <w:vAlign w:val="center"/>
          </w:tcPr>
          <w:p w:rsidR="007A0B93" w:rsidRDefault="007A0B93" w:rsidP="003E2E71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7A0B93" w:rsidRPr="00483DCF" w:rsidRDefault="007A0B93" w:rsidP="003E2E71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Стара Пазова</w:t>
            </w:r>
          </w:p>
        </w:tc>
        <w:tc>
          <w:tcPr>
            <w:tcW w:w="990" w:type="dxa"/>
            <w:shd w:val="clear" w:color="auto" w:fill="auto"/>
          </w:tcPr>
          <w:p w:rsidR="007A0B93" w:rsidRDefault="007A0B93" w:rsidP="007A0B93">
            <w:pPr>
              <w:jc w:val="center"/>
              <w:rPr>
                <w:rFonts w:cs="Arial"/>
                <w:noProof/>
                <w:sz w:val="18"/>
                <w:szCs w:val="18"/>
                <w:lang w:val="hu-HU"/>
              </w:rPr>
            </w:pPr>
          </w:p>
          <w:p w:rsidR="007A0B93" w:rsidRPr="005C33F6" w:rsidRDefault="005A5D46" w:rsidP="007A0B9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textWrapping" w:clear="all"/>
            </w:r>
            <w:r w:rsidR="007A0B93">
              <w:rPr>
                <w:sz w:val="18"/>
                <w:szCs w:val="18"/>
              </w:rPr>
              <w:t>14</w:t>
            </w:r>
          </w:p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hu-HU"/>
              </w:rPr>
            </w:pPr>
          </w:p>
        </w:tc>
        <w:tc>
          <w:tcPr>
            <w:tcW w:w="2340" w:type="dxa"/>
          </w:tcPr>
          <w:p w:rsidR="007A0B93" w:rsidRDefault="007A0B93" w:rsidP="007A0B93">
            <w:pPr>
              <w:rPr>
                <w:rFonts w:cs="Arial"/>
                <w:noProof/>
                <w:sz w:val="18"/>
                <w:szCs w:val="18"/>
              </w:rPr>
            </w:pPr>
          </w:p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Keby sa mňa pýtalo – budovanie tolerancie</w:t>
            </w:r>
          </w:p>
        </w:tc>
        <w:tc>
          <w:tcPr>
            <w:tcW w:w="1620" w:type="dxa"/>
            <w:shd w:val="clear" w:color="auto" w:fill="auto"/>
          </w:tcPr>
          <w:p w:rsidR="007A0B93" w:rsidRDefault="007A0B93" w:rsidP="007A0B9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 школа «Герой Янко Чмелик»</w:t>
            </w:r>
          </w:p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:rsidR="007A0B93" w:rsidRPr="005F212D" w:rsidRDefault="007A0B93" w:rsidP="007A0B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212D">
              <w:rPr>
                <w:rFonts w:asciiTheme="minorHAnsi" w:hAnsiTheme="minorHAnsi"/>
                <w:sz w:val="22"/>
                <w:szCs w:val="22"/>
              </w:rPr>
              <w:t xml:space="preserve">Ґеймерски комплет Redragon 4 in 1 US S101 BA и звучнїк Redragon </w:t>
            </w:r>
            <w:r w:rsidRPr="005F212D">
              <w:rPr>
                <w:rFonts w:asciiTheme="minorHAnsi" w:hAnsiTheme="minorHAnsi"/>
                <w:sz w:val="22"/>
                <w:szCs w:val="22"/>
              </w:rPr>
              <w:lastRenderedPageBreak/>
              <w:t>Darknets GS570 BT speaker, GS570 BT</w:t>
            </w:r>
          </w:p>
        </w:tc>
      </w:tr>
    </w:tbl>
    <w:p w:rsidR="007A0B93" w:rsidRDefault="007A0B93" w:rsidP="007A0B93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83DCF" w:rsidRDefault="00CB7FBE" w:rsidP="007A0B9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</w:t>
      </w: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0475B9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обявює на урядовим интернет-боку ФЕСАП-у и Секретарияту.</w:t>
      </w: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</w:t>
      </w:r>
    </w:p>
    <w:p w:rsidR="00CB7FBE" w:rsidRPr="000475B9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Pr="000475B9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3328D7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483DCF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483DCF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члена 11, 12, 23. пасус 4, 25. и 26. Покраїнскей скупштинскей одлуки о буджету Aвтономнeй покраїни Войводини за 2024. рок («Службeни новини АПВ», число 45/2023 и 37/2024 – ребаланс) и члeна 7.</w:t>
      </w:r>
      <w:r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9328B9">
        <w:rPr>
          <w:rFonts w:asciiTheme="minorHAnsi" w:hAnsiTheme="minorHAnsi"/>
          <w:bCs/>
          <w:sz w:val="22"/>
          <w:szCs w:val="22"/>
        </w:rPr>
        <w:t>нїцох и розвой мултикултурализму</w:t>
      </w:r>
      <w:r>
        <w:rPr>
          <w:rFonts w:asciiTheme="minorHAnsi" w:hAnsiTheme="minorHAnsi"/>
          <w:bCs/>
          <w:sz w:val="22"/>
          <w:szCs w:val="22"/>
        </w:rPr>
        <w:t xml:space="preserve">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29.1.2024. року, розписал Явни конкурс за софинансованє подпроєкту «Мултикултурализем на клик», под числом</w:t>
      </w:r>
      <w:r w:rsidR="009328B9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000146006 2024 09427 005 000 000 001. Явни конкурс </w:t>
      </w:r>
      <w:r w:rsidR="009328B9">
        <w:rPr>
          <w:rFonts w:asciiTheme="minorHAnsi" w:hAnsiTheme="minorHAnsi"/>
          <w:bCs/>
          <w:sz w:val="22"/>
          <w:szCs w:val="22"/>
        </w:rPr>
        <w:t>бул розписани</w:t>
      </w:r>
      <w:r>
        <w:rPr>
          <w:rFonts w:asciiTheme="minorHAnsi" w:hAnsiTheme="minorHAnsi"/>
          <w:bCs/>
          <w:sz w:val="22"/>
          <w:szCs w:val="22"/>
        </w:rPr>
        <w:t xml:space="preserve"> за додзельованє дотацийох Покраїнского секретарияту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</w:t>
      </w:r>
      <w:r w:rsidR="009328B9">
        <w:rPr>
          <w:rFonts w:asciiTheme="minorHAnsi" w:hAnsiTheme="minorHAnsi"/>
          <w:bCs/>
          <w:sz w:val="22"/>
          <w:szCs w:val="22"/>
        </w:rPr>
        <w:t>урсох од общого явного интересу</w:t>
      </w:r>
      <w:r>
        <w:rPr>
          <w:rFonts w:asciiTheme="minorHAnsi" w:hAnsiTheme="minorHAnsi"/>
          <w:bCs/>
          <w:sz w:val="22"/>
          <w:szCs w:val="22"/>
        </w:rPr>
        <w:t xml:space="preserve"> за школярох нїзших и висших класох основних школох з АП Войводини и то у обласцох мултикултурализму, толеранциї и очуваня и промовованя етнїчней рижнородносци и културного идентитету националних меншинох – националних заєднїцох Войводини. </w:t>
      </w:r>
    </w:p>
    <w:p w:rsidR="00CB7FBE" w:rsidRPr="00483DCF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</w:t>
      </w:r>
      <w:r w:rsidR="007E2B33">
        <w:rPr>
          <w:rFonts w:asciiTheme="minorHAnsi" w:hAnsiTheme="minorHAnsi"/>
          <w:bCs/>
          <w:sz w:val="22"/>
          <w:szCs w:val="22"/>
        </w:rPr>
        <w:t>бени новини АПВ», число 8/2019)</w:t>
      </w:r>
      <w:r>
        <w:rPr>
          <w:rFonts w:asciiTheme="minorHAnsi" w:hAnsiTheme="minorHAnsi"/>
          <w:bCs/>
          <w:sz w:val="22"/>
          <w:szCs w:val="22"/>
        </w:rPr>
        <w:t xml:space="preserve"> ше ушорює наменку, способ и поступок за додзельованє </w:t>
      </w:r>
      <w:r w:rsidR="007E2B33">
        <w:rPr>
          <w:rFonts w:asciiTheme="minorHAnsi" w:hAnsiTheme="minorHAnsi"/>
          <w:bCs/>
          <w:sz w:val="22"/>
          <w:szCs w:val="22"/>
        </w:rPr>
        <w:t xml:space="preserve">буджетних </w:t>
      </w:r>
      <w:r>
        <w:rPr>
          <w:rFonts w:asciiTheme="minorHAnsi" w:hAnsiTheme="minorHAnsi"/>
          <w:bCs/>
          <w:sz w:val="22"/>
          <w:szCs w:val="22"/>
        </w:rPr>
        <w:t>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483DCF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CB7FBE" w:rsidRPr="00483DCF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0475B9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Покраїнскей скупштинскей одлуки о покраїнскей управи («Службени новини АПВ», число 37/14 и 54/14 – др. одлука и 37/2016, 29/2017, 24/2019, 66/2020 </w:t>
      </w:r>
      <w:r w:rsidR="007E2B33">
        <w:rPr>
          <w:rFonts w:asciiTheme="minorHAnsi" w:hAnsiTheme="minorHAnsi"/>
          <w:sz w:val="22"/>
          <w:szCs w:val="22"/>
        </w:rPr>
        <w:t xml:space="preserve">и 38/2021) утвердзене же </w:t>
      </w:r>
      <w:r>
        <w:rPr>
          <w:rFonts w:asciiTheme="minorHAnsi" w:hAnsiTheme="minorHAnsi"/>
          <w:sz w:val="22"/>
          <w:szCs w:val="22"/>
        </w:rPr>
        <w:t xml:space="preserve">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зоз предписанями. У складзе зоз членом 24. пасус 2, покраїнски секретар представя покраїнски секретарият, орґанизує и обезпечує окончованє роботох </w:t>
      </w:r>
      <w:r>
        <w:rPr>
          <w:rFonts w:asciiTheme="minorHAnsi" w:hAnsiTheme="minorHAnsi"/>
          <w:sz w:val="22"/>
          <w:szCs w:val="22"/>
        </w:rPr>
        <w:lastRenderedPageBreak/>
        <w:t>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</w:t>
      </w:r>
      <w:r w:rsidR="007E2B33">
        <w:rPr>
          <w:rFonts w:asciiTheme="minorHAnsi" w:hAnsiTheme="minorHAnsi"/>
          <w:sz w:val="22"/>
          <w:szCs w:val="22"/>
        </w:rPr>
        <w:t>приноши розвою интеркултурализму</w:t>
      </w:r>
      <w:r>
        <w:rPr>
          <w:rFonts w:asciiTheme="minorHAnsi" w:hAnsiTheme="minorHAnsi"/>
          <w:sz w:val="22"/>
          <w:szCs w:val="22"/>
        </w:rPr>
        <w:t>, аф</w:t>
      </w:r>
      <w:r w:rsidR="007E2B33">
        <w:rPr>
          <w:rFonts w:asciiTheme="minorHAnsi" w:hAnsiTheme="minorHAnsi"/>
          <w:sz w:val="22"/>
          <w:szCs w:val="22"/>
        </w:rPr>
        <w:t>ирмациї мултикултурализму</w:t>
      </w:r>
      <w:r>
        <w:rPr>
          <w:rFonts w:asciiTheme="minorHAnsi" w:hAnsiTheme="minorHAnsi"/>
          <w:sz w:val="22"/>
          <w:szCs w:val="22"/>
        </w:rPr>
        <w:t xml:space="preserve">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</w:t>
      </w:r>
      <w:r w:rsidR="007E2B33">
        <w:rPr>
          <w:rFonts w:asciiTheme="minorHAnsi" w:hAnsiTheme="minorHAnsi"/>
          <w:sz w:val="22"/>
          <w:szCs w:val="22"/>
        </w:rPr>
        <w:t xml:space="preserve">припаднїкох </w:t>
      </w:r>
      <w:r>
        <w:rPr>
          <w:rFonts w:asciiTheme="minorHAnsi" w:hAnsiTheme="minorHAnsi"/>
          <w:sz w:val="22"/>
          <w:szCs w:val="22"/>
        </w:rPr>
        <w:t>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483DCF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</w:t>
      </w:r>
      <w:r w:rsidR="007E2B33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000146006 2024 09427 005 000 000  001 од 8. априла 2024. року. Комисия зашедала 8.4.2024.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9.4.2024.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термину за подношенє пригваркох, Конкурсна комисия послала предлог покраїнскому секретарови за приношенє конєчного ришеня о виборе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0475B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22.4.2024.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– ФЕСАП зоз Нового Сад</w:t>
      </w:r>
      <w:r>
        <w:rPr>
          <w:rFonts w:asciiTheme="minorHAnsi" w:hAnsiTheme="minorHAnsi"/>
          <w:b/>
          <w:bCs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вибору конєчне. Секретарият и ФЕСАП 23.4.2024. року заключели контракт о додзельованю средствох число: 000304652 2024 09427 005 001 000 001. На основи одредбох Явного конкурсу, наведзеного ришеня и контракту о додзельованю средствох, ФЕСАП 2.10.2024. року розписал Конкурс за вибор литературней роботи </w:t>
      </w:r>
      <w:r>
        <w:rPr>
          <w:rFonts w:asciiTheme="minorHAnsi" w:hAnsiTheme="minorHAnsi"/>
          <w:bCs/>
          <w:sz w:val="22"/>
          <w:szCs w:val="22"/>
        </w:rPr>
        <w:t>на тему «Кед би я о тим одлучовал – вибудов толерантнєйшого дружтва»,</w:t>
      </w:r>
      <w:r>
        <w:rPr>
          <w:rFonts w:asciiTheme="minorHAnsi" w:hAnsiTheme="minorHAnsi"/>
          <w:sz w:val="22"/>
          <w:szCs w:val="22"/>
        </w:rPr>
        <w:t xml:space="preserve"> на хтори ше могло поднєсц прияви по 23.10.2024. року. По виходзеню термину за подношенє приявох, 12.11.2024. року </w:t>
      </w:r>
      <w:r>
        <w:rPr>
          <w:rFonts w:asciiTheme="minorHAnsi" w:hAnsiTheme="minorHAnsi"/>
          <w:bCs/>
          <w:sz w:val="22"/>
          <w:szCs w:val="22"/>
        </w:rPr>
        <w:t xml:space="preserve">зашедала конкурсна комисия за розпатранє, вреднованє и оценьованє приявох хтори поднєшени на тот конкурс и прейґ Записнїку число 39/2024 од 12.11.2024.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литературней роботи </w:t>
      </w:r>
      <w:r>
        <w:rPr>
          <w:rFonts w:asciiTheme="minorHAnsi" w:hAnsiTheme="minorHAnsi"/>
          <w:color w:val="000000"/>
          <w:sz w:val="22"/>
          <w:szCs w:val="22"/>
        </w:rPr>
        <w:t>на тему «Кед би я о тим одлучовал – вибудов толерантнєйшого дружтва».</w:t>
      </w:r>
    </w:p>
    <w:p w:rsidR="00CB7FBE" w:rsidRPr="003328D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</w:t>
      </w:r>
      <w:r w:rsidR="00937B02">
        <w:rPr>
          <w:rFonts w:asciiTheme="minorHAnsi" w:hAnsiTheme="minorHAnsi"/>
          <w:bCs/>
          <w:sz w:val="22"/>
          <w:szCs w:val="22"/>
        </w:rPr>
        <w:t>-у</w:t>
      </w:r>
      <w:r>
        <w:rPr>
          <w:rFonts w:asciiTheme="minorHAnsi" w:hAnsiTheme="minorHAnsi"/>
          <w:bCs/>
          <w:sz w:val="22"/>
          <w:szCs w:val="22"/>
        </w:rPr>
        <w:t>, прилапела у подполносци предкладанє ришеня з лїстину наградзених роботох и принєсла ришенє як</w:t>
      </w:r>
      <w:r w:rsidR="00937B02">
        <w:rPr>
          <w:rFonts w:asciiTheme="minorHAnsi" w:hAnsiTheme="minorHAnsi"/>
          <w:bCs/>
          <w:sz w:val="22"/>
          <w:szCs w:val="22"/>
        </w:rPr>
        <w:t xml:space="preserve"> у диспозитиве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CB7FBE" w:rsidRPr="00483DCF" w:rsidRDefault="00937B02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интернет-боку</w:t>
      </w:r>
      <w:r w:rsidR="00CB7FBE">
        <w:rPr>
          <w:rFonts w:asciiTheme="minorHAnsi" w:hAnsiTheme="minorHAnsi"/>
          <w:bCs/>
          <w:sz w:val="22"/>
          <w:szCs w:val="22"/>
        </w:rPr>
        <w:t xml:space="preserve"> ФЕСАП</w:t>
      </w:r>
      <w:r w:rsidR="00832C54">
        <w:rPr>
          <w:rFonts w:asciiTheme="minorHAnsi" w:hAnsiTheme="minorHAnsi"/>
          <w:bCs/>
          <w:sz w:val="22"/>
          <w:szCs w:val="22"/>
        </w:rPr>
        <w:t>-у</w:t>
      </w:r>
      <w:r w:rsidR="00CB7FBE">
        <w:rPr>
          <w:rFonts w:asciiTheme="minorHAnsi" w:hAnsiTheme="minorHAnsi"/>
          <w:bCs/>
          <w:sz w:val="22"/>
          <w:szCs w:val="22"/>
        </w:rPr>
        <w:t xml:space="preserve"> и доручи Секретарияту пре обявйованє на интернет-боку Секретарияту.</w:t>
      </w:r>
    </w:p>
    <w:p w:rsidR="00CB7FBE" w:rsidRPr="00483DCF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483DCF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483DCF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Ришенє доручиц:</w:t>
      </w:r>
    </w:p>
    <w:p w:rsidR="00CB7FBE" w:rsidRPr="00483DCF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Секретарияту;</w:t>
      </w:r>
    </w:p>
    <w:p w:rsidR="00CB7FBE" w:rsidRPr="00483DCF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Архиви.</w:t>
      </w:r>
    </w:p>
    <w:p w:rsidR="00CB7FBE" w:rsidRPr="00483DCF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</w:t>
      </w:r>
    </w:p>
    <w:p w:rsidR="00CB7FBE" w:rsidRPr="00483DCF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Др Ида Кабок,</w:t>
      </w:r>
    </w:p>
    <w:p w:rsidR="00CD5BC8" w:rsidRPr="00CB7FBE" w:rsidRDefault="00CB7FBE" w:rsidP="00483DCF">
      <w:pPr>
        <w:pStyle w:val="BodyTextIndent"/>
        <w:spacing w:after="0"/>
        <w:ind w:left="3446" w:firstLine="437"/>
        <w:jc w:val="center"/>
      </w:pPr>
      <w:r>
        <w:rPr>
          <w:rFonts w:asciiTheme="minorHAnsi" w:hAnsiTheme="minorHAnsi"/>
          <w:szCs w:val="22"/>
        </w:rPr>
        <w:t>предсидателька Управного одбору ФЕСАП</w:t>
      </w:r>
      <w:r w:rsidR="00832C54">
        <w:rPr>
          <w:rFonts w:asciiTheme="minorHAnsi" w:hAnsiTheme="minorHAnsi"/>
          <w:szCs w:val="22"/>
        </w:rPr>
        <w:t>-у</w:t>
      </w: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475B9"/>
    <w:rsid w:val="000761EE"/>
    <w:rsid w:val="00093896"/>
    <w:rsid w:val="000E06DE"/>
    <w:rsid w:val="000F2801"/>
    <w:rsid w:val="001148D9"/>
    <w:rsid w:val="00165BDC"/>
    <w:rsid w:val="00174377"/>
    <w:rsid w:val="00187E70"/>
    <w:rsid w:val="00190180"/>
    <w:rsid w:val="001964F7"/>
    <w:rsid w:val="00203F7F"/>
    <w:rsid w:val="002068FE"/>
    <w:rsid w:val="00281126"/>
    <w:rsid w:val="00290D30"/>
    <w:rsid w:val="002B66CD"/>
    <w:rsid w:val="002C56A0"/>
    <w:rsid w:val="002E6867"/>
    <w:rsid w:val="003328D7"/>
    <w:rsid w:val="003471E3"/>
    <w:rsid w:val="00372CC2"/>
    <w:rsid w:val="003829A5"/>
    <w:rsid w:val="003E2E71"/>
    <w:rsid w:val="00483DCF"/>
    <w:rsid w:val="005956BB"/>
    <w:rsid w:val="005A5D46"/>
    <w:rsid w:val="005F212D"/>
    <w:rsid w:val="0062245D"/>
    <w:rsid w:val="00633F9E"/>
    <w:rsid w:val="006F0B38"/>
    <w:rsid w:val="007250D0"/>
    <w:rsid w:val="00770E47"/>
    <w:rsid w:val="007A0B93"/>
    <w:rsid w:val="007A474B"/>
    <w:rsid w:val="007B139C"/>
    <w:rsid w:val="007B33BD"/>
    <w:rsid w:val="007E2B33"/>
    <w:rsid w:val="00805A52"/>
    <w:rsid w:val="00832C54"/>
    <w:rsid w:val="0086314D"/>
    <w:rsid w:val="009328B9"/>
    <w:rsid w:val="00937B02"/>
    <w:rsid w:val="009641A7"/>
    <w:rsid w:val="009D255F"/>
    <w:rsid w:val="009E7BBF"/>
    <w:rsid w:val="00A95202"/>
    <w:rsid w:val="00A95410"/>
    <w:rsid w:val="00B57B7A"/>
    <w:rsid w:val="00BA2783"/>
    <w:rsid w:val="00BC605D"/>
    <w:rsid w:val="00C01876"/>
    <w:rsid w:val="00C34342"/>
    <w:rsid w:val="00C568FE"/>
    <w:rsid w:val="00CB7FBE"/>
    <w:rsid w:val="00D026E7"/>
    <w:rsid w:val="00D060B8"/>
    <w:rsid w:val="00DA7765"/>
    <w:rsid w:val="00DD19D3"/>
    <w:rsid w:val="00E238E6"/>
    <w:rsid w:val="00E550FF"/>
    <w:rsid w:val="00E947DF"/>
    <w:rsid w:val="00ED4C58"/>
    <w:rsid w:val="00F134E4"/>
    <w:rsid w:val="00FE16C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211C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Natasa Perkovic</cp:lastModifiedBy>
  <cp:revision>24</cp:revision>
  <cp:lastPrinted>2023-06-27T06:32:00Z</cp:lastPrinted>
  <dcterms:created xsi:type="dcterms:W3CDTF">2024-11-12T09:45:00Z</dcterms:created>
  <dcterms:modified xsi:type="dcterms:W3CDTF">2024-11-13T10:53:00Z</dcterms:modified>
</cp:coreProperties>
</file>