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A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C76E03" w:rsidTr="00666D3C">
        <w:trPr>
          <w:trHeight w:val="1795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Srbská republika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Autonómna pokrajina Vojvodina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</w:p>
          <w:p w:rsidR="00A5502A" w:rsidRPr="00C76E03" w:rsidRDefault="00A5502A" w:rsidP="00666D3C">
            <w:pPr>
              <w:spacing w:after="0" w:line="240" w:lineRule="auto"/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Pokrajinský sekretariát vzdelávania, predpisov,</w:t>
            </w:r>
          </w:p>
          <w:p w:rsidR="00A5502A" w:rsidRPr="00C76E03" w:rsidRDefault="00A5502A" w:rsidP="00666D3C">
            <w:pPr>
              <w:spacing w:after="0" w:line="240" w:lineRule="auto"/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správy a národnostných menšín – národnostných spoločenstiev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Bulvár Mihajla Pupina 16, 21 000 Nový Sad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+381 21  487  4427, F: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+381 21  557 074; 456 986</w:t>
            </w:r>
            <w:r>
              <w:rPr>
                <w:sz w:val="20"/>
                <w:szCs w:val="20"/>
              </w:rPr>
              <w:t xml:space="preserve">  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ounz@vojvodina.gov.rs</w:t>
            </w:r>
          </w:p>
        </w:tc>
      </w:tr>
      <w:tr w:rsidR="00A5502A" w:rsidRPr="00C76E03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</w:tr>
    </w:tbl>
    <w:p w:rsid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7878E4" w:rsidP="007878E4">
      <w:pPr>
        <w:spacing w:after="0" w:line="240" w:lineRule="auto"/>
        <w:jc w:val="center"/>
        <w:rPr>
          <w:b/>
          <w:rFonts w:asciiTheme="minorHAnsi" w:eastAsiaTheme="minorHAnsi" w:hAnsiTheme="minorHAnsi"/>
        </w:rPr>
      </w:pPr>
      <w:r>
        <w:rPr>
          <w:b/>
          <w:rFonts w:asciiTheme="minorHAnsi" w:hAnsiTheme="minorHAnsi"/>
        </w:rPr>
        <w:t xml:space="preserve">POKRAJINSKÝ SEKRETARIÁT VZDELÁVANIA, PREDPISOV, SPRÁVY A NÁRODNOSTNÝCH MENŠÍN – NÁRODNOSTNÝCH SPOLOČENSTIEV</w:t>
      </w: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 xml:space="preserve">Zoznam uchádzačov, ktorí sa zúčastnili výberového konania na obsadenie pracovného miesta poradca – prekladateľ pre maďarský jazyk, na neurčitú dobu, ktoré sa uskutočnilo 23. októbra 2024: </w:t>
      </w: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 kód uchádzača:</w:t>
      </w:r>
      <w:r>
        <w:rPr>
          <w:rFonts w:asciiTheme="minorHAnsi" w:hAnsiTheme="minorHAnsi"/>
        </w:rPr>
        <w:t xml:space="preserve"> </w:t>
      </w:r>
      <w:r>
        <w:t xml:space="preserve">3009202408JK402HPB01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t xml:space="preserve">Uchádzačka zvolená vo výberovom konaní, ktoré sa skončilo 23. októbra 2024: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7878E4" w:rsidP="002509E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Orsolya Szabó </w:t>
      </w: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B3375B" w:rsidRDefault="00B3375B" w:rsidP="002509EA">
      <w:pPr>
        <w:spacing w:after="0" w:line="240" w:lineRule="auto"/>
        <w:jc w:val="both"/>
        <w:rPr>
          <w:lang w:val="sr-Cyrl-RS"/>
        </w:rPr>
      </w:pPr>
    </w:p>
    <w:p w:rsidR="007878E4" w:rsidRPr="007878E4" w:rsidRDefault="007878E4" w:rsidP="002509EA">
      <w:pPr>
        <w:spacing w:after="0" w:line="240" w:lineRule="auto"/>
        <w:jc w:val="both"/>
      </w:pPr>
      <w:r>
        <w:t xml:space="preserve">V Novom Sade dňa 29. októbra 2024</w:t>
      </w: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sr-Cyrl-RS" w:eastAsia="en-GB"/>
        </w:rPr>
      </w:pPr>
    </w:p>
    <w:p w:rsidR="00A5502A" w:rsidRPr="00F47984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sr-Cyrl-RS"/>
        </w:rPr>
      </w:pPr>
    </w:p>
    <w:p w:rsidR="007878E4" w:rsidRDefault="00A5502A" w:rsidP="007878E4">
      <w:pPr>
        <w:spacing w:after="0" w:line="300" w:lineRule="exact"/>
        <w:ind w:left="125"/>
        <w:jc w:val="center"/>
      </w:pPr>
      <w:r>
        <w:t xml:space="preserve">                                                                                                  </w:t>
      </w:r>
    </w:p>
    <w:p w:rsidR="00D66373" w:rsidRDefault="00D66373"/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2509EA"/>
    <w:rsid w:val="007878E4"/>
    <w:rsid w:val="007A4475"/>
    <w:rsid w:val="00A5502A"/>
    <w:rsid w:val="00B3375B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CA00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Dijana Katona</cp:lastModifiedBy>
  <cp:revision>5</cp:revision>
  <dcterms:created xsi:type="dcterms:W3CDTF">2024-10-29T09:34:00Z</dcterms:created>
  <dcterms:modified xsi:type="dcterms:W3CDTF">2024-10-29T11:14:00Z</dcterms:modified>
</cp:coreProperties>
</file>