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1942FB" w:rsidRPr="00AA183F" w:rsidTr="00743103">
        <w:trPr>
          <w:trHeight w:val="1975"/>
        </w:trPr>
        <w:tc>
          <w:tcPr>
            <w:tcW w:w="2410" w:type="dxa"/>
          </w:tcPr>
          <w:p w:rsidR="001942FB" w:rsidRPr="00AA183F" w:rsidRDefault="001942FB" w:rsidP="00743103">
            <w:pPr>
              <w:tabs>
                <w:tab w:val="center" w:pos="4703"/>
                <w:tab w:val="right" w:pos="9406"/>
              </w:tabs>
              <w:ind w:left="-198" w:firstLine="108"/>
              <w:rPr>
                <w:rFonts w:asciiTheme="minorHAnsi" w:eastAsia="Calibri" w:hAnsiTheme="minorHAnsi" w:cstheme="minorHAnsi"/>
                <w:noProof/>
                <w:sz w:val="16"/>
                <w:szCs w:val="16"/>
              </w:rPr>
            </w:pPr>
            <w:r>
              <w:rPr>
                <w:rFonts w:asciiTheme="minorHAnsi" w:hAnsiTheme="minorHAnsi"/>
                <w:noProof/>
                <w:lang w:val="en-US"/>
              </w:rPr>
              <w:drawing>
                <wp:inline distT="0" distB="0" distL="0" distR="0" wp14:anchorId="5DD3EEA3" wp14:editId="2676C2C0">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942FB" w:rsidRPr="00C219D4"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1942FB" w:rsidRPr="00C219D4" w:rsidRDefault="001942FB" w:rsidP="00743103">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1942FB" w:rsidRPr="00C219D4" w:rsidRDefault="001942FB" w:rsidP="00743103">
            <w:pPr>
              <w:rPr>
                <w:rFonts w:asciiTheme="minorHAnsi" w:eastAsia="Calibri" w:hAnsiTheme="minorHAnsi" w:cstheme="minorHAnsi"/>
                <w:b/>
                <w:noProof/>
                <w:sz w:val="18"/>
                <w:szCs w:val="18"/>
              </w:rPr>
            </w:pPr>
            <w:r>
              <w:rPr>
                <w:rFonts w:asciiTheme="minorHAnsi" w:hAnsiTheme="minorHAnsi"/>
                <w:b/>
                <w:bCs/>
                <w:sz w:val="18"/>
                <w:szCs w:val="18"/>
              </w:rPr>
              <w:t>Secretariatul Provincial pentru Educaţie, Reglementări, Administraţie</w:t>
            </w:r>
            <w:r>
              <w:rPr>
                <w:rFonts w:asciiTheme="minorHAnsi" w:hAnsiTheme="minorHAnsi"/>
                <w:b/>
                <w:sz w:val="18"/>
                <w:szCs w:val="18"/>
              </w:rPr>
              <w:br/>
            </w:r>
            <w:r>
              <w:rPr>
                <w:rFonts w:asciiTheme="minorHAnsi" w:hAnsiTheme="minorHAnsi"/>
                <w:b/>
                <w:bCs/>
                <w:sz w:val="18"/>
                <w:szCs w:val="18"/>
              </w:rPr>
              <w:t>şi Minorităţile Naţionale - Comunităţile Naţionale</w:t>
            </w:r>
          </w:p>
          <w:p w:rsidR="001942FB" w:rsidRPr="00C219D4" w:rsidRDefault="001942FB" w:rsidP="00743103">
            <w:pPr>
              <w:spacing w:line="204" w:lineRule="auto"/>
              <w:rPr>
                <w:rFonts w:asciiTheme="minorHAnsi" w:eastAsia="Calibri" w:hAnsiTheme="minorHAnsi" w:cstheme="minorHAnsi"/>
                <w:b/>
                <w:noProof/>
                <w:sz w:val="18"/>
                <w:szCs w:val="18"/>
                <w:lang w:val="sr-Cyrl-CS"/>
              </w:rPr>
            </w:pPr>
          </w:p>
          <w:p w:rsidR="001942FB" w:rsidRPr="00C219D4"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1942FB" w:rsidRPr="00C219D4"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T: +381 21 487 4604; F +381 21 456 217</w:t>
            </w:r>
          </w:p>
          <w:p w:rsidR="001942FB" w:rsidRPr="00C219D4" w:rsidRDefault="00696D25" w:rsidP="00743103">
            <w:pPr>
              <w:spacing w:after="200"/>
              <w:rPr>
                <w:rFonts w:asciiTheme="minorHAnsi" w:eastAsia="Calibri" w:hAnsiTheme="minorHAnsi" w:cstheme="minorHAnsi"/>
                <w:noProof/>
                <w:sz w:val="18"/>
                <w:szCs w:val="18"/>
              </w:rPr>
            </w:pPr>
            <w:hyperlink r:id="rId6" w:history="1">
              <w:r w:rsidR="00F333C2">
                <w:rPr>
                  <w:rStyle w:val="Hyperlink"/>
                  <w:rFonts w:asciiTheme="minorHAnsi" w:hAnsiTheme="minorHAnsi"/>
                  <w:color w:val="auto"/>
                  <w:sz w:val="18"/>
                  <w:szCs w:val="18"/>
                </w:rPr>
                <w:t>ounz@vojvodina.gov.s</w:t>
              </w:r>
            </w:hyperlink>
            <w:r w:rsidR="00F333C2">
              <w:rPr>
                <w:rFonts w:asciiTheme="minorHAnsi" w:hAnsiTheme="minorHAnsi"/>
                <w:sz w:val="18"/>
                <w:szCs w:val="18"/>
              </w:rPr>
              <w:t xml:space="preserve">  </w:t>
            </w:r>
          </w:p>
        </w:tc>
      </w:tr>
      <w:tr w:rsidR="001942FB" w:rsidRPr="00D05120" w:rsidTr="00743103">
        <w:trPr>
          <w:trHeight w:val="305"/>
        </w:trPr>
        <w:tc>
          <w:tcPr>
            <w:tcW w:w="2410" w:type="dxa"/>
          </w:tcPr>
          <w:p w:rsidR="001942FB" w:rsidRPr="00D05120" w:rsidRDefault="001942FB" w:rsidP="00743103">
            <w:pPr>
              <w:tabs>
                <w:tab w:val="center" w:pos="4703"/>
                <w:tab w:val="right" w:pos="9406"/>
              </w:tabs>
              <w:ind w:left="-198" w:firstLine="108"/>
              <w:rPr>
                <w:rFonts w:asciiTheme="minorHAnsi" w:eastAsia="Calibri" w:hAnsiTheme="minorHAnsi" w:cstheme="minorHAnsi"/>
                <w:noProof/>
                <w:sz w:val="16"/>
                <w:szCs w:val="16"/>
                <w:lang w:val="sr-Cyrl-CS"/>
              </w:rPr>
            </w:pPr>
          </w:p>
        </w:tc>
        <w:tc>
          <w:tcPr>
            <w:tcW w:w="3483" w:type="dxa"/>
          </w:tcPr>
          <w:p w:rsidR="001942FB" w:rsidRPr="00D05120" w:rsidRDefault="001942FB" w:rsidP="00743103">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NUMĂRUL: </w:t>
            </w:r>
            <w:r>
              <w:rPr>
                <w:rFonts w:ascii="Calibri" w:hAnsi="Calibri"/>
                <w:sz w:val="18"/>
                <w:szCs w:val="16"/>
              </w:rPr>
              <w:t>000146006 2024 09427 005 000 000  001</w:t>
            </w:r>
          </w:p>
          <w:p w:rsidR="001942FB" w:rsidRPr="00D05120" w:rsidRDefault="001942FB" w:rsidP="00743103">
            <w:pPr>
              <w:tabs>
                <w:tab w:val="center" w:pos="4703"/>
                <w:tab w:val="right" w:pos="9406"/>
              </w:tabs>
              <w:rPr>
                <w:rFonts w:asciiTheme="minorHAnsi" w:eastAsia="Calibri" w:hAnsiTheme="minorHAnsi" w:cstheme="minorHAnsi"/>
                <w:noProof/>
                <w:sz w:val="18"/>
                <w:szCs w:val="18"/>
                <w:lang w:val="sr-Cyrl-CS"/>
              </w:rPr>
            </w:pPr>
          </w:p>
        </w:tc>
        <w:tc>
          <w:tcPr>
            <w:tcW w:w="4172" w:type="dxa"/>
          </w:tcPr>
          <w:p w:rsidR="001942FB" w:rsidRPr="00D05120" w:rsidRDefault="001942FB" w:rsidP="00696D25">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DATA: </w:t>
            </w:r>
            <w:bookmarkStart w:id="0" w:name="_GoBack"/>
            <w:bookmarkEnd w:id="0"/>
            <w:r>
              <w:rPr>
                <w:rFonts w:asciiTheme="minorHAnsi" w:hAnsiTheme="minorHAnsi"/>
                <w:sz w:val="18"/>
                <w:szCs w:val="18"/>
              </w:rPr>
              <w:t>9 aprilie 2024</w:t>
            </w:r>
          </w:p>
        </w:tc>
      </w:tr>
    </w:tbl>
    <w:p w:rsidR="001942FB" w:rsidRPr="00E4364B" w:rsidRDefault="001942FB" w:rsidP="001942FB">
      <w:pPr>
        <w:jc w:val="both"/>
        <w:rPr>
          <w:rFonts w:asciiTheme="minorHAnsi" w:hAnsiTheme="minorHAnsi" w:cstheme="minorHAnsi"/>
          <w:b/>
        </w:rPr>
      </w:pPr>
      <w:r>
        <w:rPr>
          <w:rFonts w:asciiTheme="minorHAnsi" w:hAnsiTheme="minorHAnsi"/>
          <w:bCs/>
        </w:rPr>
        <w:t xml:space="preserve">În baza articolului 10 </w:t>
      </w:r>
      <w:r>
        <w:rPr>
          <w:rFonts w:asciiTheme="minorHAnsi" w:hAnsiTheme="minorHAnsi"/>
        </w:rPr>
        <w:t xml:space="preserve">din </w:t>
      </w:r>
      <w:r>
        <w:rPr>
          <w:rFonts w:asciiTheme="minorHAnsi" w:hAnsiTheme="minorHAnsi"/>
          <w:bCs/>
        </w:rPr>
        <w:t>Hotărârea Adunării Provinciei privind repartizarea mijloacelor bugetare pentru avansarea statutului minorităţilor naţionale - comunităţilor naţionale şi dezvoltarea multiculturalismului şi toleranţei ("Buletinul oficial al PAV", numărul 8/2019), Comisia de concurs care desfăşoară procedura de repartizare a mijloacelor conform Concursului public pentru cofinanţarea subproiectului "Multiculturalismul pe clic" („Buletinul oficial al Provinciei Autonome Voivodina“ numărul 6/2024), în şedinţa ţinută pe data de  9 aprilie 2024, a stabilit următoarea</w:t>
      </w:r>
    </w:p>
    <w:p w:rsidR="001942FB" w:rsidRPr="00E4364B" w:rsidRDefault="001942FB" w:rsidP="001942FB">
      <w:pPr>
        <w:rPr>
          <w:rFonts w:asciiTheme="minorHAnsi" w:hAnsiTheme="minorHAnsi" w:cstheme="minorHAnsi"/>
        </w:rPr>
      </w:pPr>
    </w:p>
    <w:p w:rsidR="001942FB" w:rsidRPr="00E4364B" w:rsidRDefault="001942FB" w:rsidP="001942FB">
      <w:pPr>
        <w:jc w:val="center"/>
        <w:rPr>
          <w:rFonts w:asciiTheme="minorHAnsi" w:hAnsiTheme="minorHAnsi" w:cstheme="minorHAnsi"/>
          <w:b/>
        </w:rPr>
      </w:pPr>
      <w:r>
        <w:rPr>
          <w:rFonts w:asciiTheme="minorHAnsi" w:hAnsiTheme="minorHAnsi"/>
          <w:b/>
        </w:rPr>
        <w:t>LISTĂ DE EVALUARE, PUNCTAJ ŞI CLASAMENT A CERERILOR SOSITE CONFORM CONCURSULUI PUBLIC PENTRU COFINANŢAREA SUBPROIECTULUI „MULTICULTURALISMUL PE CLIC”</w:t>
      </w:r>
    </w:p>
    <w:p w:rsidR="001942FB" w:rsidRPr="00E4364B" w:rsidRDefault="001942FB" w:rsidP="001942FB">
      <w:pPr>
        <w:jc w:val="both"/>
        <w:rPr>
          <w:rFonts w:asciiTheme="minorHAnsi" w:hAnsiTheme="minorHAnsi" w:cstheme="minorHAnsi"/>
          <w:bCs/>
          <w:noProof/>
          <w:lang w:val="sr-Cyrl-CS"/>
        </w:rPr>
      </w:pPr>
    </w:p>
    <w:p w:rsidR="001942FB" w:rsidRPr="00E4364B" w:rsidRDefault="001942FB" w:rsidP="001942FB">
      <w:pPr>
        <w:pStyle w:val="ListParagraph"/>
        <w:numPr>
          <w:ilvl w:val="0"/>
          <w:numId w:val="1"/>
        </w:numPr>
        <w:jc w:val="center"/>
        <w:rPr>
          <w:rFonts w:asciiTheme="minorHAnsi" w:hAnsiTheme="minorHAnsi" w:cstheme="minorHAnsi"/>
          <w:b/>
        </w:rPr>
      </w:pPr>
      <w:r>
        <w:rPr>
          <w:rFonts w:asciiTheme="minorHAnsi" w:hAnsiTheme="minorHAnsi"/>
          <w:b/>
        </w:rPr>
        <w:t>Evaluarea, punctajul şi clasamentul cererilor</w:t>
      </w:r>
    </w:p>
    <w:p w:rsidR="001942FB" w:rsidRPr="00E4364B" w:rsidRDefault="001942FB" w:rsidP="001942FB">
      <w:pPr>
        <w:pStyle w:val="ListParagraph"/>
        <w:rPr>
          <w:rFonts w:asciiTheme="minorHAnsi" w:hAnsiTheme="minorHAnsi" w:cstheme="minorHAnsi"/>
          <w:b/>
          <w:lang w:val="sr-Cyrl-RS"/>
        </w:rPr>
      </w:pPr>
    </w:p>
    <w:p w:rsidR="001942FB" w:rsidRDefault="001942FB" w:rsidP="001942FB">
      <w:pPr>
        <w:pStyle w:val="ListParagraph"/>
        <w:numPr>
          <w:ilvl w:val="1"/>
          <w:numId w:val="1"/>
        </w:numPr>
        <w:jc w:val="center"/>
        <w:rPr>
          <w:rFonts w:asciiTheme="minorHAnsi" w:hAnsiTheme="minorHAnsi" w:cstheme="minorHAnsi"/>
        </w:rPr>
      </w:pPr>
      <w:r>
        <w:rPr>
          <w:rFonts w:asciiTheme="minorHAnsi" w:hAnsiTheme="minorHAnsi"/>
        </w:rPr>
        <w:t>Cererile pentru care se propune acordarea mijloacelor:</w:t>
      </w:r>
    </w:p>
    <w:p w:rsidR="001942FB" w:rsidRPr="00E4364B" w:rsidRDefault="001942FB" w:rsidP="001942FB">
      <w:pPr>
        <w:pStyle w:val="ListParagraph"/>
        <w:ind w:left="1440"/>
        <w:rPr>
          <w:rFonts w:asciiTheme="minorHAnsi" w:hAnsiTheme="minorHAnsi" w:cstheme="minorHAnsi"/>
          <w:lang w:val="sr-Cyrl-RS"/>
        </w:rPr>
      </w:pPr>
    </w:p>
    <w:tbl>
      <w:tblPr>
        <w:tblW w:w="10207" w:type="dxa"/>
        <w:tblInd w:w="-431" w:type="dxa"/>
        <w:tblLook w:val="04A0" w:firstRow="1" w:lastRow="0" w:firstColumn="1" w:lastColumn="0" w:noHBand="0" w:noVBand="1"/>
      </w:tblPr>
      <w:tblGrid>
        <w:gridCol w:w="4395"/>
        <w:gridCol w:w="1985"/>
        <w:gridCol w:w="2410"/>
        <w:gridCol w:w="1417"/>
      </w:tblGrid>
      <w:tr w:rsidR="001942FB" w:rsidRPr="00E4364B" w:rsidTr="00743103">
        <w:trPr>
          <w:trHeight w:val="643"/>
        </w:trPr>
        <w:tc>
          <w:tcPr>
            <w:tcW w:w="4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Semnatarul cererii</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Localitatea</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Număr de dosar</w:t>
            </w:r>
          </w:p>
        </w:tc>
        <w:tc>
          <w:tcPr>
            <w:tcW w:w="1417" w:type="dxa"/>
            <w:tcBorders>
              <w:top w:val="single" w:sz="4" w:space="0" w:color="auto"/>
              <w:left w:val="nil"/>
              <w:bottom w:val="single" w:sz="4" w:space="0" w:color="auto"/>
              <w:right w:val="single" w:sz="4" w:space="0" w:color="auto"/>
            </w:tcBorders>
            <w:shd w:val="clear" w:color="000000" w:fill="C0C0C0"/>
            <w:vAlign w:val="center"/>
          </w:tcPr>
          <w:p w:rsidR="001942FB" w:rsidRPr="00E4364B" w:rsidRDefault="001942FB" w:rsidP="00743103">
            <w:pPr>
              <w:jc w:val="center"/>
              <w:rPr>
                <w:rFonts w:asciiTheme="minorHAnsi" w:hAnsiTheme="minorHAnsi" w:cstheme="minorHAnsi"/>
                <w:b/>
                <w:bCs/>
              </w:rPr>
            </w:pPr>
            <w:r>
              <w:rPr>
                <w:rFonts w:asciiTheme="minorHAnsi" w:hAnsiTheme="minorHAnsi"/>
                <w:b/>
                <w:bCs/>
              </w:rPr>
              <w:t>Numărul de</w:t>
            </w:r>
          </w:p>
          <w:p w:rsidR="001942FB" w:rsidRPr="00E4364B" w:rsidRDefault="001942FB" w:rsidP="00743103">
            <w:pPr>
              <w:jc w:val="center"/>
              <w:rPr>
                <w:rFonts w:asciiTheme="minorHAnsi" w:hAnsiTheme="minorHAnsi" w:cstheme="minorHAnsi"/>
                <w:b/>
                <w:bCs/>
              </w:rPr>
            </w:pPr>
            <w:r>
              <w:rPr>
                <w:rFonts w:asciiTheme="minorHAnsi" w:hAnsiTheme="minorHAnsi"/>
                <w:b/>
                <w:bCs/>
              </w:rPr>
              <w:t>puncte</w:t>
            </w:r>
          </w:p>
        </w:tc>
      </w:tr>
      <w:tr w:rsidR="001942FB" w:rsidRPr="00E4364B" w:rsidTr="00743103">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2FB" w:rsidRPr="00E4364B" w:rsidRDefault="001942FB" w:rsidP="00743103">
            <w:pPr>
              <w:rPr>
                <w:rFonts w:cs="Calibri"/>
              </w:rPr>
            </w:pPr>
            <w:r>
              <w:t>Forumul pentru educaţie, cooperare, afirmare şi sprijin societăţii civice - FESAP</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1942FB" w:rsidP="00743103">
            <w:pPr>
              <w:rPr>
                <w:rFonts w:cs="Calibri"/>
              </w:rPr>
            </w:pPr>
            <w:r>
              <w:t>Novi Sad</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1942FB" w:rsidP="00743103">
            <w:pPr>
              <w:jc w:val="center"/>
              <w:rPr>
                <w:rFonts w:cs="Calibri"/>
              </w:rPr>
            </w:pPr>
            <w:r>
              <w:t>000304652 2024 09427 005 001 000 001</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1942FB" w:rsidP="00743103">
            <w:pPr>
              <w:jc w:val="center"/>
              <w:rPr>
                <w:rFonts w:cs="Calibri"/>
                <w:bCs/>
              </w:rPr>
            </w:pPr>
            <w:r>
              <w:t>24</w:t>
            </w:r>
          </w:p>
        </w:tc>
      </w:tr>
    </w:tbl>
    <w:p w:rsidR="001942FB" w:rsidRPr="00537D60" w:rsidRDefault="001942FB" w:rsidP="001942FB">
      <w:pPr>
        <w:rPr>
          <w:rFonts w:asciiTheme="minorHAnsi" w:hAnsiTheme="minorHAnsi" w:cstheme="minorHAnsi"/>
          <w:lang w:val="sr-Cyrl-RS"/>
        </w:rPr>
      </w:pPr>
    </w:p>
    <w:p w:rsidR="001942FB" w:rsidRPr="00E4364B" w:rsidRDefault="001942FB" w:rsidP="001942FB">
      <w:pPr>
        <w:pStyle w:val="ListParagraph"/>
        <w:ind w:left="1440"/>
        <w:rPr>
          <w:rFonts w:asciiTheme="minorHAnsi" w:hAnsiTheme="minorHAnsi" w:cstheme="minorHAnsi"/>
          <w:lang w:val="sr-Cyrl-RS"/>
        </w:rPr>
      </w:pPr>
    </w:p>
    <w:p w:rsidR="001942FB" w:rsidRDefault="001942FB" w:rsidP="001942FB">
      <w:pPr>
        <w:pStyle w:val="ListParagraph"/>
        <w:numPr>
          <w:ilvl w:val="1"/>
          <w:numId w:val="1"/>
        </w:numPr>
        <w:jc w:val="center"/>
        <w:rPr>
          <w:rFonts w:asciiTheme="minorHAnsi" w:hAnsiTheme="minorHAnsi" w:cstheme="minorHAnsi"/>
        </w:rPr>
      </w:pPr>
      <w:r>
        <w:rPr>
          <w:rFonts w:asciiTheme="minorHAnsi" w:hAnsiTheme="minorHAnsi"/>
        </w:rPr>
        <w:t>Cererea pentru care nu se propune acordarea mijloacelor:</w:t>
      </w:r>
    </w:p>
    <w:p w:rsidR="001942FB" w:rsidRPr="00E4364B" w:rsidRDefault="001942FB" w:rsidP="001942FB">
      <w:pPr>
        <w:pStyle w:val="ListParagraph"/>
        <w:ind w:left="1440"/>
        <w:rPr>
          <w:rFonts w:asciiTheme="minorHAnsi" w:hAnsiTheme="minorHAnsi" w:cstheme="minorHAnsi"/>
          <w:lang w:val="sr-Cyrl-RS"/>
        </w:rPr>
      </w:pPr>
    </w:p>
    <w:tbl>
      <w:tblPr>
        <w:tblW w:w="10207" w:type="dxa"/>
        <w:tblInd w:w="-431" w:type="dxa"/>
        <w:tblLook w:val="04A0" w:firstRow="1" w:lastRow="0" w:firstColumn="1" w:lastColumn="0" w:noHBand="0" w:noVBand="1"/>
      </w:tblPr>
      <w:tblGrid>
        <w:gridCol w:w="4395"/>
        <w:gridCol w:w="1985"/>
        <w:gridCol w:w="2410"/>
        <w:gridCol w:w="1417"/>
      </w:tblGrid>
      <w:tr w:rsidR="001942FB" w:rsidRPr="00E4364B" w:rsidTr="00743103">
        <w:trPr>
          <w:trHeight w:val="643"/>
        </w:trPr>
        <w:tc>
          <w:tcPr>
            <w:tcW w:w="4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Semnatarul cererii</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Localitatea</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rsidR="001942FB" w:rsidRPr="00E4364B" w:rsidRDefault="001942FB" w:rsidP="00743103">
            <w:pPr>
              <w:rPr>
                <w:rFonts w:asciiTheme="minorHAnsi" w:hAnsiTheme="minorHAnsi" w:cstheme="minorHAnsi"/>
                <w:b/>
                <w:bCs/>
              </w:rPr>
            </w:pPr>
            <w:r>
              <w:rPr>
                <w:rFonts w:asciiTheme="minorHAnsi" w:hAnsiTheme="minorHAnsi"/>
                <w:b/>
                <w:bCs/>
              </w:rPr>
              <w:t>Număr de dosar</w:t>
            </w:r>
          </w:p>
        </w:tc>
        <w:tc>
          <w:tcPr>
            <w:tcW w:w="1417" w:type="dxa"/>
            <w:tcBorders>
              <w:top w:val="single" w:sz="4" w:space="0" w:color="auto"/>
              <w:left w:val="nil"/>
              <w:bottom w:val="single" w:sz="4" w:space="0" w:color="auto"/>
              <w:right w:val="single" w:sz="4" w:space="0" w:color="auto"/>
            </w:tcBorders>
            <w:shd w:val="clear" w:color="000000" w:fill="C0C0C0"/>
            <w:vAlign w:val="center"/>
          </w:tcPr>
          <w:p w:rsidR="001942FB" w:rsidRPr="00E4364B" w:rsidRDefault="001942FB" w:rsidP="00743103">
            <w:pPr>
              <w:jc w:val="center"/>
              <w:rPr>
                <w:rFonts w:asciiTheme="minorHAnsi" w:hAnsiTheme="minorHAnsi" w:cstheme="minorHAnsi"/>
                <w:b/>
                <w:bCs/>
              </w:rPr>
            </w:pPr>
            <w:r>
              <w:rPr>
                <w:rFonts w:asciiTheme="minorHAnsi" w:hAnsiTheme="minorHAnsi"/>
                <w:b/>
                <w:bCs/>
              </w:rPr>
              <w:t>Numărul de</w:t>
            </w:r>
          </w:p>
          <w:p w:rsidR="001942FB" w:rsidRPr="00E4364B" w:rsidRDefault="001942FB" w:rsidP="00743103">
            <w:pPr>
              <w:jc w:val="center"/>
              <w:rPr>
                <w:rFonts w:asciiTheme="minorHAnsi" w:hAnsiTheme="minorHAnsi" w:cstheme="minorHAnsi"/>
                <w:b/>
                <w:bCs/>
              </w:rPr>
            </w:pPr>
            <w:r>
              <w:rPr>
                <w:rFonts w:asciiTheme="minorHAnsi" w:hAnsiTheme="minorHAnsi"/>
                <w:b/>
                <w:bCs/>
              </w:rPr>
              <w:t>puncte</w:t>
            </w:r>
          </w:p>
        </w:tc>
      </w:tr>
      <w:tr w:rsidR="001942FB" w:rsidRPr="00E4364B" w:rsidTr="00743103">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2FB" w:rsidRPr="00E4364B" w:rsidRDefault="001942FB" w:rsidP="00743103">
            <w:pPr>
              <w:rPr>
                <w:rFonts w:cs="Calibri"/>
              </w:rPr>
            </w:pPr>
            <w:r>
              <w:t>Asociația Umanitară Bio Beba</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1942FB" w:rsidP="00743103">
            <w:pPr>
              <w:rPr>
                <w:rFonts w:cs="Calibri"/>
              </w:rPr>
            </w:pPr>
            <w:r>
              <w:t>Kula</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1942FB" w:rsidP="00743103">
            <w:pPr>
              <w:jc w:val="center"/>
              <w:rPr>
                <w:rFonts w:cs="Calibri"/>
              </w:rPr>
            </w:pPr>
            <w:r>
              <w:t>001066365 2024 09427 005 001 000 001</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1942FB" w:rsidRPr="00E4364B" w:rsidRDefault="001942FB" w:rsidP="00743103">
            <w:pPr>
              <w:jc w:val="center"/>
              <w:rPr>
                <w:rFonts w:cs="Calibri"/>
                <w:bCs/>
              </w:rPr>
            </w:pPr>
            <w:r>
              <w:t>18</w:t>
            </w:r>
          </w:p>
        </w:tc>
      </w:tr>
    </w:tbl>
    <w:p w:rsidR="001942FB" w:rsidRPr="00E4364B" w:rsidRDefault="001942FB" w:rsidP="001942FB">
      <w:pPr>
        <w:jc w:val="center"/>
        <w:rPr>
          <w:rFonts w:asciiTheme="minorHAnsi" w:hAnsiTheme="minorHAnsi" w:cstheme="minorHAnsi"/>
          <w:lang w:val="sr-Cyrl-RS"/>
        </w:rPr>
      </w:pPr>
    </w:p>
    <w:p w:rsidR="001942FB" w:rsidRDefault="001942FB" w:rsidP="001942FB">
      <w:pPr>
        <w:rPr>
          <w:rFonts w:asciiTheme="minorHAnsi" w:hAnsiTheme="minorHAnsi" w:cstheme="minorHAnsi"/>
          <w:lang w:val="sr-Cyrl-RS"/>
        </w:rPr>
      </w:pPr>
    </w:p>
    <w:p w:rsidR="001942FB" w:rsidRDefault="001942FB" w:rsidP="001942FB">
      <w:pPr>
        <w:rPr>
          <w:rFonts w:asciiTheme="minorHAnsi" w:hAnsiTheme="minorHAnsi" w:cstheme="minorHAnsi"/>
          <w:lang w:val="sr-Cyrl-RS"/>
        </w:rPr>
      </w:pPr>
    </w:p>
    <w:p w:rsidR="001942FB" w:rsidRDefault="001942FB" w:rsidP="001942FB">
      <w:pPr>
        <w:rPr>
          <w:rFonts w:asciiTheme="minorHAnsi" w:hAnsiTheme="minorHAnsi" w:cstheme="minorHAnsi"/>
          <w:lang w:val="sr-Cyrl-RS"/>
        </w:rPr>
      </w:pPr>
    </w:p>
    <w:p w:rsidR="001942FB" w:rsidRPr="00E4364B" w:rsidRDefault="001942FB" w:rsidP="001942FB">
      <w:pPr>
        <w:rPr>
          <w:rFonts w:asciiTheme="minorHAnsi" w:hAnsiTheme="minorHAnsi" w:cstheme="minorHAnsi"/>
          <w:lang w:val="sr-Cyrl-RS"/>
        </w:rPr>
      </w:pPr>
    </w:p>
    <w:p w:rsidR="001942FB" w:rsidRDefault="001942FB" w:rsidP="001942FB">
      <w:pPr>
        <w:jc w:val="both"/>
        <w:rPr>
          <w:rFonts w:asciiTheme="minorHAnsi" w:hAnsiTheme="minorHAnsi" w:cstheme="minorHAnsi"/>
          <w:b/>
          <w:sz w:val="20"/>
          <w:szCs w:val="20"/>
        </w:rPr>
      </w:pPr>
      <w:r>
        <w:rPr>
          <w:rFonts w:asciiTheme="minorHAnsi" w:hAnsiTheme="minorHAnsi"/>
          <w:b/>
          <w:bCs/>
        </w:rPr>
        <w:lastRenderedPageBreak/>
        <w:t>2. Cererile care n-au fost evaluate, punctate și clasate (Cererile respinse)</w:t>
      </w:r>
      <w:r>
        <w:rPr>
          <w:rFonts w:asciiTheme="minorHAnsi" w:hAnsiTheme="minorHAnsi"/>
        </w:rPr>
        <w:t xml:space="preserve"> Nu există cereri care n-au fost evaluate, punctate și clasate, respectiv cererile respinse.</w:t>
      </w:r>
      <w:r>
        <w:rPr>
          <w:rFonts w:asciiTheme="minorHAnsi" w:hAnsiTheme="minorHAnsi"/>
          <w:b/>
          <w:sz w:val="20"/>
          <w:szCs w:val="20"/>
        </w:rPr>
        <w:t xml:space="preserve"> </w:t>
      </w:r>
    </w:p>
    <w:p w:rsidR="001942FB" w:rsidRDefault="001942FB" w:rsidP="001942FB">
      <w:pPr>
        <w:ind w:firstLine="540"/>
        <w:jc w:val="both"/>
        <w:rPr>
          <w:rFonts w:asciiTheme="minorHAnsi" w:hAnsiTheme="minorHAnsi" w:cstheme="minorHAnsi"/>
          <w:b/>
          <w:sz w:val="20"/>
          <w:szCs w:val="20"/>
          <w:lang w:val="sr-Cyrl-RS"/>
        </w:rPr>
      </w:pPr>
    </w:p>
    <w:p w:rsidR="001942FB" w:rsidRPr="00E4364B" w:rsidRDefault="001942FB" w:rsidP="001942FB">
      <w:pPr>
        <w:jc w:val="both"/>
        <w:rPr>
          <w:rFonts w:asciiTheme="minorHAnsi" w:hAnsiTheme="minorHAnsi" w:cstheme="minorHAnsi"/>
          <w:bCs/>
        </w:rPr>
      </w:pPr>
      <w:r>
        <w:rPr>
          <w:rFonts w:asciiTheme="minorHAnsi" w:hAnsiTheme="minorHAnsi"/>
          <w:bCs/>
        </w:rPr>
        <w:t xml:space="preserve">Participanţii la concursul public au drept de acces la cererile depuse şi documentaţia anexată în termen de trei zile de la data publicării prezentei liste şi drept la reclamaţie în termen de opt zile de la data publicării ei. Reclamaţia se poate prezenta în scrisoare recomandată sau direct prin intermediul registraturii organelor provinciale ale administraţiei pe adresa Secretariatul Provincial pentru Educaţie, Reglementări, Administraţie şi Minorităţile Naţionale - Comunităţile Naţionale, Bulevar Mihajla Pupina 16, 21000 Novi Sad, cu menţiunea: </w:t>
      </w:r>
      <w:r>
        <w:rPr>
          <w:rFonts w:asciiTheme="minorHAnsi" w:hAnsiTheme="minorHAnsi"/>
        </w:rPr>
        <w:t>Reclamaţie conform Concursului public pentru cofinanţarea subproiectului "Multiculturalismul pe clic".</w:t>
      </w:r>
    </w:p>
    <w:p w:rsidR="001942FB" w:rsidRPr="00E4364B" w:rsidRDefault="001942FB" w:rsidP="001942FB">
      <w:pPr>
        <w:jc w:val="both"/>
        <w:rPr>
          <w:rFonts w:asciiTheme="minorHAnsi" w:hAnsiTheme="minorHAnsi" w:cstheme="minorHAnsi"/>
          <w:bCs/>
          <w:lang w:val="sr-Cyrl-CS"/>
        </w:rPr>
      </w:pPr>
    </w:p>
    <w:p w:rsidR="001942FB" w:rsidRPr="00E4364B" w:rsidRDefault="001942FB" w:rsidP="001942FB">
      <w:pPr>
        <w:jc w:val="both"/>
        <w:rPr>
          <w:rFonts w:asciiTheme="minorHAnsi" w:hAnsiTheme="minorHAnsi" w:cstheme="minorHAnsi"/>
          <w:bCs/>
          <w:lang w:val="sr-Cyrl-CS"/>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1942FB" w:rsidRPr="00E4364B" w:rsidTr="00743103">
        <w:trPr>
          <w:trHeight w:val="2138"/>
        </w:trPr>
        <w:tc>
          <w:tcPr>
            <w:tcW w:w="3666" w:type="dxa"/>
          </w:tcPr>
          <w:p w:rsidR="001942FB" w:rsidRPr="00E4364B" w:rsidRDefault="001942FB" w:rsidP="00743103">
            <w:pPr>
              <w:jc w:val="center"/>
              <w:rPr>
                <w:rFonts w:asciiTheme="minorHAnsi" w:hAnsiTheme="minorHAnsi" w:cstheme="minorHAnsi"/>
              </w:rPr>
            </w:pPr>
            <w:r>
              <w:rPr>
                <w:rFonts w:asciiTheme="minorHAnsi" w:hAnsiTheme="minorHAnsi"/>
              </w:rPr>
              <w:t>PREŞEDINTELE COMISIEI</w:t>
            </w:r>
          </w:p>
          <w:p w:rsidR="001942FB" w:rsidRPr="00E4364B" w:rsidRDefault="001942FB" w:rsidP="00743103">
            <w:pPr>
              <w:jc w:val="center"/>
              <w:rPr>
                <w:rFonts w:asciiTheme="minorHAnsi" w:hAnsiTheme="minorHAnsi" w:cstheme="minorHAnsi"/>
              </w:rPr>
            </w:pPr>
          </w:p>
          <w:p w:rsidR="001942FB" w:rsidRPr="00E4364B" w:rsidRDefault="001942FB" w:rsidP="00743103">
            <w:pPr>
              <w:jc w:val="center"/>
              <w:rPr>
                <w:rFonts w:asciiTheme="minorHAnsi" w:hAnsiTheme="minorHAnsi" w:cstheme="minorHAnsi"/>
              </w:rPr>
            </w:pPr>
          </w:p>
          <w:p w:rsidR="001942FB" w:rsidRPr="00E4364B" w:rsidRDefault="001942FB" w:rsidP="00743103">
            <w:pPr>
              <w:ind w:right="-46"/>
              <w:jc w:val="center"/>
              <w:rPr>
                <w:rFonts w:asciiTheme="minorHAnsi" w:hAnsiTheme="minorHAnsi" w:cstheme="minorHAnsi"/>
              </w:rPr>
            </w:pPr>
            <w:r>
              <w:rPr>
                <w:rFonts w:asciiTheme="minorHAnsi" w:hAnsiTheme="minorHAnsi"/>
              </w:rPr>
              <w:t>Adrian Borca</w:t>
            </w:r>
          </w:p>
          <w:p w:rsidR="001942FB" w:rsidRPr="00E4364B" w:rsidRDefault="001942FB" w:rsidP="00743103">
            <w:pPr>
              <w:pStyle w:val="ListParagraph"/>
              <w:ind w:left="0"/>
              <w:jc w:val="center"/>
              <w:rPr>
                <w:rFonts w:asciiTheme="minorHAnsi" w:hAnsiTheme="minorHAnsi" w:cstheme="minorHAnsi"/>
              </w:rPr>
            </w:pPr>
            <w:r>
              <w:rPr>
                <w:rFonts w:asciiTheme="minorHAnsi" w:hAnsiTheme="minorHAnsi"/>
              </w:rPr>
              <w:t>consilier independent pentru supravegherea și inspecția uzului oficial al limbilor și grafiilor</w:t>
            </w:r>
          </w:p>
        </w:tc>
        <w:tc>
          <w:tcPr>
            <w:tcW w:w="3667" w:type="dxa"/>
          </w:tcPr>
          <w:p w:rsidR="001942FB" w:rsidRPr="00E4364B" w:rsidRDefault="001942FB" w:rsidP="00743103">
            <w:pPr>
              <w:ind w:right="-46"/>
              <w:jc w:val="center"/>
              <w:rPr>
                <w:rFonts w:asciiTheme="minorHAnsi" w:hAnsiTheme="minorHAnsi" w:cstheme="minorHAnsi"/>
              </w:rPr>
            </w:pPr>
            <w:r>
              <w:rPr>
                <w:rFonts w:asciiTheme="minorHAnsi" w:hAnsiTheme="minorHAnsi"/>
              </w:rPr>
              <w:t>MEMBRU AL COMISIEI</w:t>
            </w:r>
          </w:p>
          <w:p w:rsidR="001942FB" w:rsidRPr="00E4364B" w:rsidRDefault="001942FB" w:rsidP="00743103">
            <w:pPr>
              <w:ind w:right="-46" w:firstLine="540"/>
              <w:jc w:val="center"/>
              <w:rPr>
                <w:rFonts w:asciiTheme="minorHAnsi" w:hAnsiTheme="minorHAnsi" w:cstheme="minorHAnsi"/>
              </w:rPr>
            </w:pPr>
          </w:p>
          <w:p w:rsidR="001942FB" w:rsidRPr="00E4364B" w:rsidRDefault="001942FB" w:rsidP="00743103">
            <w:pPr>
              <w:ind w:right="-46" w:firstLine="540"/>
              <w:jc w:val="center"/>
              <w:rPr>
                <w:rFonts w:asciiTheme="minorHAnsi" w:hAnsiTheme="minorHAnsi" w:cstheme="minorHAnsi"/>
              </w:rPr>
            </w:pPr>
          </w:p>
          <w:p w:rsidR="001942FB" w:rsidRPr="00E4364B" w:rsidRDefault="001942FB" w:rsidP="00743103">
            <w:pPr>
              <w:ind w:right="-46"/>
              <w:jc w:val="center"/>
              <w:rPr>
                <w:rFonts w:asciiTheme="minorHAnsi" w:hAnsiTheme="minorHAnsi" w:cstheme="minorHAnsi"/>
              </w:rPr>
            </w:pPr>
            <w:r>
              <w:rPr>
                <w:rFonts w:asciiTheme="minorHAnsi" w:hAnsiTheme="minorHAnsi"/>
              </w:rPr>
              <w:t>Živana Živanović</w:t>
            </w:r>
          </w:p>
          <w:p w:rsidR="001942FB" w:rsidRPr="00E4364B" w:rsidRDefault="001942FB" w:rsidP="00743103">
            <w:pPr>
              <w:ind w:right="-46"/>
              <w:jc w:val="center"/>
              <w:rPr>
                <w:rFonts w:asciiTheme="minorHAnsi" w:hAnsiTheme="minorHAnsi" w:cstheme="minorHAnsi"/>
              </w:rPr>
            </w:pPr>
            <w:r>
              <w:rPr>
                <w:rFonts w:ascii="Calibri" w:hAnsi="Calibri"/>
              </w:rPr>
              <w:t>colaborator tânăr pentru exercitarea drepturilor omului  și ale minorităților</w:t>
            </w:r>
          </w:p>
        </w:tc>
        <w:tc>
          <w:tcPr>
            <w:tcW w:w="3667" w:type="dxa"/>
          </w:tcPr>
          <w:p w:rsidR="001942FB" w:rsidRPr="00E4364B" w:rsidRDefault="001942FB" w:rsidP="00743103">
            <w:pPr>
              <w:ind w:right="-46"/>
              <w:jc w:val="center"/>
              <w:rPr>
                <w:rFonts w:asciiTheme="minorHAnsi" w:hAnsiTheme="minorHAnsi" w:cstheme="minorHAnsi"/>
              </w:rPr>
            </w:pPr>
            <w:r>
              <w:rPr>
                <w:rFonts w:asciiTheme="minorHAnsi" w:hAnsiTheme="minorHAnsi"/>
              </w:rPr>
              <w:t>MEMBRU AL COMISIEI</w:t>
            </w:r>
          </w:p>
          <w:p w:rsidR="001942FB" w:rsidRPr="00E4364B" w:rsidRDefault="001942FB" w:rsidP="00743103">
            <w:pPr>
              <w:ind w:right="-46" w:firstLine="540"/>
              <w:jc w:val="center"/>
              <w:rPr>
                <w:rFonts w:asciiTheme="minorHAnsi" w:hAnsiTheme="minorHAnsi" w:cstheme="minorHAnsi"/>
                <w:color w:val="FF0000"/>
                <w:lang w:val="sr-Cyrl-CS"/>
              </w:rPr>
            </w:pPr>
          </w:p>
          <w:p w:rsidR="001942FB" w:rsidRPr="00E4364B" w:rsidRDefault="001942FB" w:rsidP="00743103">
            <w:pPr>
              <w:ind w:right="-46" w:firstLine="540"/>
              <w:jc w:val="center"/>
              <w:rPr>
                <w:rFonts w:asciiTheme="minorHAnsi" w:hAnsiTheme="minorHAnsi" w:cstheme="minorHAnsi"/>
                <w:color w:val="FF0000"/>
                <w:lang w:val="sr-Cyrl-CS"/>
              </w:rPr>
            </w:pPr>
          </w:p>
          <w:p w:rsidR="001942FB" w:rsidRPr="00E4364B" w:rsidRDefault="001942FB" w:rsidP="00743103">
            <w:pPr>
              <w:ind w:right="-46"/>
              <w:jc w:val="center"/>
              <w:rPr>
                <w:rFonts w:asciiTheme="minorHAnsi" w:hAnsiTheme="minorHAnsi" w:cstheme="minorHAnsi"/>
              </w:rPr>
            </w:pPr>
            <w:r>
              <w:rPr>
                <w:rFonts w:asciiTheme="minorHAnsi" w:hAnsiTheme="minorHAnsi"/>
              </w:rPr>
              <w:t>Erih Sedlar</w:t>
            </w:r>
          </w:p>
          <w:p w:rsidR="001942FB" w:rsidRPr="00E4364B" w:rsidRDefault="001942FB" w:rsidP="00743103">
            <w:pPr>
              <w:jc w:val="center"/>
              <w:rPr>
                <w:rFonts w:asciiTheme="minorHAnsi" w:hAnsiTheme="minorHAnsi" w:cstheme="minorHAnsi"/>
              </w:rPr>
            </w:pPr>
            <w:r>
              <w:rPr>
                <w:rFonts w:asciiTheme="minorHAnsi" w:hAnsiTheme="minorHAnsi"/>
              </w:rPr>
              <w:t>consilier independent pentru exercitarea egalităţii în drepturi a minorităţilor naţionale - comunităţilor naţionale</w:t>
            </w:r>
          </w:p>
        </w:tc>
      </w:tr>
    </w:tbl>
    <w:p w:rsidR="0092198D" w:rsidRDefault="0092198D"/>
    <w:sectPr w:rsidR="00921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FB"/>
    <w:rsid w:val="001942FB"/>
    <w:rsid w:val="00196B0A"/>
    <w:rsid w:val="00696D25"/>
    <w:rsid w:val="0092198D"/>
    <w:rsid w:val="00F3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67CB"/>
  <w15:chartTrackingRefBased/>
  <w15:docId w15:val="{989F1BCA-8B67-49F0-B567-A9279F17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FB"/>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2FB"/>
    <w:rPr>
      <w:color w:val="0563C1" w:themeColor="hyperlink"/>
      <w:u w:val="single"/>
    </w:rPr>
  </w:style>
  <w:style w:type="paragraph" w:styleId="ListParagraph">
    <w:name w:val="List Paragraph"/>
    <w:basedOn w:val="Normal"/>
    <w:uiPriority w:val="34"/>
    <w:qFormat/>
    <w:rsid w:val="001942FB"/>
    <w:pPr>
      <w:ind w:left="720"/>
      <w:contextualSpacing/>
    </w:pPr>
  </w:style>
  <w:style w:type="table" w:styleId="TableGrid">
    <w:name w:val="Table Grid"/>
    <w:basedOn w:val="TableNormal"/>
    <w:uiPriority w:val="59"/>
    <w:rsid w:val="0019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Florina Vinka</cp:lastModifiedBy>
  <cp:revision>3</cp:revision>
  <dcterms:created xsi:type="dcterms:W3CDTF">2024-04-09T11:10:00Z</dcterms:created>
  <dcterms:modified xsi:type="dcterms:W3CDTF">2024-04-09T11:21:00Z</dcterms:modified>
</cp:coreProperties>
</file>