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777"/>
        <w:gridCol w:w="3878"/>
      </w:tblGrid>
      <w:tr w:rsidR="00BE61DE" w:rsidRPr="00097791" w:rsidTr="00045A1D">
        <w:trPr>
          <w:trHeight w:val="1626"/>
        </w:trPr>
        <w:tc>
          <w:tcPr>
            <w:tcW w:w="2410" w:type="dxa"/>
          </w:tcPr>
          <w:p w:rsidR="00BE61DE" w:rsidRPr="00097791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097791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097791" w:rsidRDefault="00F23D64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097791">
              <w:rPr>
                <w:rFonts w:asciiTheme="minorHAnsi" w:hAnsiTheme="minorHAnsi" w:cstheme="minorHAnsi"/>
                <w:sz w:val="16"/>
                <w:szCs w:val="16"/>
              </w:rPr>
              <w:t>Srbská republika</w:t>
            </w:r>
          </w:p>
          <w:p w:rsidR="00BE61DE" w:rsidRPr="00097791" w:rsidRDefault="00F23D64" w:rsidP="000F72E6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097791">
              <w:rPr>
                <w:rFonts w:asciiTheme="minorHAnsi" w:hAnsiTheme="minorHAnsi" w:cstheme="minorHAnsi"/>
                <w:sz w:val="16"/>
                <w:szCs w:val="16"/>
              </w:rPr>
              <w:t xml:space="preserve">Autonómna </w:t>
            </w:r>
            <w:proofErr w:type="spellStart"/>
            <w:r w:rsidRPr="00097791">
              <w:rPr>
                <w:rFonts w:asciiTheme="minorHAnsi" w:hAnsiTheme="minorHAnsi" w:cstheme="minorHAnsi"/>
                <w:sz w:val="16"/>
                <w:szCs w:val="16"/>
              </w:rPr>
              <w:t>pokrajina</w:t>
            </w:r>
            <w:proofErr w:type="spellEnd"/>
            <w:r w:rsidRPr="00097791">
              <w:rPr>
                <w:rFonts w:asciiTheme="minorHAnsi" w:hAnsiTheme="minorHAnsi" w:cstheme="minorHAnsi"/>
                <w:sz w:val="16"/>
                <w:szCs w:val="16"/>
              </w:rPr>
              <w:t xml:space="preserve"> Vojvodina</w:t>
            </w:r>
          </w:p>
          <w:p w:rsidR="00BE61DE" w:rsidRPr="00097791" w:rsidRDefault="00F23D64" w:rsidP="000F72E6">
            <w:pPr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</w:rPr>
            </w:pPr>
            <w:proofErr w:type="spellStart"/>
            <w:r w:rsidRPr="00097791">
              <w:rPr>
                <w:rFonts w:asciiTheme="minorHAnsi" w:hAnsiTheme="minorHAnsi" w:cstheme="minorHAnsi"/>
                <w:b/>
                <w:sz w:val="16"/>
                <w:szCs w:val="16"/>
              </w:rPr>
              <w:t>Pokrajinský</w:t>
            </w:r>
            <w:proofErr w:type="spellEnd"/>
            <w:r w:rsidRPr="000977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BE61DE" w:rsidRPr="00097791" w:rsidRDefault="00BE61DE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  <w:p w:rsidR="00BE61DE" w:rsidRPr="00097791" w:rsidRDefault="00F23D64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097791">
              <w:rPr>
                <w:rFonts w:asciiTheme="minorHAnsi" w:hAnsiTheme="minorHAnsi" w:cstheme="minorHAnsi"/>
                <w:sz w:val="16"/>
                <w:szCs w:val="16"/>
              </w:rPr>
              <w:t xml:space="preserve">Bulvár </w:t>
            </w:r>
            <w:proofErr w:type="spellStart"/>
            <w:r w:rsidRPr="00097791">
              <w:rPr>
                <w:rFonts w:asciiTheme="minorHAnsi" w:hAnsiTheme="minorHAnsi" w:cstheme="minorHAnsi"/>
                <w:sz w:val="16"/>
                <w:szCs w:val="16"/>
              </w:rPr>
              <w:t>Mihajla</w:t>
            </w:r>
            <w:proofErr w:type="spellEnd"/>
            <w:r w:rsidRPr="000977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97791">
              <w:rPr>
                <w:rFonts w:asciiTheme="minorHAnsi" w:hAnsiTheme="minorHAnsi" w:cstheme="minorHAnsi"/>
                <w:sz w:val="16"/>
                <w:szCs w:val="16"/>
              </w:rPr>
              <w:t>Pupina</w:t>
            </w:r>
            <w:proofErr w:type="spellEnd"/>
            <w:r w:rsidRPr="00097791">
              <w:rPr>
                <w:rFonts w:asciiTheme="minorHAnsi" w:hAnsiTheme="minorHAnsi" w:cstheme="minorHAnsi"/>
                <w:sz w:val="16"/>
                <w:szCs w:val="16"/>
              </w:rPr>
              <w:t xml:space="preserve"> 16, 21 000 Nový Sad</w:t>
            </w:r>
          </w:p>
          <w:p w:rsidR="00BE61DE" w:rsidRPr="00097791" w:rsidRDefault="00F23D64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097791">
              <w:rPr>
                <w:rFonts w:asciiTheme="minorHAnsi" w:hAnsiTheme="minorHAnsi" w:cstheme="minorHAnsi"/>
                <w:sz w:val="16"/>
                <w:szCs w:val="16"/>
              </w:rPr>
              <w:t>T: +381 21 487 4608; F: +381 21 456 217</w:t>
            </w:r>
          </w:p>
          <w:p w:rsidR="00BE61DE" w:rsidRPr="00097791" w:rsidRDefault="009555C2" w:rsidP="000F72E6">
            <w:pPr>
              <w:spacing w:after="200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hyperlink r:id="rId7" w:history="1">
              <w:r w:rsidR="00A56DD1" w:rsidRPr="00097791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ounz@vojvodina.gov.s</w:t>
              </w:r>
            </w:hyperlink>
            <w:r w:rsidR="00A56DD1" w:rsidRPr="00097791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BE61DE" w:rsidRPr="00097791" w:rsidTr="00045A1D">
        <w:trPr>
          <w:trHeight w:val="276"/>
        </w:trPr>
        <w:tc>
          <w:tcPr>
            <w:tcW w:w="2410" w:type="dxa"/>
          </w:tcPr>
          <w:p w:rsidR="00BE61DE" w:rsidRPr="00097791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777" w:type="dxa"/>
          </w:tcPr>
          <w:p w:rsidR="00BE61DE" w:rsidRPr="00097791" w:rsidRDefault="00F23D64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097791">
              <w:rPr>
                <w:rFonts w:asciiTheme="minorHAnsi" w:hAnsiTheme="minorHAnsi" w:cstheme="minorHAnsi"/>
                <w:sz w:val="16"/>
                <w:szCs w:val="16"/>
              </w:rPr>
              <w:t xml:space="preserve">ČÍSLO: </w:t>
            </w:r>
            <w:r w:rsidRPr="00097791">
              <w:rPr>
                <w:rFonts w:asciiTheme="minorHAnsi" w:hAnsiTheme="minorHAnsi" w:cstheme="minorHAnsi"/>
                <w:sz w:val="18"/>
                <w:szCs w:val="16"/>
              </w:rPr>
              <w:t>000146006 2024 09427 005 000 000  001</w:t>
            </w:r>
          </w:p>
          <w:p w:rsidR="00BE61DE" w:rsidRPr="00097791" w:rsidRDefault="00BE61DE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78" w:type="dxa"/>
          </w:tcPr>
          <w:p w:rsidR="00BE61DE" w:rsidRPr="00097791" w:rsidRDefault="005913D2" w:rsidP="00610D6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097791">
              <w:rPr>
                <w:rFonts w:asciiTheme="minorHAnsi" w:hAnsiTheme="minorHAnsi" w:cstheme="minorHAnsi"/>
                <w:sz w:val="16"/>
                <w:szCs w:val="16"/>
              </w:rPr>
              <w:t>DÁTUM: 22.</w:t>
            </w:r>
            <w:r w:rsidR="00097791">
              <w:rPr>
                <w:rFonts w:asciiTheme="minorHAnsi" w:hAnsiTheme="minorHAnsi" w:cstheme="minorHAnsi"/>
                <w:sz w:val="16"/>
                <w:szCs w:val="16"/>
              </w:rPr>
              <w:t xml:space="preserve"> 0</w:t>
            </w:r>
            <w:r w:rsidRPr="00097791">
              <w:rPr>
                <w:rFonts w:asciiTheme="minorHAnsi" w:hAnsiTheme="minorHAnsi" w:cstheme="minorHAnsi"/>
                <w:sz w:val="16"/>
                <w:szCs w:val="16"/>
              </w:rPr>
              <w:t>4. 2024</w:t>
            </w:r>
          </w:p>
        </w:tc>
      </w:tr>
    </w:tbl>
    <w:p w:rsidR="00EC11A1" w:rsidRPr="00097791" w:rsidRDefault="00F23D64" w:rsidP="006D5386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7791">
        <w:rPr>
          <w:rFonts w:asciiTheme="minorHAnsi" w:hAnsiTheme="minorHAnsi" w:cstheme="minorHAnsi"/>
          <w:bCs/>
          <w:sz w:val="22"/>
          <w:szCs w:val="22"/>
        </w:rPr>
        <w:t xml:space="preserve">Podľa článku 11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parlamentného uznesenia o prideľovaní rozpočtových prostriedkov na zlepšenie postavenia národnostných menšín – národnostných spoloče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 xml:space="preserve">nstiev a rozvoj </w:t>
      </w:r>
      <w:proofErr w:type="spellStart"/>
      <w:r w:rsidR="005913D2" w:rsidRPr="00097791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="005913D2" w:rsidRPr="00097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č. 8/2019), článku 15 a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> </w:t>
      </w:r>
      <w:r w:rsidRPr="00097791">
        <w:rPr>
          <w:rFonts w:asciiTheme="minorHAnsi" w:hAnsiTheme="minorHAnsi" w:cstheme="minorHAnsi"/>
          <w:bCs/>
          <w:sz w:val="22"/>
          <w:szCs w:val="22"/>
        </w:rPr>
        <w:t>16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 xml:space="preserve"> odsek 5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v súvislosti s čl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>ánkom</w:t>
      </w:r>
      <w:r w:rsidRPr="00097791">
        <w:rPr>
          <w:rFonts w:asciiTheme="minorHAnsi" w:hAnsiTheme="minorHAnsi" w:cstheme="minorHAnsi"/>
          <w:bCs/>
          <w:sz w:val="22"/>
          <w:szCs w:val="22"/>
        </w:rPr>
        <w:t>, 2</w:t>
      </w:r>
      <w:r w:rsidR="00097791">
        <w:rPr>
          <w:rFonts w:asciiTheme="minorHAnsi" w:hAnsiTheme="minorHAnsi" w:cstheme="minorHAnsi"/>
          <w:bCs/>
          <w:sz w:val="22"/>
          <w:szCs w:val="22"/>
        </w:rPr>
        <w:t xml:space="preserve">4 odsek 2 a článkom 37 odsek 5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parlamentného uznesenia o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pokrajinskej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správe (Úradný v</w:t>
      </w:r>
      <w:r w:rsidR="00097791">
        <w:rPr>
          <w:rFonts w:asciiTheme="minorHAnsi" w:hAnsiTheme="minorHAnsi" w:cstheme="minorHAnsi"/>
          <w:bCs/>
          <w:sz w:val="22"/>
          <w:szCs w:val="22"/>
        </w:rPr>
        <w:t>estník APV č. 37/2014, 54/2014 –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iný predpis, 37/2016, 29/2017, 24/2019, 66/2020 a 38/2021), a návrhu súbehovej komisie na realizáciu prideľovania rozpo</w:t>
      </w:r>
      <w:r w:rsidR="00097791">
        <w:rPr>
          <w:rFonts w:asciiTheme="minorHAnsi" w:hAnsiTheme="minorHAnsi" w:cstheme="minorHAnsi"/>
          <w:bCs/>
          <w:sz w:val="22"/>
          <w:szCs w:val="22"/>
        </w:rPr>
        <w:t xml:space="preserve">čtových prostriedkov na Verejný súbeh 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na spolufinancovanie podprojektu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na klik č. 000146006 2024 09427 005 000 000 001 z 29. januára 2024,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pokrajinský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tajomník vzdelávania, predpisov, správy a národnostných menšín </w:t>
      </w:r>
      <w:r w:rsidR="00097791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národnostných spoločenstiev (ďalej len: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pokrajinský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tajomník) vynáša</w:t>
      </w:r>
    </w:p>
    <w:p w:rsidR="005913D2" w:rsidRPr="00097791" w:rsidRDefault="005913D2" w:rsidP="006D5386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56396F" w:rsidRPr="00097791" w:rsidRDefault="00F23D64" w:rsidP="000F72E6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097791">
        <w:rPr>
          <w:rFonts w:asciiTheme="minorHAnsi" w:hAnsiTheme="minorHAnsi" w:cstheme="minorHAnsi"/>
          <w:b/>
          <w:sz w:val="22"/>
          <w:szCs w:val="22"/>
        </w:rPr>
        <w:t>ROZHODNUTIE</w:t>
      </w:r>
    </w:p>
    <w:p w:rsidR="002A3A44" w:rsidRDefault="00F23D64" w:rsidP="000F72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791">
        <w:rPr>
          <w:rFonts w:asciiTheme="minorHAnsi" w:hAnsiTheme="minorHAnsi" w:cstheme="minorHAnsi"/>
          <w:b/>
          <w:sz w:val="22"/>
          <w:szCs w:val="22"/>
        </w:rPr>
        <w:t>O PRIDELENÍ ROZPO</w:t>
      </w:r>
      <w:r w:rsidR="00097791">
        <w:rPr>
          <w:rFonts w:asciiTheme="minorHAnsi" w:hAnsiTheme="minorHAnsi" w:cstheme="minorHAnsi"/>
          <w:b/>
          <w:sz w:val="22"/>
          <w:szCs w:val="22"/>
        </w:rPr>
        <w:t>ČTOVÝCH PROSTRIEDKOV NA VEREJNÝ SÚBEH</w:t>
      </w:r>
      <w:r w:rsidRPr="00097791">
        <w:rPr>
          <w:rFonts w:asciiTheme="minorHAnsi" w:hAnsiTheme="minorHAnsi" w:cstheme="minorHAnsi"/>
          <w:b/>
          <w:sz w:val="22"/>
          <w:szCs w:val="22"/>
        </w:rPr>
        <w:t xml:space="preserve"> NA SPOLUFINANCOVANIE PODPROJEKTU MULTIKULTURALIZMUS NA KLIK</w:t>
      </w:r>
    </w:p>
    <w:p w:rsidR="00805191" w:rsidRPr="00097791" w:rsidRDefault="00805191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C11A1" w:rsidRPr="00097791" w:rsidRDefault="00EC11A1" w:rsidP="000F72E6">
      <w:pPr>
        <w:rPr>
          <w:rFonts w:asciiTheme="minorHAnsi" w:hAnsiTheme="minorHAnsi" w:cstheme="minorHAnsi"/>
          <w:b/>
          <w:noProof/>
          <w:sz w:val="20"/>
          <w:szCs w:val="20"/>
          <w:lang w:val="sr-Latn-RS"/>
        </w:rPr>
      </w:pPr>
    </w:p>
    <w:p w:rsidR="00EC11A1" w:rsidRPr="00097791" w:rsidRDefault="00F23D64" w:rsidP="006D5386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097791">
        <w:rPr>
          <w:rFonts w:asciiTheme="minorHAnsi" w:hAnsiTheme="minorHAnsi" w:cstheme="minorHAnsi"/>
          <w:b/>
          <w:sz w:val="20"/>
          <w:szCs w:val="20"/>
        </w:rPr>
        <w:t>I.</w:t>
      </w:r>
    </w:p>
    <w:p w:rsidR="00791F4B" w:rsidRDefault="00E0051A" w:rsidP="000F72E6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7791">
        <w:rPr>
          <w:rFonts w:asciiTheme="minorHAnsi" w:hAnsiTheme="minorHAnsi" w:cstheme="minorHAnsi"/>
          <w:bCs/>
          <w:sz w:val="22"/>
          <w:szCs w:val="22"/>
        </w:rPr>
        <w:t xml:space="preserve">Podľa verejného súbehu na spolufinancovanie podprojektu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na klik, vypísaného 2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>9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>jan</w:t>
      </w:r>
      <w:r w:rsidRPr="00097791">
        <w:rPr>
          <w:rFonts w:asciiTheme="minorHAnsi" w:hAnsiTheme="minorHAnsi" w:cstheme="minorHAnsi"/>
          <w:bCs/>
          <w:sz w:val="22"/>
          <w:szCs w:val="22"/>
        </w:rPr>
        <w:t>uára 202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>4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pod číslom 000146006 2024 09427</w:t>
      </w:r>
      <w:r w:rsidR="0080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7791">
        <w:rPr>
          <w:rFonts w:asciiTheme="minorHAnsi" w:hAnsiTheme="minorHAnsi" w:cstheme="minorHAnsi"/>
          <w:bCs/>
          <w:sz w:val="22"/>
          <w:szCs w:val="22"/>
        </w:rPr>
        <w:t>005 000 000 001, ktorý bol uverejnený v Úradnom vestníku AP Vojvodiny č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>. 6/2024, dňa 29. januára 2024,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finančné prostriedky</w:t>
      </w:r>
      <w:r w:rsidR="005913D2" w:rsidRPr="00097791">
        <w:rPr>
          <w:rFonts w:asciiTheme="minorHAnsi" w:hAnsiTheme="minorHAnsi" w:cstheme="minorHAnsi"/>
          <w:bCs/>
          <w:sz w:val="22"/>
          <w:szCs w:val="22"/>
        </w:rPr>
        <w:t xml:space="preserve"> sú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pridelené tomuto žiadateľovi: </w:t>
      </w:r>
    </w:p>
    <w:p w:rsidR="00805191" w:rsidRPr="00097791" w:rsidRDefault="00805191" w:rsidP="000F72E6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1274"/>
        <w:gridCol w:w="2674"/>
        <w:gridCol w:w="2551"/>
        <w:gridCol w:w="793"/>
      </w:tblGrid>
      <w:tr w:rsidR="002A3A44" w:rsidRPr="00805191" w:rsidTr="00805191">
        <w:trPr>
          <w:trHeight w:val="611"/>
        </w:trPr>
        <w:tc>
          <w:tcPr>
            <w:tcW w:w="2880" w:type="dxa"/>
            <w:shd w:val="clear" w:color="000000" w:fill="C0C0C0"/>
            <w:vAlign w:val="center"/>
            <w:hideMark/>
          </w:tcPr>
          <w:p w:rsidR="002A3A44" w:rsidRPr="00805191" w:rsidRDefault="000F72E6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Užívateľ prostriedkov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805191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805191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Pridelená suma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805191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predmetu</w:t>
            </w:r>
          </w:p>
        </w:tc>
        <w:tc>
          <w:tcPr>
            <w:tcW w:w="789" w:type="dxa"/>
            <w:shd w:val="clear" w:color="000000" w:fill="C0C0C0"/>
            <w:vAlign w:val="center"/>
          </w:tcPr>
          <w:p w:rsidR="002A3A44" w:rsidRPr="00805191" w:rsidRDefault="005913D2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</w:t>
            </w:r>
          </w:p>
          <w:p w:rsidR="002A3A44" w:rsidRPr="00805191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</w:t>
            </w:r>
          </w:p>
        </w:tc>
      </w:tr>
      <w:tr w:rsidR="002A3A44" w:rsidRPr="00805191" w:rsidTr="00805191">
        <w:trPr>
          <w:trHeight w:val="485"/>
        </w:trPr>
        <w:tc>
          <w:tcPr>
            <w:tcW w:w="2880" w:type="dxa"/>
            <w:shd w:val="clear" w:color="auto" w:fill="FFFFFF" w:themeFill="background1"/>
            <w:vAlign w:val="center"/>
          </w:tcPr>
          <w:p w:rsidR="002A3A44" w:rsidRPr="00805191" w:rsidRDefault="002A3A44" w:rsidP="000F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sz w:val="22"/>
                <w:szCs w:val="22"/>
              </w:rPr>
              <w:t xml:space="preserve">Fórum pre edukáciu, spoluprácu, afirmáciu a podporu občianskej spoločnosti </w:t>
            </w:r>
            <w:r w:rsidR="0080519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05191">
              <w:rPr>
                <w:rFonts w:asciiTheme="minorHAnsi" w:hAnsiTheme="minorHAnsi" w:cstheme="minorHAnsi"/>
                <w:sz w:val="22"/>
                <w:szCs w:val="22"/>
              </w:rPr>
              <w:t xml:space="preserve"> FESAP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805191" w:rsidRDefault="002A3A44" w:rsidP="000F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sz w:val="22"/>
                <w:szCs w:val="22"/>
              </w:rPr>
              <w:t>Nový Sad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805191" w:rsidRDefault="000F72E6" w:rsidP="000F72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sz w:val="22"/>
                <w:szCs w:val="22"/>
              </w:rPr>
              <w:t>700 000,00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Pr="00805191" w:rsidRDefault="00A77184" w:rsidP="00DC6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sz w:val="22"/>
                <w:szCs w:val="22"/>
              </w:rPr>
              <w:t>000304652 2024 09427 005 001 000 001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2A3A44" w:rsidRPr="00805191" w:rsidRDefault="00472A71" w:rsidP="000F72E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191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</w:tr>
    </w:tbl>
    <w:p w:rsidR="00805191" w:rsidRDefault="006D5386" w:rsidP="006D5386">
      <w:pPr>
        <w:rPr>
          <w:rFonts w:asciiTheme="minorHAnsi" w:hAnsiTheme="minorHAnsi" w:cstheme="minorHAnsi"/>
          <w:b/>
          <w:sz w:val="20"/>
          <w:szCs w:val="20"/>
        </w:rPr>
      </w:pPr>
      <w:r w:rsidRPr="0009779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</w:t>
      </w:r>
    </w:p>
    <w:p w:rsidR="00805191" w:rsidRDefault="00805191" w:rsidP="006D5386">
      <w:pPr>
        <w:rPr>
          <w:rFonts w:asciiTheme="minorHAnsi" w:hAnsiTheme="minorHAnsi" w:cstheme="minorHAnsi"/>
          <w:b/>
          <w:sz w:val="20"/>
          <w:szCs w:val="20"/>
        </w:rPr>
      </w:pPr>
    </w:p>
    <w:p w:rsidR="00EC11A1" w:rsidRPr="00097791" w:rsidRDefault="006D5386" w:rsidP="00805191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097791">
        <w:rPr>
          <w:rFonts w:asciiTheme="minorHAnsi" w:hAnsiTheme="minorHAnsi" w:cstheme="minorHAnsi"/>
          <w:b/>
          <w:sz w:val="20"/>
          <w:szCs w:val="20"/>
        </w:rPr>
        <w:t>II.</w:t>
      </w:r>
    </w:p>
    <w:p w:rsidR="00203D83" w:rsidRPr="00097791" w:rsidRDefault="00F23D64" w:rsidP="000F72E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97791">
        <w:rPr>
          <w:rFonts w:asciiTheme="minorHAnsi" w:hAnsiTheme="minorHAnsi" w:cstheme="minorHAnsi"/>
          <w:sz w:val="22"/>
          <w:szCs w:val="22"/>
        </w:rPr>
        <w:t>Toto rozhodnutie o pridelení rozpočtov</w:t>
      </w:r>
      <w:r w:rsidR="005913D2" w:rsidRPr="00097791">
        <w:rPr>
          <w:rFonts w:asciiTheme="minorHAnsi" w:hAnsiTheme="minorHAnsi" w:cstheme="minorHAnsi"/>
          <w:sz w:val="22"/>
          <w:szCs w:val="22"/>
        </w:rPr>
        <w:t>ých prostriedkov je konečné a </w:t>
      </w:r>
      <w:r w:rsidRPr="00097791">
        <w:rPr>
          <w:rFonts w:asciiTheme="minorHAnsi" w:hAnsiTheme="minorHAnsi" w:cstheme="minorHAnsi"/>
          <w:sz w:val="22"/>
          <w:szCs w:val="22"/>
        </w:rPr>
        <w:t>zverejnené</w:t>
      </w:r>
      <w:r w:rsidR="005913D2" w:rsidRPr="00097791">
        <w:rPr>
          <w:rFonts w:asciiTheme="minorHAnsi" w:hAnsiTheme="minorHAnsi" w:cstheme="minorHAnsi"/>
          <w:sz w:val="22"/>
          <w:szCs w:val="22"/>
        </w:rPr>
        <w:t xml:space="preserve"> je</w:t>
      </w:r>
      <w:r w:rsidRPr="00097791">
        <w:rPr>
          <w:rFonts w:asciiTheme="minorHAnsi" w:hAnsiTheme="minorHAnsi" w:cstheme="minorHAnsi"/>
          <w:sz w:val="22"/>
          <w:szCs w:val="22"/>
        </w:rPr>
        <w:t xml:space="preserve"> na internetovej stránke </w:t>
      </w:r>
      <w:proofErr w:type="spellStart"/>
      <w:r w:rsidRPr="0009779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097791">
        <w:rPr>
          <w:rFonts w:asciiTheme="minorHAnsi" w:hAnsiTheme="minorHAnsi" w:cstheme="minorHAnsi"/>
          <w:sz w:val="22"/>
          <w:szCs w:val="22"/>
        </w:rPr>
        <w:t xml:space="preserve"> sekretariátu.</w:t>
      </w:r>
    </w:p>
    <w:p w:rsidR="005913D2" w:rsidRPr="00097791" w:rsidRDefault="005913D2" w:rsidP="000F72E6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6396F" w:rsidRPr="00097791" w:rsidRDefault="006D5386" w:rsidP="006D538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0977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Pr="00097791">
        <w:rPr>
          <w:rFonts w:asciiTheme="minorHAnsi" w:hAnsiTheme="minorHAnsi" w:cstheme="minorHAnsi"/>
          <w:b/>
          <w:sz w:val="22"/>
          <w:szCs w:val="22"/>
        </w:rPr>
        <w:t>Zdôvodnenie</w:t>
      </w:r>
    </w:p>
    <w:p w:rsidR="00E367DB" w:rsidRPr="00097791" w:rsidRDefault="00E367DB" w:rsidP="000F72E6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3C629D" w:rsidRPr="00097791" w:rsidRDefault="00805191" w:rsidP="00945B85">
      <w:pPr>
        <w:ind w:firstLine="709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Podľa článku 11 a v súvislosti s článkom 23 odsek 3 a článku 25 </w:t>
      </w:r>
      <w:proofErr w:type="spellStart"/>
      <w:r w:rsidR="003C629D" w:rsidRPr="00097791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parlamentného uznesenia o rozpočte Autonómnej </w:t>
      </w:r>
      <w:proofErr w:type="spellStart"/>
      <w:r w:rsidR="003C629D" w:rsidRPr="00097791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Vojvodiny na rok 2024 (Úradný 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 xml:space="preserve">vestník APV č. </w:t>
      </w:r>
      <w:r w:rsidR="003C629D" w:rsidRPr="00097791">
        <w:rPr>
          <w:rFonts w:asciiTheme="minorHAnsi" w:hAnsiTheme="minorHAnsi" w:cstheme="minorHAnsi"/>
          <w:bCs/>
          <w:sz w:val="22"/>
          <w:szCs w:val="22"/>
        </w:rPr>
        <w:t>4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/2023) a čl. 7 </w:t>
      </w:r>
      <w:proofErr w:type="spellStart"/>
      <w:r w:rsidR="003C629D" w:rsidRPr="00097791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parlamentného uznesenia o prideľovaní rozp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očtových prostriedkov na zveľadenie</w:t>
      </w:r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p</w:t>
      </w:r>
      <w:r>
        <w:rPr>
          <w:rFonts w:asciiTheme="minorHAnsi" w:hAnsiTheme="minorHAnsi" w:cstheme="minorHAnsi"/>
          <w:bCs/>
          <w:sz w:val="22"/>
          <w:szCs w:val="22"/>
        </w:rPr>
        <w:t>ostavenia národnostných menšín – národnostných</w:t>
      </w:r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spoločenstiev a rozvoj </w:t>
      </w:r>
      <w:proofErr w:type="spellStart"/>
      <w:r w:rsidR="003C629D" w:rsidRPr="00097791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 </w:t>
      </w:r>
      <w:r w:rsidR="003C629D" w:rsidRPr="00097791">
        <w:rPr>
          <w:rFonts w:asciiTheme="minorHAnsi" w:hAnsiTheme="minorHAnsi" w:cstheme="minorHAnsi"/>
          <w:bCs/>
          <w:sz w:val="22"/>
          <w:szCs w:val="22"/>
        </w:rPr>
        <w:t>tolerancie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,</w:t>
      </w:r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spellStart"/>
      <w:r w:rsidR="003C629D" w:rsidRPr="00097791">
        <w:rPr>
          <w:rFonts w:asciiTheme="minorHAnsi" w:hAnsiTheme="minorHAnsi" w:cstheme="minorHAnsi"/>
          <w:bCs/>
          <w:sz w:val="22"/>
          <w:szCs w:val="22"/>
        </w:rPr>
        <w:t>Pokrajinský</w:t>
      </w:r>
      <w:proofErr w:type="spellEnd"/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sekretariát vzdelávania, predpisov, správy a národnostných menšín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národnost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ných spoločenstiev (ďalej len: s</w:t>
      </w:r>
      <w:r>
        <w:rPr>
          <w:rFonts w:asciiTheme="minorHAnsi" w:hAnsiTheme="minorHAnsi" w:cstheme="minorHAnsi"/>
          <w:bCs/>
          <w:sz w:val="22"/>
          <w:szCs w:val="22"/>
        </w:rPr>
        <w:t>ekretariát) dňa 29. 1. 2024 vypísal V</w:t>
      </w:r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erejný súbeh na spolufinancovanie podprojektu </w:t>
      </w:r>
      <w:proofErr w:type="spellStart"/>
      <w:r w:rsidR="003C629D" w:rsidRPr="00097791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="003C629D" w:rsidRPr="00097791">
        <w:rPr>
          <w:rFonts w:asciiTheme="minorHAnsi" w:hAnsiTheme="minorHAnsi" w:cstheme="minorHAnsi"/>
          <w:bCs/>
          <w:sz w:val="22"/>
          <w:szCs w:val="22"/>
        </w:rPr>
        <w:t xml:space="preserve"> na klik pod č. 000146006 2024 09427 005 000 000  001.</w:t>
      </w:r>
    </w:p>
    <w:p w:rsidR="00981301" w:rsidRPr="00097791" w:rsidRDefault="00981301" w:rsidP="00945B85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Pokrajinským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parlamentným uznesením o prideľovaní ro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zpočtových prostriedkov na zveľad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enie postavenia národnostných menšín – národnostných spoločenstiev a rozvoj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mul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tikulturalizmu</w:t>
      </w:r>
      <w:proofErr w:type="spellEnd"/>
      <w:r w:rsidR="00BB0BE1" w:rsidRPr="00097791">
        <w:rPr>
          <w:rFonts w:asciiTheme="minorHAnsi" w:hAnsiTheme="minorHAnsi" w:cstheme="minorHAnsi"/>
          <w:bCs/>
          <w:sz w:val="22"/>
          <w:szCs w:val="22"/>
        </w:rPr>
        <w:t xml:space="preserve"> a tolerancie sa spresň</w:t>
      </w:r>
      <w:r w:rsidRPr="00097791">
        <w:rPr>
          <w:rFonts w:asciiTheme="minorHAnsi" w:hAnsiTheme="minorHAnsi" w:cstheme="minorHAnsi"/>
          <w:bCs/>
          <w:sz w:val="22"/>
          <w:szCs w:val="22"/>
        </w:rPr>
        <w:t>uje účel, spôsob a postup pridelenia rozpočtových prostriedkov na spolufinancovanie programov a projektov na z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veľad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enie postavenia národnostných </w:t>
      </w:r>
      <w:r w:rsidRPr="0009779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menšín – národnostných spoločenstiev a rozvoj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a tolerancie na území Autonómnej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Vojvodiny. </w:t>
      </w:r>
    </w:p>
    <w:p w:rsidR="00696613" w:rsidRPr="00097791" w:rsidRDefault="00F23D64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97791">
        <w:rPr>
          <w:rFonts w:asciiTheme="minorHAnsi" w:hAnsiTheme="minorHAnsi" w:cs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09779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097791">
        <w:rPr>
          <w:rFonts w:asciiTheme="minorHAnsi" w:hAnsiTheme="minorHAnsi" w:cs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5B20FA" w:rsidRPr="00097791" w:rsidRDefault="00F23D64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97791">
        <w:rPr>
          <w:rFonts w:asciiTheme="minorHAnsi" w:hAnsiTheme="minorHAnsi" w:cstheme="minorHAnsi"/>
          <w:sz w:val="22"/>
          <w:szCs w:val="22"/>
        </w:rPr>
        <w:t xml:space="preserve">Na základe súbehu uskutočnenom v súlade s čl. </w:t>
      </w:r>
      <w:r w:rsidR="00AC0516">
        <w:rPr>
          <w:rFonts w:asciiTheme="minorHAnsi" w:hAnsiTheme="minorHAnsi" w:cstheme="minorHAnsi"/>
          <w:bCs/>
          <w:sz w:val="22"/>
          <w:szCs w:val="22"/>
        </w:rPr>
        <w:t>23 odsek 3 a článku 25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parl</w:t>
      </w:r>
      <w:r w:rsidR="000D106B">
        <w:rPr>
          <w:rFonts w:asciiTheme="minorHAnsi" w:hAnsiTheme="minorHAnsi" w:cstheme="minorHAnsi"/>
          <w:bCs/>
          <w:sz w:val="22"/>
          <w:szCs w:val="22"/>
        </w:rPr>
        <w:t>a</w:t>
      </w:r>
      <w:r w:rsidRPr="00097791">
        <w:rPr>
          <w:rFonts w:asciiTheme="minorHAnsi" w:hAnsiTheme="minorHAnsi" w:cstheme="minorHAnsi"/>
          <w:bCs/>
          <w:sz w:val="22"/>
          <w:szCs w:val="22"/>
        </w:rPr>
        <w:t>mentného uznesenia o ro</w:t>
      </w:r>
      <w:r w:rsidR="00BB0BE1" w:rsidRPr="00097791">
        <w:rPr>
          <w:rFonts w:asciiTheme="minorHAnsi" w:hAnsiTheme="minorHAnsi" w:cstheme="minorHAnsi"/>
          <w:bCs/>
          <w:sz w:val="22"/>
          <w:szCs w:val="22"/>
        </w:rPr>
        <w:t>zpočte AP Vojvodiny na rok 2024</w:t>
      </w:r>
      <w:r w:rsidRPr="00097791">
        <w:rPr>
          <w:rFonts w:asciiTheme="minorHAnsi" w:hAnsiTheme="minorHAnsi" w:cstheme="minorHAnsi"/>
          <w:sz w:val="22"/>
          <w:szCs w:val="22"/>
        </w:rPr>
        <w:t xml:space="preserve"> a výšku finančných prostriedkov poskytnutých </w:t>
      </w:r>
      <w:r w:rsidR="00AC0516">
        <w:rPr>
          <w:rFonts w:asciiTheme="minorHAnsi" w:hAnsiTheme="minorHAnsi" w:cstheme="minorHAnsi"/>
          <w:sz w:val="22"/>
          <w:szCs w:val="22"/>
        </w:rPr>
        <w:t>na uvedené účely, určenú čl. 11</w:t>
      </w:r>
      <w:r w:rsidRPr="00097791">
        <w:rPr>
          <w:rFonts w:asciiTheme="minorHAnsi" w:hAnsiTheme="minorHAnsi" w:cstheme="minorHAnsi"/>
          <w:sz w:val="22"/>
          <w:szCs w:val="22"/>
        </w:rPr>
        <w:t xml:space="preserve"> toho istého rozhodnutia</w:t>
      </w:r>
      <w:r w:rsidR="000D106B">
        <w:rPr>
          <w:rFonts w:asciiTheme="minorHAnsi" w:hAnsiTheme="minorHAnsi" w:cstheme="minorHAnsi"/>
          <w:sz w:val="22"/>
          <w:szCs w:val="22"/>
        </w:rPr>
        <w:t>,</w:t>
      </w:r>
      <w:r w:rsidRPr="00097791">
        <w:rPr>
          <w:rFonts w:asciiTheme="minorHAnsi" w:hAnsiTheme="minorHAnsi" w:cstheme="minorHAnsi"/>
          <w:sz w:val="22"/>
          <w:szCs w:val="22"/>
        </w:rPr>
        <w:t xml:space="preserve"> boli finančné prostriedky rozdelené podľa doručených prihlášok na súbeh.</w:t>
      </w:r>
    </w:p>
    <w:p w:rsidR="00E0051A" w:rsidRPr="00097791" w:rsidRDefault="00E0051A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97791">
        <w:rPr>
          <w:rFonts w:asciiTheme="minorHAnsi" w:hAnsiTheme="minorHAnsi" w:cstheme="minorHAnsi"/>
          <w:sz w:val="22"/>
          <w:szCs w:val="22"/>
        </w:rPr>
        <w:t>Právo na pridelenie rozpočtových prostriedkov sekretariátu na z</w:t>
      </w:r>
      <w:r w:rsidR="00BB0BE1" w:rsidRPr="00097791">
        <w:rPr>
          <w:rFonts w:asciiTheme="minorHAnsi" w:hAnsiTheme="minorHAnsi" w:cstheme="minorHAnsi"/>
          <w:sz w:val="22"/>
          <w:szCs w:val="22"/>
        </w:rPr>
        <w:t>veľade</w:t>
      </w:r>
      <w:r w:rsidRPr="00097791">
        <w:rPr>
          <w:rFonts w:asciiTheme="minorHAnsi" w:hAnsiTheme="minorHAnsi" w:cstheme="minorHAnsi"/>
          <w:sz w:val="22"/>
          <w:szCs w:val="22"/>
        </w:rPr>
        <w:t>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ED7D0E" w:rsidRPr="00097791" w:rsidRDefault="00BB0BE1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97791">
        <w:rPr>
          <w:rFonts w:asciiTheme="minorHAnsi" w:hAnsiTheme="minorHAnsi" w:cstheme="minorHAnsi"/>
          <w:sz w:val="22"/>
          <w:szCs w:val="22"/>
        </w:rPr>
        <w:t>V č</w:t>
      </w:r>
      <w:r w:rsidR="00ED7D0E" w:rsidRPr="00097791">
        <w:rPr>
          <w:rFonts w:asciiTheme="minorHAnsi" w:hAnsiTheme="minorHAnsi" w:cstheme="minorHAnsi"/>
          <w:sz w:val="22"/>
          <w:szCs w:val="22"/>
        </w:rPr>
        <w:t>lánk</w:t>
      </w:r>
      <w:r w:rsidRPr="00097791">
        <w:rPr>
          <w:rFonts w:asciiTheme="minorHAnsi" w:hAnsiTheme="minorHAnsi" w:cstheme="minorHAnsi"/>
          <w:sz w:val="22"/>
          <w:szCs w:val="22"/>
        </w:rPr>
        <w:t>u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 správe je stanovené, že na účely uskuto</w:t>
      </w:r>
      <w:r w:rsidR="00AC0516">
        <w:rPr>
          <w:rFonts w:asciiTheme="minorHAnsi" w:hAnsiTheme="minorHAnsi" w:cstheme="minorHAnsi"/>
          <w:sz w:val="22"/>
          <w:szCs w:val="22"/>
        </w:rPr>
        <w:t>č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ňovania zákonov, iných predpisov a všeobecných aktov Srbskej republiky, predpisov zhromaždenia a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 vlády,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pokrajinské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  orgány vynášajú predpisy a jednotlivé akty, keď sú na to oprávnené, a článkom 16 odsek 5 toho istého uznesenia sa rozhodnutím </w:t>
      </w:r>
      <w:r w:rsidR="00AC0516">
        <w:rPr>
          <w:rFonts w:asciiTheme="minorHAnsi" w:hAnsiTheme="minorHAnsi" w:cstheme="minorHAnsi"/>
          <w:sz w:val="22"/>
          <w:szCs w:val="22"/>
        </w:rPr>
        <w:t>určujú</w:t>
      </w:r>
      <w:r w:rsidRPr="00097791">
        <w:rPr>
          <w:rFonts w:asciiTheme="minorHAnsi" w:hAnsiTheme="minorHAnsi" w:cstheme="minorHAnsi"/>
          <w:sz w:val="22"/>
          <w:szCs w:val="22"/>
        </w:rPr>
        <w:t xml:space="preserve"> jednotlivé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 veci v súlade s predpismi. V súlade s článkom 24 odsek 2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 sekretariát predstavuje sekretariát</w:t>
      </w:r>
      <w:r w:rsidRPr="00097791">
        <w:rPr>
          <w:rFonts w:asciiTheme="minorHAnsi" w:hAnsiTheme="minorHAnsi" w:cstheme="minorHAnsi"/>
          <w:sz w:val="22"/>
          <w:szCs w:val="22"/>
        </w:rPr>
        <w:t>,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 organizuje a zabezpečuje plnenie úloh efektívnym spôsobom, vynáša ak</w:t>
      </w:r>
      <w:r w:rsidR="00BD2B99" w:rsidRPr="00097791">
        <w:rPr>
          <w:rFonts w:asciiTheme="minorHAnsi" w:hAnsiTheme="minorHAnsi" w:cstheme="minorHAnsi"/>
          <w:sz w:val="22"/>
          <w:szCs w:val="22"/>
        </w:rPr>
        <w:t>ty, na ktoré je oprávnený, form</w:t>
      </w:r>
      <w:r w:rsidR="00ED7D0E" w:rsidRPr="00097791">
        <w:rPr>
          <w:rFonts w:asciiTheme="minorHAnsi" w:hAnsiTheme="minorHAnsi" w:cstheme="minorHAnsi"/>
          <w:sz w:val="22"/>
          <w:szCs w:val="22"/>
        </w:rPr>
        <w:t>uje komisie a pracovné skupiny na vykonávanie zložitejších úloh v rámci sekretariátu a rozhoduje o práva</w:t>
      </w:r>
      <w:r w:rsidR="00BD2B99" w:rsidRPr="00097791">
        <w:rPr>
          <w:rFonts w:asciiTheme="minorHAnsi" w:hAnsiTheme="minorHAnsi" w:cstheme="minorHAnsi"/>
          <w:sz w:val="22"/>
          <w:szCs w:val="22"/>
        </w:rPr>
        <w:t>ch</w:t>
      </w:r>
      <w:r w:rsidR="00ED7D0E" w:rsidRPr="00097791">
        <w:rPr>
          <w:rFonts w:asciiTheme="minorHAnsi" w:hAnsiTheme="minorHAnsi" w:cstheme="minorHAnsi"/>
          <w:sz w:val="22"/>
          <w:szCs w:val="22"/>
        </w:rPr>
        <w:t>, povinnostiach a zodpovednosti zamestnancov.</w:t>
      </w:r>
      <w:r w:rsidR="00BD2B99" w:rsidRPr="00097791">
        <w:rPr>
          <w:rFonts w:asciiTheme="minorHAnsi" w:hAnsiTheme="minorHAnsi" w:cstheme="minorHAnsi"/>
          <w:sz w:val="22"/>
          <w:szCs w:val="22"/>
        </w:rPr>
        <w:t xml:space="preserve"> V č</w:t>
      </w:r>
      <w:r w:rsidR="00ED7D0E" w:rsidRPr="00097791">
        <w:rPr>
          <w:rFonts w:asciiTheme="minorHAnsi" w:hAnsiTheme="minorHAnsi" w:cstheme="minorHAnsi"/>
          <w:sz w:val="22"/>
          <w:szCs w:val="22"/>
        </w:rPr>
        <w:t>lánk</w:t>
      </w:r>
      <w:r w:rsidR="00BD2B99" w:rsidRPr="00097791">
        <w:rPr>
          <w:rFonts w:asciiTheme="minorHAnsi" w:hAnsiTheme="minorHAnsi" w:cstheme="minorHAnsi"/>
          <w:sz w:val="22"/>
          <w:szCs w:val="22"/>
        </w:rPr>
        <w:t>u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 37 ods</w:t>
      </w:r>
      <w:r w:rsidR="000D106B">
        <w:rPr>
          <w:rFonts w:asciiTheme="minorHAnsi" w:hAnsiTheme="minorHAnsi" w:cstheme="minorHAnsi"/>
          <w:sz w:val="22"/>
          <w:szCs w:val="22"/>
        </w:rPr>
        <w:t xml:space="preserve">ek 5 je určené, že sekretariát </w:t>
      </w:r>
      <w:r w:rsidR="00ED7D0E" w:rsidRPr="00097791">
        <w:rPr>
          <w:rFonts w:asciiTheme="minorHAnsi" w:hAnsiTheme="minorHAnsi" w:cstheme="minorHAnsi"/>
          <w:sz w:val="22"/>
          <w:szCs w:val="22"/>
        </w:rPr>
        <w:t>podľa záko</w:t>
      </w:r>
      <w:r w:rsidR="000D106B">
        <w:rPr>
          <w:rFonts w:asciiTheme="minorHAnsi" w:hAnsiTheme="minorHAnsi" w:cstheme="minorHAnsi"/>
          <w:sz w:val="22"/>
          <w:szCs w:val="22"/>
        </w:rPr>
        <w:t>na</w:t>
      </w:r>
      <w:bookmarkStart w:id="0" w:name="_GoBack"/>
      <w:bookmarkEnd w:id="0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 vykonáva úkony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 správy vzťahujúce sa na prípravu aktov pre zhromaždenie alebo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Pokrajinskú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 vládu a ktoré, okrem iného: prispievajú k rozvoju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interkulturalizmu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 xml:space="preserve">, afirmácii </w:t>
      </w:r>
      <w:proofErr w:type="spellStart"/>
      <w:r w:rsidR="00ED7D0E" w:rsidRPr="00097791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="00ED7D0E" w:rsidRPr="00097791">
        <w:rPr>
          <w:rFonts w:asciiTheme="minorHAnsi" w:hAnsiTheme="minorHAnsi" w:cstheme="minorHAnsi"/>
          <w:sz w:val="22"/>
          <w:szCs w:val="22"/>
        </w:rPr>
        <w:t>, tolerancii a spolunažívaniu národnostných menšín – národnostných spoločenstiev žij</w:t>
      </w:r>
      <w:r w:rsidR="00BD2B99" w:rsidRPr="00097791">
        <w:rPr>
          <w:rFonts w:asciiTheme="minorHAnsi" w:hAnsiTheme="minorHAnsi" w:cstheme="minorHAnsi"/>
          <w:sz w:val="22"/>
          <w:szCs w:val="22"/>
        </w:rPr>
        <w:t xml:space="preserve">úcich na území AP Vojvodiny; 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starajú </w:t>
      </w:r>
      <w:r w:rsidR="00BD2B99" w:rsidRPr="00097791">
        <w:rPr>
          <w:rFonts w:asciiTheme="minorHAnsi" w:hAnsiTheme="minorHAnsi" w:cstheme="minorHAnsi"/>
          <w:sz w:val="22"/>
          <w:szCs w:val="22"/>
        </w:rPr>
        <w:t>sa o uskutočňovanie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 práv v oblasti ľudských práv a práv príslušníkov národnostných menšín – národnostných spoločenstiev a určujú ďalšie práva príslušníkov národnostných menšín – národnostných spoločenstiev; zabezpečujú prostriedky na financovanie, resp. spolufinancovanie národnostných rád národnostných menšín, združení a organizácií národnostných menšín – národno</w:t>
      </w:r>
      <w:r w:rsidR="00BD2B99" w:rsidRPr="00097791">
        <w:rPr>
          <w:rFonts w:asciiTheme="minorHAnsi" w:hAnsiTheme="minorHAnsi" w:cstheme="minorHAnsi"/>
          <w:sz w:val="22"/>
          <w:szCs w:val="22"/>
        </w:rPr>
        <w:t>stných spoločenstiev, ako aj zveľadenie uskutočňovania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 práv príslušníkov národnostných menšín – národnostných spoločenstiev </w:t>
      </w:r>
      <w:r w:rsidR="00BD2B99" w:rsidRPr="00097791">
        <w:rPr>
          <w:rFonts w:asciiTheme="minorHAnsi" w:hAnsiTheme="minorHAnsi" w:cstheme="minorHAnsi"/>
          <w:sz w:val="22"/>
          <w:szCs w:val="22"/>
        </w:rPr>
        <w:t>na území</w:t>
      </w:r>
      <w:r w:rsidR="00ED7D0E" w:rsidRPr="00097791">
        <w:rPr>
          <w:rFonts w:asciiTheme="minorHAnsi" w:hAnsiTheme="minorHAnsi" w:cstheme="minorHAnsi"/>
          <w:sz w:val="22"/>
          <w:szCs w:val="22"/>
        </w:rPr>
        <w:t xml:space="preserve"> AP Vojvodiny.</w:t>
      </w:r>
    </w:p>
    <w:p w:rsidR="008D1BF1" w:rsidRPr="00097791" w:rsidRDefault="005B6D5B" w:rsidP="00945B85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97791">
        <w:rPr>
          <w:rFonts w:asciiTheme="minorHAnsi" w:hAnsiTheme="minorHAnsi" w:cstheme="minorHAnsi"/>
          <w:bCs/>
          <w:sz w:val="22"/>
          <w:szCs w:val="22"/>
        </w:rPr>
        <w:t xml:space="preserve">Súbehová komisia pre implementáciu postupu pridelenia rozpočtových prostriedkov na základe Verejného súbehu na spolufinancovanie podprojektu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Multikult</w:t>
      </w:r>
      <w:r w:rsidR="00BD2B99" w:rsidRPr="00097791">
        <w:rPr>
          <w:rFonts w:asciiTheme="minorHAnsi" w:hAnsiTheme="minorHAnsi" w:cstheme="minorHAnsi"/>
          <w:bCs/>
          <w:sz w:val="22"/>
          <w:szCs w:val="22"/>
        </w:rPr>
        <w:t>uralizmus</w:t>
      </w:r>
      <w:proofErr w:type="spellEnd"/>
      <w:r w:rsidR="00BD2B99" w:rsidRPr="00097791">
        <w:rPr>
          <w:rFonts w:asciiTheme="minorHAnsi" w:hAnsiTheme="minorHAnsi" w:cstheme="minorHAnsi"/>
          <w:bCs/>
          <w:sz w:val="22"/>
          <w:szCs w:val="22"/>
        </w:rPr>
        <w:t xml:space="preserve"> na klik bola formova</w:t>
      </w:r>
      <w:r w:rsidRPr="00097791">
        <w:rPr>
          <w:rFonts w:asciiTheme="minorHAnsi" w:hAnsiTheme="minorHAnsi" w:cstheme="minorHAnsi"/>
          <w:bCs/>
          <w:sz w:val="22"/>
          <w:szCs w:val="22"/>
        </w:rPr>
        <w:t>ná rozhod</w:t>
      </w:r>
      <w:r w:rsidR="00AC0516">
        <w:rPr>
          <w:rFonts w:asciiTheme="minorHAnsi" w:hAnsiTheme="minorHAnsi" w:cstheme="minorHAnsi"/>
          <w:bCs/>
          <w:sz w:val="22"/>
          <w:szCs w:val="22"/>
        </w:rPr>
        <w:t>nutím č.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0001460</w:t>
      </w:r>
      <w:r w:rsidR="00BD2B99" w:rsidRPr="00097791">
        <w:rPr>
          <w:rFonts w:asciiTheme="minorHAnsi" w:hAnsiTheme="minorHAnsi" w:cstheme="minorHAnsi"/>
          <w:bCs/>
          <w:sz w:val="22"/>
          <w:szCs w:val="22"/>
        </w:rPr>
        <w:t>06 2024 09427 005 000 000 001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dňa 8. 4. 2024. Komisia zasadala 9. 4. 2024 a po zvážení a vyhodnotení prihlášok združení, fondov a nadácií na uvedenom súbehu stanovila zoznam hodnotení</w:t>
      </w:r>
      <w:r w:rsidR="00AC0516">
        <w:rPr>
          <w:rFonts w:asciiTheme="minorHAnsi" w:hAnsiTheme="minorHAnsi" w:cstheme="minorHAnsi"/>
          <w:bCs/>
          <w:sz w:val="22"/>
          <w:szCs w:val="22"/>
        </w:rPr>
        <w:t>, bodovaní a zoradení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 prihlásených programov/projektov, ktorý bol zverejnený na oficiálnej internetovej stránke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sekretariátu 9. 4. 2024. Účastníci súbehu mali právo predložiť námietky na poradovník a zor</w:t>
      </w:r>
      <w:r w:rsidR="00BD2B99" w:rsidRPr="00097791">
        <w:rPr>
          <w:rFonts w:asciiTheme="minorHAnsi" w:hAnsiTheme="minorHAnsi" w:cstheme="minorHAnsi"/>
          <w:bCs/>
          <w:sz w:val="22"/>
          <w:szCs w:val="22"/>
        </w:rPr>
        <w:t>adenia prihlásených programov/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projektov do 8 dní </w:t>
      </w:r>
      <w:r w:rsidR="00BD2B99" w:rsidRPr="00097791">
        <w:rPr>
          <w:rFonts w:asciiTheme="minorHAnsi" w:hAnsiTheme="minorHAnsi" w:cstheme="minorHAnsi"/>
          <w:bCs/>
          <w:sz w:val="22"/>
          <w:szCs w:val="22"/>
        </w:rPr>
        <w:t>po dni jeho uverejnenia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. Po uplynutí lehoty na predloženie námietok súbehová komisia postúpila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pokrajinskému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tajomníkovi návrh na vynesenie konečného rozhodnutia o výbere programu</w:t>
      </w:r>
      <w:r w:rsidR="00BD2B99" w:rsidRPr="00097791">
        <w:rPr>
          <w:rFonts w:asciiTheme="minorHAnsi" w:hAnsiTheme="minorHAnsi" w:cstheme="minorHAnsi"/>
          <w:bCs/>
          <w:sz w:val="22"/>
          <w:szCs w:val="22"/>
        </w:rPr>
        <w:t>/</w:t>
      </w:r>
      <w:r w:rsidRPr="00097791">
        <w:rPr>
          <w:rFonts w:asciiTheme="minorHAnsi" w:hAnsiTheme="minorHAnsi" w:cstheme="minorHAnsi"/>
          <w:bCs/>
          <w:sz w:val="22"/>
          <w:szCs w:val="22"/>
        </w:rPr>
        <w:t xml:space="preserve">projektu na pridelenie finančných prostriedkov na Verejnom súbehu na spolufinancovanie podprojektu </w:t>
      </w:r>
      <w:proofErr w:type="spellStart"/>
      <w:r w:rsidRPr="00097791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097791">
        <w:rPr>
          <w:rFonts w:asciiTheme="minorHAnsi" w:hAnsiTheme="minorHAnsi" w:cstheme="minorHAnsi"/>
          <w:bCs/>
          <w:sz w:val="22"/>
          <w:szCs w:val="22"/>
        </w:rPr>
        <w:t xml:space="preserve"> na klik.</w:t>
      </w:r>
    </w:p>
    <w:p w:rsidR="00203D83" w:rsidRPr="00097791" w:rsidRDefault="00203D83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97791">
        <w:rPr>
          <w:rFonts w:asciiTheme="minorHAnsi" w:hAnsiTheme="minorHAnsi" w:cstheme="minorHAnsi"/>
          <w:sz w:val="22"/>
          <w:szCs w:val="22"/>
        </w:rPr>
        <w:t xml:space="preserve">Článkom 11 odsek 3 </w:t>
      </w:r>
      <w:proofErr w:type="spellStart"/>
      <w:r w:rsidRPr="0009779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097791">
        <w:rPr>
          <w:rFonts w:asciiTheme="minorHAnsi" w:hAnsiTheme="minorHAnsi" w:cstheme="minorHAnsi"/>
          <w:sz w:val="22"/>
          <w:szCs w:val="22"/>
        </w:rPr>
        <w:t xml:space="preserve"> parlamentného uznesenia o prideľovaní rozpoč</w:t>
      </w:r>
      <w:r w:rsidR="00BD2B99" w:rsidRPr="00097791">
        <w:rPr>
          <w:rFonts w:asciiTheme="minorHAnsi" w:hAnsiTheme="minorHAnsi" w:cstheme="minorHAnsi"/>
          <w:sz w:val="22"/>
          <w:szCs w:val="22"/>
        </w:rPr>
        <w:t>tových prostriedkov na zveľadenie</w:t>
      </w:r>
      <w:r w:rsidRPr="00097791">
        <w:rPr>
          <w:rFonts w:asciiTheme="minorHAnsi" w:hAnsiTheme="minorHAnsi" w:cstheme="minorHAnsi"/>
          <w:sz w:val="22"/>
          <w:szCs w:val="22"/>
        </w:rPr>
        <w:t xml:space="preserve"> postavenia národnostných menšín</w:t>
      </w:r>
      <w:r w:rsidR="00BD2B99" w:rsidRPr="00097791">
        <w:rPr>
          <w:rFonts w:asciiTheme="minorHAnsi" w:hAnsiTheme="minorHAnsi" w:cstheme="minorHAnsi"/>
          <w:sz w:val="22"/>
          <w:szCs w:val="22"/>
        </w:rPr>
        <w:t xml:space="preserve"> </w:t>
      </w:r>
      <w:r w:rsidRPr="00097791">
        <w:rPr>
          <w:rFonts w:asciiTheme="minorHAnsi" w:hAnsiTheme="minorHAnsi" w:cstheme="minorHAnsi"/>
          <w:sz w:val="22"/>
          <w:szCs w:val="22"/>
        </w:rPr>
        <w:t xml:space="preserve">– </w:t>
      </w:r>
      <w:r w:rsidR="00BD2B99" w:rsidRPr="00097791">
        <w:rPr>
          <w:rFonts w:asciiTheme="minorHAnsi" w:hAnsiTheme="minorHAnsi" w:cstheme="minorHAnsi"/>
          <w:sz w:val="22"/>
          <w:szCs w:val="22"/>
        </w:rPr>
        <w:t xml:space="preserve">národnostných </w:t>
      </w:r>
      <w:r w:rsidRPr="00097791">
        <w:rPr>
          <w:rFonts w:asciiTheme="minorHAnsi" w:hAnsiTheme="minorHAnsi" w:cstheme="minorHAnsi"/>
          <w:sz w:val="22"/>
          <w:szCs w:val="22"/>
        </w:rPr>
        <w:t>spoloče</w:t>
      </w:r>
      <w:r w:rsidR="00BD2B99" w:rsidRPr="00097791">
        <w:rPr>
          <w:rFonts w:asciiTheme="minorHAnsi" w:hAnsiTheme="minorHAnsi" w:cstheme="minorHAnsi"/>
          <w:sz w:val="22"/>
          <w:szCs w:val="22"/>
        </w:rPr>
        <w:t xml:space="preserve">nstiev a rozvoj </w:t>
      </w:r>
      <w:proofErr w:type="spellStart"/>
      <w:r w:rsidR="00BD2B99" w:rsidRPr="00097791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097791">
        <w:rPr>
          <w:rFonts w:asciiTheme="minorHAnsi" w:hAnsiTheme="minorHAnsi" w:cstheme="minorHAnsi"/>
          <w:sz w:val="22"/>
          <w:szCs w:val="22"/>
        </w:rPr>
        <w:t xml:space="preserve"> a tolerancie je predpísané, že rozhodnutie </w:t>
      </w:r>
      <w:proofErr w:type="spellStart"/>
      <w:r w:rsidRPr="00097791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097791">
        <w:rPr>
          <w:rFonts w:asciiTheme="minorHAnsi" w:hAnsiTheme="minorHAnsi" w:cstheme="minorHAnsi"/>
          <w:sz w:val="22"/>
          <w:szCs w:val="22"/>
        </w:rPr>
        <w:t xml:space="preserve"> tajomníka o voľbe je konečné. Vzájomné záväzky medzi sekretariátom a užív</w:t>
      </w:r>
      <w:r w:rsidR="00BD2B99" w:rsidRPr="00097791">
        <w:rPr>
          <w:rFonts w:asciiTheme="minorHAnsi" w:hAnsiTheme="minorHAnsi" w:cstheme="minorHAnsi"/>
          <w:sz w:val="22"/>
          <w:szCs w:val="22"/>
        </w:rPr>
        <w:t>ateľmi prostriedkov dodatočne sa definujú</w:t>
      </w:r>
      <w:r w:rsidRPr="00097791">
        <w:rPr>
          <w:rFonts w:asciiTheme="minorHAnsi" w:hAnsiTheme="minorHAnsi" w:cstheme="minorHAnsi"/>
          <w:sz w:val="22"/>
          <w:szCs w:val="22"/>
        </w:rPr>
        <w:t xml:space="preserve"> a</w:t>
      </w:r>
      <w:r w:rsidR="00BD2B99" w:rsidRPr="00097791">
        <w:rPr>
          <w:rFonts w:asciiTheme="minorHAnsi" w:hAnsiTheme="minorHAnsi" w:cstheme="minorHAnsi"/>
          <w:sz w:val="22"/>
          <w:szCs w:val="22"/>
        </w:rPr>
        <w:t xml:space="preserve"> preberajú </w:t>
      </w:r>
      <w:r w:rsidRPr="00097791">
        <w:rPr>
          <w:rFonts w:asciiTheme="minorHAnsi" w:hAnsiTheme="minorHAnsi" w:cstheme="minorHAnsi"/>
          <w:sz w:val="22"/>
          <w:szCs w:val="22"/>
        </w:rPr>
        <w:t>na základe písomnej zmluvy.</w:t>
      </w:r>
    </w:p>
    <w:p w:rsidR="0056396F" w:rsidRPr="00097791" w:rsidRDefault="00BD2B99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97791">
        <w:rPr>
          <w:rFonts w:asciiTheme="minorHAnsi" w:hAnsiTheme="minorHAnsi" w:cstheme="minorHAnsi"/>
          <w:sz w:val="22"/>
          <w:szCs w:val="22"/>
        </w:rPr>
        <w:t xml:space="preserve">Podľa </w:t>
      </w:r>
      <w:r w:rsidR="00F23D64" w:rsidRPr="00097791">
        <w:rPr>
          <w:rFonts w:asciiTheme="minorHAnsi" w:hAnsiTheme="minorHAnsi" w:cstheme="minorHAnsi"/>
          <w:sz w:val="22"/>
          <w:szCs w:val="22"/>
        </w:rPr>
        <w:t>uveden</w:t>
      </w:r>
      <w:r w:rsidRPr="00097791">
        <w:rPr>
          <w:rFonts w:asciiTheme="minorHAnsi" w:hAnsiTheme="minorHAnsi" w:cstheme="minorHAnsi"/>
          <w:sz w:val="22"/>
          <w:szCs w:val="22"/>
        </w:rPr>
        <w:t>ého</w:t>
      </w:r>
      <w:r w:rsidR="00F23D64" w:rsidRPr="00097791">
        <w:rPr>
          <w:rFonts w:asciiTheme="minorHAnsi" w:hAnsiTheme="minorHAnsi" w:cstheme="minorHAnsi"/>
          <w:sz w:val="22"/>
          <w:szCs w:val="22"/>
        </w:rPr>
        <w:t>, v súvislosti s čl. 11.</w:t>
      </w:r>
      <w:r w:rsidR="00F23D64" w:rsidRPr="0009779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97791">
        <w:rPr>
          <w:rFonts w:asciiTheme="minorHAnsi" w:hAnsiTheme="minorHAnsi" w:cstheme="minorHAnsi"/>
          <w:sz w:val="22"/>
          <w:szCs w:val="22"/>
        </w:rPr>
        <w:t>Pokrajinsk</w:t>
      </w:r>
      <w:r w:rsidR="00F23D64" w:rsidRPr="00097791">
        <w:rPr>
          <w:rFonts w:asciiTheme="minorHAnsi" w:hAnsiTheme="minorHAnsi" w:cstheme="minorHAnsi"/>
          <w:sz w:val="22"/>
          <w:szCs w:val="22"/>
        </w:rPr>
        <w:t>ého</w:t>
      </w:r>
      <w:proofErr w:type="spellEnd"/>
      <w:r w:rsidR="00F23D64" w:rsidRPr="00097791">
        <w:rPr>
          <w:rFonts w:asciiTheme="minorHAnsi" w:hAnsiTheme="minorHAnsi" w:cstheme="minorHAnsi"/>
          <w:sz w:val="22"/>
          <w:szCs w:val="22"/>
        </w:rPr>
        <w:t xml:space="preserve"> parlamentného uznesenia o pridelení </w:t>
      </w:r>
      <w:proofErr w:type="spellStart"/>
      <w:r w:rsidR="00F23D64" w:rsidRPr="00097791">
        <w:rPr>
          <w:rFonts w:asciiTheme="minorHAnsi" w:hAnsiTheme="minorHAnsi" w:cstheme="minorHAnsi"/>
          <w:sz w:val="22"/>
          <w:szCs w:val="22"/>
        </w:rPr>
        <w:t>roz</w:t>
      </w:r>
      <w:r w:rsidR="000D2ACD" w:rsidRPr="00097791">
        <w:rPr>
          <w:rFonts w:asciiTheme="minorHAnsi" w:hAnsiTheme="minorHAnsi" w:cstheme="minorHAnsi"/>
          <w:sz w:val="22"/>
          <w:szCs w:val="22"/>
        </w:rPr>
        <w:t>opčtových</w:t>
      </w:r>
      <w:proofErr w:type="spellEnd"/>
      <w:r w:rsidR="000D2ACD" w:rsidRPr="00097791">
        <w:rPr>
          <w:rFonts w:asciiTheme="minorHAnsi" w:hAnsiTheme="minorHAnsi" w:cstheme="minorHAnsi"/>
          <w:sz w:val="22"/>
          <w:szCs w:val="22"/>
        </w:rPr>
        <w:t xml:space="preserve"> prostriedkov na zveľade</w:t>
      </w:r>
      <w:r w:rsidR="00F23D64" w:rsidRPr="00097791">
        <w:rPr>
          <w:rFonts w:asciiTheme="minorHAnsi" w:hAnsiTheme="minorHAnsi" w:cstheme="minorHAnsi"/>
          <w:sz w:val="22"/>
          <w:szCs w:val="22"/>
        </w:rPr>
        <w:t>nie postavenia národnostných menšín</w:t>
      </w:r>
      <w:r w:rsidR="00AC0516">
        <w:rPr>
          <w:rFonts w:asciiTheme="minorHAnsi" w:hAnsiTheme="minorHAnsi" w:cstheme="minorHAnsi"/>
          <w:sz w:val="22"/>
          <w:szCs w:val="22"/>
        </w:rPr>
        <w:t xml:space="preserve"> –</w:t>
      </w:r>
      <w:r w:rsidR="00F23D64" w:rsidRPr="00097791">
        <w:rPr>
          <w:rFonts w:asciiTheme="minorHAnsi" w:hAnsiTheme="minorHAnsi" w:cstheme="minorHAnsi"/>
          <w:sz w:val="22"/>
          <w:szCs w:val="22"/>
        </w:rPr>
        <w:t xml:space="preserve"> národnostných spoločenstiev </w:t>
      </w:r>
      <w:r w:rsidR="00F23D64" w:rsidRPr="00097791">
        <w:rPr>
          <w:rFonts w:asciiTheme="minorHAnsi" w:hAnsiTheme="minorHAnsi" w:cstheme="minorHAnsi"/>
          <w:bCs/>
          <w:sz w:val="22"/>
          <w:szCs w:val="22"/>
        </w:rPr>
        <w:t xml:space="preserve"> a rozvoj </w:t>
      </w:r>
      <w:proofErr w:type="spellStart"/>
      <w:r w:rsidR="00F23D64" w:rsidRPr="00097791">
        <w:rPr>
          <w:rFonts w:asciiTheme="minorHAnsi" w:hAnsiTheme="minorHAnsi" w:cstheme="minorHAnsi"/>
          <w:bCs/>
          <w:sz w:val="22"/>
          <w:szCs w:val="22"/>
        </w:rPr>
        <w:t>multukulturalizmu</w:t>
      </w:r>
      <w:proofErr w:type="spellEnd"/>
      <w:r w:rsidR="00F23D64" w:rsidRPr="00097791">
        <w:rPr>
          <w:rFonts w:asciiTheme="minorHAnsi" w:hAnsiTheme="minorHAnsi" w:cstheme="minorHAnsi"/>
          <w:bCs/>
          <w:sz w:val="22"/>
          <w:szCs w:val="22"/>
        </w:rPr>
        <w:t xml:space="preserve"> a tolerancie, na návrh súbehovej komisie na uskutočnenie postupu pridelenia rozpočtových prostriedkov na verejnom súbehu na spolufinancovanie podprojektu </w:t>
      </w:r>
      <w:proofErr w:type="spellStart"/>
      <w:r w:rsidR="00F23D64" w:rsidRPr="00097791">
        <w:rPr>
          <w:rFonts w:asciiTheme="minorHAnsi" w:hAnsiTheme="minorHAnsi" w:cstheme="minorHAnsi"/>
          <w:bCs/>
          <w:sz w:val="22"/>
          <w:szCs w:val="22"/>
        </w:rPr>
        <w:t>Multikulturalizam</w:t>
      </w:r>
      <w:proofErr w:type="spellEnd"/>
      <w:r w:rsidR="00F23D64" w:rsidRPr="00097791">
        <w:rPr>
          <w:rFonts w:asciiTheme="minorHAnsi" w:hAnsiTheme="minorHAnsi" w:cstheme="minorHAnsi"/>
          <w:bCs/>
          <w:sz w:val="22"/>
          <w:szCs w:val="22"/>
        </w:rPr>
        <w:t xml:space="preserve"> na klik</w:t>
      </w:r>
      <w:r w:rsidR="00F23D64" w:rsidRPr="0009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3D64" w:rsidRPr="00097791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F23D64" w:rsidRPr="00097791">
        <w:rPr>
          <w:rFonts w:asciiTheme="minorHAnsi" w:hAnsiTheme="minorHAnsi" w:cstheme="minorHAnsi"/>
          <w:sz w:val="22"/>
          <w:szCs w:val="22"/>
        </w:rPr>
        <w:t xml:space="preserve"> tajomník vyniesol rozhodnutie ako vo výroku.</w:t>
      </w:r>
    </w:p>
    <w:p w:rsidR="00EC11A1" w:rsidRPr="00097791" w:rsidRDefault="00EC11A1" w:rsidP="0052470C">
      <w:pPr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52470C" w:rsidRPr="00097791" w:rsidRDefault="0052470C" w:rsidP="0052470C">
      <w:pPr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0F72E6" w:rsidRPr="00097791" w:rsidRDefault="00D0326D" w:rsidP="000F72E6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097791"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Pr="00097791">
        <w:rPr>
          <w:rFonts w:asciiTheme="minorHAnsi" w:hAnsiTheme="minorHAnsi" w:cstheme="minorHAnsi"/>
          <w:sz w:val="22"/>
          <w:szCs w:val="20"/>
        </w:rPr>
        <w:t>Pokrajinský</w:t>
      </w:r>
      <w:proofErr w:type="spellEnd"/>
      <w:r w:rsidRPr="00097791">
        <w:rPr>
          <w:rFonts w:asciiTheme="minorHAnsi" w:hAnsiTheme="minorHAnsi" w:cstheme="minorHAnsi"/>
          <w:sz w:val="22"/>
          <w:szCs w:val="20"/>
        </w:rPr>
        <w:t xml:space="preserve"> tajomník</w:t>
      </w:r>
    </w:p>
    <w:p w:rsidR="00945B85" w:rsidRPr="00097791" w:rsidRDefault="00945B85" w:rsidP="000F72E6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0"/>
          <w:lang w:val="sr-Cyrl-RS"/>
        </w:rPr>
      </w:pPr>
    </w:p>
    <w:p w:rsidR="00F870FF" w:rsidRPr="00097791" w:rsidRDefault="00D0326D" w:rsidP="000F72E6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097791">
        <w:rPr>
          <w:rFonts w:asciiTheme="minorHAnsi" w:hAnsiTheme="minorHAnsi" w:cstheme="minorHAnsi"/>
          <w:sz w:val="22"/>
          <w:szCs w:val="20"/>
        </w:rPr>
        <w:tab/>
        <w:t xml:space="preserve"> </w:t>
      </w:r>
      <w:proofErr w:type="spellStart"/>
      <w:r w:rsidRPr="00097791">
        <w:rPr>
          <w:rFonts w:asciiTheme="minorHAnsi" w:hAnsiTheme="minorHAnsi" w:cstheme="minorHAnsi"/>
          <w:sz w:val="22"/>
          <w:szCs w:val="20"/>
        </w:rPr>
        <w:t>Szakállas</w:t>
      </w:r>
      <w:proofErr w:type="spellEnd"/>
      <w:r w:rsidRPr="00097791">
        <w:rPr>
          <w:rFonts w:asciiTheme="minorHAnsi" w:hAnsiTheme="minorHAnsi" w:cstheme="minorHAnsi"/>
          <w:sz w:val="22"/>
          <w:szCs w:val="20"/>
        </w:rPr>
        <w:t xml:space="preserve"> Zsolt</w:t>
      </w:r>
    </w:p>
    <w:sectPr w:rsidR="00F870FF" w:rsidRPr="00097791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45A1D"/>
    <w:rsid w:val="00097791"/>
    <w:rsid w:val="000B43F0"/>
    <w:rsid w:val="000B7853"/>
    <w:rsid w:val="000C31BF"/>
    <w:rsid w:val="000D106B"/>
    <w:rsid w:val="000D1A62"/>
    <w:rsid w:val="000D2ACD"/>
    <w:rsid w:val="000E08B8"/>
    <w:rsid w:val="000F0FCA"/>
    <w:rsid w:val="000F6E2B"/>
    <w:rsid w:val="000F72E6"/>
    <w:rsid w:val="00100204"/>
    <w:rsid w:val="0010789A"/>
    <w:rsid w:val="00111510"/>
    <w:rsid w:val="00162DDA"/>
    <w:rsid w:val="00170FB1"/>
    <w:rsid w:val="00171206"/>
    <w:rsid w:val="001C10E4"/>
    <w:rsid w:val="001E0F0E"/>
    <w:rsid w:val="001E2518"/>
    <w:rsid w:val="001F3988"/>
    <w:rsid w:val="002036F0"/>
    <w:rsid w:val="00203D83"/>
    <w:rsid w:val="00224F0D"/>
    <w:rsid w:val="00235B52"/>
    <w:rsid w:val="00236E33"/>
    <w:rsid w:val="002621B8"/>
    <w:rsid w:val="002A3A44"/>
    <w:rsid w:val="002B380B"/>
    <w:rsid w:val="002B5C59"/>
    <w:rsid w:val="002E7BD9"/>
    <w:rsid w:val="002F3FC1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13D2"/>
    <w:rsid w:val="00594C72"/>
    <w:rsid w:val="00595516"/>
    <w:rsid w:val="005A4BEC"/>
    <w:rsid w:val="005B0763"/>
    <w:rsid w:val="005B20FA"/>
    <w:rsid w:val="005B6D5B"/>
    <w:rsid w:val="005E4003"/>
    <w:rsid w:val="005E6A1F"/>
    <w:rsid w:val="005F6FB1"/>
    <w:rsid w:val="00600A3D"/>
    <w:rsid w:val="006024CC"/>
    <w:rsid w:val="006050B9"/>
    <w:rsid w:val="00610D6E"/>
    <w:rsid w:val="00631249"/>
    <w:rsid w:val="006405F9"/>
    <w:rsid w:val="00696613"/>
    <w:rsid w:val="006A0F02"/>
    <w:rsid w:val="006C125E"/>
    <w:rsid w:val="006D4672"/>
    <w:rsid w:val="006D5386"/>
    <w:rsid w:val="006F0B65"/>
    <w:rsid w:val="00701FBF"/>
    <w:rsid w:val="00791F4B"/>
    <w:rsid w:val="007D6CF8"/>
    <w:rsid w:val="007E223F"/>
    <w:rsid w:val="00805191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6355"/>
    <w:rsid w:val="00947058"/>
    <w:rsid w:val="00951D19"/>
    <w:rsid w:val="00955490"/>
    <w:rsid w:val="009555C2"/>
    <w:rsid w:val="00981301"/>
    <w:rsid w:val="0099098A"/>
    <w:rsid w:val="009B1AD2"/>
    <w:rsid w:val="009D20A0"/>
    <w:rsid w:val="009D3CB2"/>
    <w:rsid w:val="009E5B71"/>
    <w:rsid w:val="00A47415"/>
    <w:rsid w:val="00A56DD1"/>
    <w:rsid w:val="00A77184"/>
    <w:rsid w:val="00A90116"/>
    <w:rsid w:val="00AB185A"/>
    <w:rsid w:val="00AC05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0BE1"/>
    <w:rsid w:val="00BB7FB7"/>
    <w:rsid w:val="00BC5505"/>
    <w:rsid w:val="00BD2B99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DC6B44"/>
    <w:rsid w:val="00E0051A"/>
    <w:rsid w:val="00E11C89"/>
    <w:rsid w:val="00E367DB"/>
    <w:rsid w:val="00E528C2"/>
    <w:rsid w:val="00E62E02"/>
    <w:rsid w:val="00E77429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C76F8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B565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7E15-D5CB-496D-8386-739CB6B1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Martina Bartosova</cp:lastModifiedBy>
  <cp:revision>4</cp:revision>
  <cp:lastPrinted>2022-03-29T09:47:00Z</cp:lastPrinted>
  <dcterms:created xsi:type="dcterms:W3CDTF">2024-04-22T12:17:00Z</dcterms:created>
  <dcterms:modified xsi:type="dcterms:W3CDTF">2024-04-23T08:10:00Z</dcterms:modified>
</cp:coreProperties>
</file>