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A2" w:rsidRDefault="00C83065"/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52697C" w:rsidRPr="00465BD7" w:rsidTr="00C078C7">
        <w:trPr>
          <w:trHeight w:val="1975"/>
        </w:trPr>
        <w:tc>
          <w:tcPr>
            <w:tcW w:w="2410" w:type="dxa"/>
          </w:tcPr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027F3B" wp14:editId="50D7DAF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Republica Serbia</w:t>
            </w:r>
          </w:p>
          <w:p w:rsidR="0052697C" w:rsidRPr="00465BD7" w:rsidRDefault="0052697C" w:rsidP="00C078C7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Provincia Autonomă Voivodina</w:t>
            </w:r>
          </w:p>
          <w:p w:rsidR="0052697C" w:rsidRPr="00465BD7" w:rsidRDefault="0052697C" w:rsidP="00C078C7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16"/>
              </w:rPr>
              <w:t>Secretariatul Provincial pentru Educaţie, Reglementări, Administraţie</w:t>
            </w:r>
            <w:r>
              <w:rPr>
                <w:rFonts w:asciiTheme="minorHAnsi" w:hAnsiTheme="minorHAnsi"/>
                <w:b/>
                <w:sz w:val="20"/>
                <w:szCs w:val="16"/>
              </w:rPr>
              <w:br/>
            </w:r>
            <w:r>
              <w:rPr>
                <w:rFonts w:asciiTheme="minorHAnsi" w:hAnsiTheme="minorHAnsi"/>
                <w:b/>
                <w:bCs/>
                <w:sz w:val="20"/>
                <w:szCs w:val="16"/>
              </w:rPr>
              <w:t>şi Minorităţile Naţionale - Comunităţile Naţionale</w:t>
            </w: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Bulevar Mihajla Pupina 16, 21000 Novi Sad</w:t>
            </w:r>
          </w:p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 +381 21 456 217</w:t>
            </w:r>
          </w:p>
          <w:p w:rsidR="0052697C" w:rsidRPr="00465BD7" w:rsidRDefault="00C83065" w:rsidP="00C078C7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6" w:history="1">
              <w:r w:rsidR="00C52AEF">
                <w:rPr>
                  <w:rStyle w:val="Hyperlink"/>
                  <w:rFonts w:asciiTheme="minorHAnsi" w:hAnsiTheme="minorHAnsi"/>
                  <w:sz w:val="20"/>
                  <w:szCs w:val="16"/>
                </w:rPr>
                <w:t>ounz@vojvodina.gov.s</w:t>
              </w:r>
            </w:hyperlink>
            <w:r w:rsidR="00C52AEF">
              <w:rPr>
                <w:sz w:val="20"/>
                <w:szCs w:val="16"/>
              </w:rPr>
              <w:t xml:space="preserve">  </w:t>
            </w:r>
          </w:p>
        </w:tc>
      </w:tr>
      <w:tr w:rsidR="0052697C" w:rsidRPr="00465BD7" w:rsidTr="00C078C7">
        <w:trPr>
          <w:trHeight w:val="305"/>
        </w:trPr>
        <w:tc>
          <w:tcPr>
            <w:tcW w:w="2410" w:type="dxa"/>
          </w:tcPr>
          <w:p w:rsidR="0052697C" w:rsidRPr="00445473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861" w:type="dxa"/>
          </w:tcPr>
          <w:p w:rsidR="0052697C" w:rsidRPr="00445473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NUMĂRUL: 000150748 2024 09427 005 001 000 001</w:t>
            </w:r>
          </w:p>
          <w:p w:rsidR="0052697C" w:rsidRPr="00445473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3794" w:type="dxa"/>
          </w:tcPr>
          <w:p w:rsidR="0052697C" w:rsidRPr="00465BD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DATA: 22.05.2024</w:t>
            </w:r>
          </w:p>
        </w:tc>
      </w:tr>
    </w:tbl>
    <w:p w:rsidR="0052697C" w:rsidRDefault="0052697C" w:rsidP="0052697C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2697C" w:rsidRDefault="0052697C" w:rsidP="005945E0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945E0" w:rsidRPr="00465BD7" w:rsidRDefault="005945E0" w:rsidP="005945E0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În baza articolului 11 din Hotărârea Adunării Provinciei privind repartizarea mijloacelor bugetare pentru avansarea statutului minorităţilor naţionale – comunităţilor naţionale şi dezvoltarea multiculturalismului şi toleranţei („Buletinul oficial al P.A.V.”, numărul: 8/19, art. 15 şi 16 alineatul 5 din Hotărârea Adunării Provinciei privind administraţia provincială ("Buletinul oficial al P.A.V.", numerele: 37/14, 54/14-altă şi 37/16, 29/17, 24/19, 66/20 şi 38/21) şi articolului 13 alineatul 6 din Regulamentul privind repartizarea mijloacelor bugetare ale Secretariatului Provincial pentru Educaţie, Reglementări, Administrație și Minoritățile Naționale – Comunitățile Naționale pentru avansarea statutului minorităţilor naţionale - comunităţilor naţionale şi dezvoltarea multiculturalismului şi toleranţei în Provincia Autonomă Voivodina  („Buletinul oficial al P.A.V.“, nr. 7/23 și 5/24), secretarul provincial emite:</w:t>
      </w:r>
    </w:p>
    <w:p w:rsidR="005945E0" w:rsidRPr="00465BD7" w:rsidRDefault="005945E0" w:rsidP="005945E0">
      <w:pPr>
        <w:ind w:firstLine="708"/>
        <w:jc w:val="both"/>
        <w:rPr>
          <w:rFonts w:asciiTheme="minorHAnsi" w:hAnsiTheme="minorHAnsi"/>
          <w:noProof/>
          <w:sz w:val="20"/>
          <w:szCs w:val="20"/>
        </w:rPr>
      </w:pPr>
    </w:p>
    <w:p w:rsidR="005945E0" w:rsidRDefault="005945E0" w:rsidP="005945E0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Rectificarea Deciziei privind repartizarea mijloacelor bugetare conform concursului public pentru cofinanţarea programelor şi proiectelor de păstrare şi cultivare a multiculturalismului şi toleranţei interetnice în P.A Voivodina în anul 2024</w:t>
      </w:r>
    </w:p>
    <w:p w:rsidR="005945E0" w:rsidRDefault="005945E0" w:rsidP="005945E0">
      <w:pPr>
        <w:jc w:val="center"/>
        <w:rPr>
          <w:rFonts w:asciiTheme="minorHAnsi" w:hAnsiTheme="minorHAnsi"/>
          <w:b/>
          <w:noProof/>
          <w:sz w:val="20"/>
          <w:szCs w:val="20"/>
          <w:lang w:val="sr-Cyrl-CS"/>
        </w:rPr>
      </w:pPr>
    </w:p>
    <w:p w:rsidR="005945E0" w:rsidRPr="00F504FD" w:rsidRDefault="00F504FD" w:rsidP="00F504F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I</w:t>
      </w:r>
    </w:p>
    <w:p w:rsidR="005945E0" w:rsidRDefault="005945E0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În Decizia privind repartizarea mijloacelor bugetare conform concursului public pentru cofinanţarea programelor şi proiectelor de păstrare şi cultivare a multiculturalismului şi toleranţei interetnice în P.A Voivodina în anul 2024, numărul: 000150748 2024 09427 005 001 000 001 din 7.5.2024, care a fost publicată pe pagina web a Secretariatului Provincial pentru Educaţie, Reglementări, Administraţie şi Minorităţile Naţionale - Comunităţile Naţionale se face rectificarea în așa fel că în partea tabelară a Deciziei se radiază rândul cu următoarul cuprins: </w:t>
      </w:r>
    </w:p>
    <w:p w:rsidR="0052697C" w:rsidRPr="0052697C" w:rsidRDefault="0052697C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170"/>
        <w:gridCol w:w="1170"/>
        <w:gridCol w:w="810"/>
        <w:gridCol w:w="1980"/>
        <w:gridCol w:w="1890"/>
      </w:tblGrid>
      <w:tr w:rsidR="005945E0" w:rsidRPr="0052697C" w:rsidTr="0052697C">
        <w:trPr>
          <w:trHeight w:val="499"/>
        </w:trPr>
        <w:tc>
          <w:tcPr>
            <w:tcW w:w="234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ASOCIAȚIA „SOCIETATEA CULTURAL-ARTISTICĂ PETAR KOČIŠ”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Čelarevo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jc w:val="right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50.000,00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001052184 2024 09427 005 001 000 001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945E0" w:rsidRPr="0052697C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Să dansăm împreună</w:t>
            </w:r>
          </w:p>
        </w:tc>
      </w:tr>
    </w:tbl>
    <w:p w:rsidR="005945E0" w:rsidRPr="0052697C" w:rsidRDefault="005945E0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945E0" w:rsidRPr="0052697C" w:rsidRDefault="005945E0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care din greșeală a fost repetat de două ori.</w:t>
      </w:r>
    </w:p>
    <w:p w:rsidR="00F504FD" w:rsidRPr="0052697C" w:rsidRDefault="00F504FD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F504FD" w:rsidRPr="0052697C" w:rsidRDefault="00F504FD" w:rsidP="00F504FD">
      <w:pPr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II</w:t>
      </w:r>
    </w:p>
    <w:p w:rsidR="00F504FD" w:rsidRPr="0052697C" w:rsidRDefault="00F504FD" w:rsidP="00F504FD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Prezenta rectificare a Deciziei va fi publicată pe pagina web a Secretariatului Provincial și are forță juridică din data adoptării deciziei.</w:t>
      </w:r>
    </w:p>
    <w:p w:rsidR="0052697C" w:rsidRPr="0052697C" w:rsidRDefault="0052697C" w:rsidP="0052697C">
      <w:pPr>
        <w:spacing w:line="276" w:lineRule="auto"/>
        <w:ind w:left="5040"/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Cs/>
          <w:sz w:val="20"/>
          <w:szCs w:val="20"/>
        </w:rPr>
        <w:t>SECRETAR PROVINCIAL</w:t>
      </w:r>
    </w:p>
    <w:p w:rsidR="0052697C" w:rsidRPr="0052697C" w:rsidRDefault="0052697C" w:rsidP="0052697C">
      <w:pPr>
        <w:spacing w:line="276" w:lineRule="auto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Róbert Ótott</w:t>
      </w:r>
    </w:p>
    <w:p w:rsidR="0052697C" w:rsidRPr="0052697C" w:rsidRDefault="0052697C" w:rsidP="0052697C">
      <w:pPr>
        <w:spacing w:line="276" w:lineRule="auto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="00C83065">
        <w:rPr>
          <w:rFonts w:asciiTheme="minorHAnsi" w:hAnsiTheme="minorHAnsi"/>
          <w:bCs/>
          <w:sz w:val="20"/>
          <w:szCs w:val="20"/>
        </w:rPr>
        <w:t xml:space="preserve">                               </w:t>
      </w:r>
      <w:bookmarkStart w:id="0" w:name="_GoBack"/>
      <w:bookmarkEnd w:id="0"/>
    </w:p>
    <w:p w:rsidR="00F504FD" w:rsidRPr="0052697C" w:rsidRDefault="00F504FD" w:rsidP="00F504FD">
      <w:pPr>
        <w:jc w:val="center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sectPr w:rsidR="00F504FD" w:rsidRPr="00526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E0"/>
    <w:rsid w:val="00382665"/>
    <w:rsid w:val="00445473"/>
    <w:rsid w:val="0052697C"/>
    <w:rsid w:val="005945E0"/>
    <w:rsid w:val="0084386B"/>
    <w:rsid w:val="00C52AEF"/>
    <w:rsid w:val="00C83065"/>
    <w:rsid w:val="00E17AAB"/>
    <w:rsid w:val="00F504F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F588"/>
  <w15:chartTrackingRefBased/>
  <w15:docId w15:val="{158ACA32-118B-483C-B8E3-91B927F3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E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60ED-E878-42CC-9A2E-612AEE9F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Stojanov</dc:creator>
  <cp:keywords/>
  <dc:description/>
  <cp:lastModifiedBy>Florina Vinka</cp:lastModifiedBy>
  <cp:revision>3</cp:revision>
  <dcterms:created xsi:type="dcterms:W3CDTF">2024-05-28T08:56:00Z</dcterms:created>
  <dcterms:modified xsi:type="dcterms:W3CDTF">2024-05-28T09:17:00Z</dcterms:modified>
</cp:coreProperties>
</file>