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974"/>
        <w:gridCol w:w="4584"/>
      </w:tblGrid>
      <w:tr w:rsidR="00C169FF" w:rsidRPr="00BE7E66" w14:paraId="6E518B08" w14:textId="77777777" w:rsidTr="00B84206">
        <w:trPr>
          <w:trHeight w:val="1975"/>
        </w:trPr>
        <w:tc>
          <w:tcPr>
            <w:tcW w:w="2864" w:type="dxa"/>
          </w:tcPr>
          <w:p w14:paraId="0DE938DD" w14:textId="77777777" w:rsidR="00B81586" w:rsidRPr="00BE7E6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BE7E66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78EE0D15" wp14:editId="5F78CAA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14:paraId="47372FFB" w14:textId="77777777" w:rsidR="00B81586" w:rsidRPr="00BE7E66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2B3884C7" w14:textId="77777777" w:rsidR="00B81586" w:rsidRPr="00BE7E66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BE7E66">
              <w:rPr>
                <w:rFonts w:asciiTheme="minorHAnsi" w:hAnsiTheme="minorHAnsi" w:cstheme="minorHAnsi"/>
                <w:sz w:val="18"/>
                <w:szCs w:val="20"/>
              </w:rPr>
              <w:t>Република Србија</w:t>
            </w:r>
          </w:p>
          <w:p w14:paraId="324AA2E8" w14:textId="77777777" w:rsidR="00B81586" w:rsidRPr="00BE7E6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BE7E66">
              <w:rPr>
                <w:rFonts w:asciiTheme="minorHAnsi" w:hAnsiTheme="minorHAnsi" w:cstheme="minorHAnsi"/>
                <w:sz w:val="18"/>
                <w:szCs w:val="20"/>
              </w:rPr>
              <w:t>Аутономна покрајина Војводина</w:t>
            </w:r>
          </w:p>
          <w:p w14:paraId="7458653C" w14:textId="77777777" w:rsidR="00B81586" w:rsidRPr="00BE7E66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14:paraId="7E30AF85" w14:textId="77777777" w:rsidR="00B81586" w:rsidRPr="00BE7E6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Покрајински секретаријат за образовање, прописе, </w:t>
            </w:r>
          </w:p>
          <w:p w14:paraId="2CCA83EB" w14:textId="77777777" w:rsidR="00B81586" w:rsidRPr="00BE7E66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E66">
              <w:rPr>
                <w:rFonts w:asciiTheme="minorHAnsi" w:hAnsiTheme="minorHAnsi" w:cstheme="minorHAnsi"/>
                <w:b/>
                <w:sz w:val="20"/>
                <w:szCs w:val="20"/>
              </w:rPr>
              <w:t>управу и националне мањине – националне заједнице</w:t>
            </w:r>
          </w:p>
          <w:p w14:paraId="703398EC" w14:textId="77777777" w:rsidR="00B81586" w:rsidRPr="00BE7E66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>Булевар Михајла Пупина 16, 21000 Нови Сад</w:t>
            </w:r>
          </w:p>
          <w:p w14:paraId="067E8BAD" w14:textId="77777777" w:rsidR="00B81586" w:rsidRPr="00BE7E66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>Т: +381 21  487 46 0</w:t>
            </w:r>
            <w:r w:rsidR="00511099" w:rsidRPr="00BE7E6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C11BBA" w14:textId="77777777" w:rsidR="00B81586" w:rsidRPr="00BE7E66" w:rsidRDefault="008C2B19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222201" w:rsidRPr="00BE7E6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5E59C2" w:rsidRPr="00BE7E66" w14:paraId="28A9D037" w14:textId="77777777" w:rsidTr="008C2B19">
        <w:trPr>
          <w:trHeight w:val="305"/>
        </w:trPr>
        <w:tc>
          <w:tcPr>
            <w:tcW w:w="2864" w:type="dxa"/>
          </w:tcPr>
          <w:p w14:paraId="494F914A" w14:textId="77777777" w:rsidR="00B81586" w:rsidRPr="00BE7E6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974" w:type="dxa"/>
          </w:tcPr>
          <w:p w14:paraId="0C85A691" w14:textId="20F3D8DE" w:rsidR="00B81586" w:rsidRPr="00BE7E66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="00BF2B60" w:rsidRPr="00BE7E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8C2B19">
              <w:rPr>
                <w:rFonts w:asciiTheme="minorHAnsi" w:hAnsiTheme="minorHAnsi"/>
                <w:sz w:val="16"/>
                <w:szCs w:val="16"/>
              </w:rPr>
              <w:t>000150748 2024 09427 005 001 000 001</w:t>
            </w:r>
          </w:p>
          <w:p w14:paraId="7E53C49D" w14:textId="77777777" w:rsidR="00B81586" w:rsidRPr="00BE7E66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84" w:type="dxa"/>
          </w:tcPr>
          <w:p w14:paraId="6EAAC739" w14:textId="77777777" w:rsidR="00B81586" w:rsidRPr="00BE7E66" w:rsidRDefault="00B81586" w:rsidP="002F4AC4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BE7E66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BE7E66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061630" w:rsidRPr="00BE7E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2F4AC4" w:rsidRPr="00BE7E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29</w:t>
            </w:r>
            <w:r w:rsidR="004C2F86" w:rsidRPr="00BE7E66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.01.2024</w:t>
            </w:r>
            <w:r w:rsidR="00BF2B60" w:rsidRPr="00BE7E66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</w:t>
            </w:r>
            <w:r w:rsidRPr="00BE7E66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</w:tc>
      </w:tr>
    </w:tbl>
    <w:p w14:paraId="15A5A739" w14:textId="77777777" w:rsidR="004C2F86" w:rsidRPr="00BE7E66" w:rsidRDefault="004C2F86" w:rsidP="004C2F86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На основу члана</w:t>
      </w:r>
      <w:r w:rsidRPr="00BE7E66">
        <w:rPr>
          <w:rFonts w:asciiTheme="minorHAnsi" w:hAnsiTheme="minorHAnsi" w:cstheme="minorHAnsi"/>
          <w:sz w:val="20"/>
          <w:szCs w:val="20"/>
          <w:lang w:val="sr-Latn-RS"/>
        </w:rPr>
        <w:t xml:space="preserve"> 7.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 члана 11, 12, 23. став 4, 25 и 26. Покрајинске скупштинске одлуке о буџету Аутономне покрајине Војводине за 202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>4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. годину („Службени лист АПВ“, број 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>45/2023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>), члана  37. Покрајинске скупштинске одлуке о покрајинској управи („Сл. лист АПВ”, бр. 37/2014, 54/2014‒др. одлука, 37/2016, 29/2017, 24/2019, 66/2020 и 38/2021)</w:t>
      </w:r>
      <w:r w:rsidRPr="00BE7E66">
        <w:t>,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 члана 6. Уредбе </w:t>
      </w:r>
      <w:r w:rsidRPr="00BE7E66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о средствима за подстицање програма или недостајућег дела средстава за финансирање програма од јавног интереса која реализују удружења ("Сл. гласник РС", бр. 16/2018) и члана 3. </w:t>
      </w:r>
      <w:r w:rsidR="00290798" w:rsidRPr="00BE7E66">
        <w:rPr>
          <w:rFonts w:asciiTheme="minorHAnsi" w:hAnsiTheme="minorHAnsi" w:cstheme="minorHAnsi"/>
          <w:noProof/>
          <w:sz w:val="20"/>
          <w:szCs w:val="20"/>
          <w:lang w:val="sr-Latn-RS"/>
        </w:rPr>
        <w:t xml:space="preserve"> </w:t>
      </w:r>
      <w:r w:rsidRPr="00BE7E66">
        <w:rPr>
          <w:rFonts w:asciiTheme="minorHAnsi" w:hAnsiTheme="minorHAnsi" w:cstheme="minorHAnsi"/>
          <w:noProof/>
          <w:sz w:val="20"/>
          <w:szCs w:val="20"/>
          <w:lang w:val="sr-Cyrl-CS"/>
        </w:rPr>
        <w:t>Правилника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Војводини („Службени лист АПВ“, број 7/2023), Покрајински секретаријат за образовање, прописе, управу и националне мањине – националне заједнице (у даљем тексту: Секретаријат), расписује</w:t>
      </w:r>
    </w:p>
    <w:p w14:paraId="0F0CF600" w14:textId="77777777" w:rsidR="00E76667" w:rsidRPr="00BE7E6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7F460BA1" w14:textId="77777777" w:rsidR="00637782" w:rsidRPr="00BE7E66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ЈАВНИ </w:t>
      </w:r>
      <w:r w:rsidR="000B5D59"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КОНКУРС </w:t>
      </w:r>
    </w:p>
    <w:p w14:paraId="3D391114" w14:textId="77777777" w:rsidR="00637782" w:rsidRPr="00BE7E66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ЗА СУФИНАНСИРАЊЕ ПРОГРАМА И ПРОЈЕКАТА ОЧУВАЊА И НЕГОВАЊА МУЛТИКУЛТУРАЛНОСТИ И МЕЂУНАЦИОНАЛНЕ ТОЛЕРАНЦИЈЕ У АП ВОЈВОДИНИ У 20</w:t>
      </w:r>
      <w:r w:rsidR="00BF2B60"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2</w:t>
      </w:r>
      <w:r w:rsidR="004C2F86" w:rsidRPr="00BE7E66">
        <w:rPr>
          <w:rFonts w:asciiTheme="minorHAnsi" w:hAnsiTheme="minorHAnsi" w:cstheme="minorHAnsi"/>
          <w:b/>
          <w:sz w:val="20"/>
          <w:szCs w:val="20"/>
          <w:lang w:val="sr-Latn-RS"/>
        </w:rPr>
        <w:t>4</w:t>
      </w: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. ГОДИНИ </w:t>
      </w:r>
    </w:p>
    <w:p w14:paraId="51511431" w14:textId="77777777" w:rsidR="00BA5E8D" w:rsidRPr="00BE7E66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2E80732B" w14:textId="77777777" w:rsidR="00732727" w:rsidRPr="00BE7E66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BE7E66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I. </w:t>
      </w:r>
      <w:r w:rsidRPr="00BE7E66">
        <w:rPr>
          <w:rFonts w:asciiTheme="minorHAnsi" w:hAnsiTheme="minorHAnsi" w:cstheme="minorHAnsi"/>
          <w:b/>
          <w:sz w:val="20"/>
          <w:szCs w:val="20"/>
          <w:lang w:val="sr-Cyrl-RS"/>
        </w:rPr>
        <w:t>ОПШТИ ЦИЉ КОНКУРСА</w:t>
      </w:r>
    </w:p>
    <w:p w14:paraId="10CF0A85" w14:textId="77777777" w:rsidR="00637782" w:rsidRPr="00BE7E66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0B5D59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расписује </w:t>
      </w:r>
      <w:r w:rsidR="00637782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0B5D59" w:rsidRPr="00BE7E66">
        <w:rPr>
          <w:rFonts w:asciiTheme="minorHAnsi" w:hAnsiTheme="minorHAnsi" w:cstheme="minorHAnsi"/>
          <w:sz w:val="20"/>
          <w:szCs w:val="20"/>
          <w:lang w:val="sr-Cyrl-CS"/>
        </w:rPr>
        <w:t>програме и пројекте удружења, фондова и фондација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(у даљ</w:t>
      </w:r>
      <w:r w:rsidR="005E3036" w:rsidRPr="00BE7E66">
        <w:rPr>
          <w:rFonts w:asciiTheme="minorHAnsi" w:hAnsiTheme="minorHAnsi" w:cstheme="minorHAnsi"/>
          <w:sz w:val="20"/>
          <w:szCs w:val="20"/>
          <w:lang w:val="sr-Cyrl-CS"/>
        </w:rPr>
        <w:t>ем тексту: подносилац пријаве)</w:t>
      </w:r>
      <w:r w:rsidR="000B5D59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423C18" w:rsidRPr="00BE7E66">
        <w:rPr>
          <w:rFonts w:asciiTheme="minorHAnsi" w:hAnsiTheme="minorHAnsi" w:cstheme="minorHAnsi"/>
          <w:sz w:val="20"/>
          <w:szCs w:val="20"/>
          <w:lang w:val="sr-Cyrl-CS"/>
        </w:rPr>
        <w:t>усмерене</w:t>
      </w:r>
      <w:r w:rsidR="00637782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на очување и неговање </w:t>
      </w:r>
      <w:r w:rsidR="00D41234"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мултикултурализма и </w:t>
      </w:r>
      <w:r w:rsidR="00637782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међунационалне толеранције 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на</w:t>
      </w:r>
      <w:r w:rsidR="000B5D59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териториј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и</w:t>
      </w:r>
      <w:r w:rsidR="000B5D59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 у </w:t>
      </w:r>
      <w:r w:rsidR="00781652" w:rsidRPr="00BE7E66">
        <w:rPr>
          <w:rFonts w:asciiTheme="minorHAnsi" w:hAnsiTheme="minorHAnsi" w:cstheme="minorHAnsi"/>
          <w:sz w:val="20"/>
          <w:szCs w:val="20"/>
          <w:lang w:val="sr-Cyrl-CS"/>
        </w:rPr>
        <w:t>202</w:t>
      </w:r>
      <w:r w:rsidR="004C2F86" w:rsidRPr="00BE7E66">
        <w:rPr>
          <w:rFonts w:asciiTheme="minorHAnsi" w:hAnsiTheme="minorHAnsi" w:cstheme="minorHAnsi"/>
          <w:sz w:val="20"/>
          <w:szCs w:val="20"/>
          <w:lang w:val="sr-Latn-RS"/>
        </w:rPr>
        <w:t>4</w:t>
      </w:r>
      <w:r w:rsidR="00BF2B60" w:rsidRPr="00BE7E66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0B5D59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14:paraId="71D3583F" w14:textId="77777777" w:rsidR="00B81586" w:rsidRPr="00BE7E66" w:rsidRDefault="00637782" w:rsidP="00637782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                                 </w:t>
      </w:r>
    </w:p>
    <w:p w14:paraId="53ED511C" w14:textId="77777777" w:rsidR="00B81586" w:rsidRPr="00BE7E6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II. </w:t>
      </w: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14:paraId="524D927C" w14:textId="77777777" w:rsidR="005A5537" w:rsidRPr="00BE7E66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Јавни конкурс се расписује на укупан износ од </w:t>
      </w:r>
      <w:r w:rsidRPr="00BE7E66">
        <w:rPr>
          <w:rFonts w:asciiTheme="minorHAnsi" w:hAnsiTheme="minorHAnsi" w:cstheme="minorHAnsi"/>
          <w:b/>
          <w:sz w:val="20"/>
          <w:szCs w:val="20"/>
          <w:lang w:val="sr-Latn-RS"/>
        </w:rPr>
        <w:t>14.000.000</w:t>
      </w: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,00 динара.</w:t>
      </w:r>
    </w:p>
    <w:p w14:paraId="04F98DCB" w14:textId="77777777" w:rsidR="00BE6696" w:rsidRPr="00BE7E66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 </w:t>
      </w:r>
      <w:r w:rsidR="0067630F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BE6696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доделу буџетских средстава </w:t>
      </w:r>
      <w:r w:rsidR="00637782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Секретаријата за развој, неговање и очување мултикултуралности и међунационалне толеранције </w:t>
      </w:r>
      <w:r w:rsidR="005D65D5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могу се пријавити </w:t>
      </w:r>
      <w:r w:rsidR="00637782" w:rsidRPr="00BE7E66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пријаве, чији су пројекти и програми усмерени на очување и неговање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мултикултурализма и </w:t>
      </w:r>
      <w:r w:rsidR="00637782" w:rsidRPr="00BE7E66">
        <w:rPr>
          <w:rFonts w:asciiTheme="minorHAnsi" w:hAnsiTheme="minorHAnsi" w:cstheme="minorHAnsi"/>
          <w:sz w:val="20"/>
          <w:szCs w:val="20"/>
          <w:lang w:val="sr-Cyrl-CS"/>
        </w:rPr>
        <w:t>међунационалне толеранције и који имају регистровано седиште на територији АП Војводине.</w:t>
      </w:r>
    </w:p>
    <w:p w14:paraId="74C16A0D" w14:textId="77777777" w:rsidR="0001766E" w:rsidRPr="00BE7E6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14:paraId="3B0E759A" w14:textId="77777777" w:rsidR="0001766E" w:rsidRPr="00890BC0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Конкурсна документација може 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се преузети од </w:t>
      </w:r>
      <w:r w:rsidR="004C2F86" w:rsidRPr="00890BC0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5A5537" w:rsidRPr="00890BC0">
        <w:rPr>
          <w:rFonts w:asciiTheme="minorHAnsi" w:hAnsiTheme="minorHAnsi" w:cstheme="minorHAnsi"/>
          <w:b/>
          <w:sz w:val="20"/>
          <w:szCs w:val="20"/>
          <w:lang w:val="sr-Cyrl-RS"/>
        </w:rPr>
        <w:t>9</w:t>
      </w:r>
      <w:r w:rsidR="004C2F86" w:rsidRPr="00890BC0">
        <w:rPr>
          <w:rFonts w:asciiTheme="minorHAnsi" w:hAnsiTheme="minorHAnsi" w:cstheme="minorHAnsi"/>
          <w:b/>
          <w:sz w:val="20"/>
          <w:szCs w:val="20"/>
          <w:lang w:val="sr-Latn-RS"/>
        </w:rPr>
        <w:t>.01.2024</w:t>
      </w:r>
      <w:r w:rsidRPr="00890BC0">
        <w:rPr>
          <w:rFonts w:asciiTheme="minorHAnsi" w:hAnsiTheme="minorHAnsi" w:cstheme="minorHAnsi"/>
          <w:b/>
          <w:sz w:val="20"/>
          <w:szCs w:val="20"/>
          <w:lang w:val="sr-Cyrl-RS"/>
        </w:rPr>
        <w:t>.</w:t>
      </w:r>
      <w:r w:rsidRPr="00890BC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године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Pr="00890BC0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hyperlink r:id="rId8" w:history="1"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www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puma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vojvodina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gov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ru-RU"/>
          </w:rPr>
          <w:t>.</w:t>
        </w:r>
        <w:r w:rsidRPr="00890BC0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</w:rPr>
          <w:t>rs</w:t>
        </w:r>
      </w:hyperlink>
    </w:p>
    <w:p w14:paraId="34C2589B" w14:textId="0B4D46BB" w:rsidR="00D05AE7" w:rsidRPr="00890BC0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="00C255A5" w:rsidRPr="00890BC0">
        <w:rPr>
          <w:rFonts w:asciiTheme="minorHAnsi" w:hAnsiTheme="minorHAnsi" w:cstheme="minorHAnsi"/>
          <w:b/>
          <w:sz w:val="20"/>
          <w:szCs w:val="20"/>
          <w:lang w:val="sr-Latn-RS"/>
        </w:rPr>
        <w:t>23</w:t>
      </w:r>
      <w:r w:rsidR="004C2F86" w:rsidRPr="00890BC0">
        <w:rPr>
          <w:rFonts w:asciiTheme="minorHAnsi" w:hAnsiTheme="minorHAnsi" w:cstheme="minorHAnsi"/>
          <w:b/>
          <w:sz w:val="20"/>
          <w:szCs w:val="20"/>
          <w:lang w:val="sr-Latn-RS"/>
        </w:rPr>
        <w:t>.02.2024</w:t>
      </w:r>
      <w:r w:rsidRPr="00890BC0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. </w:t>
      </w:r>
      <w:r w:rsidRPr="00890BC0">
        <w:rPr>
          <w:rFonts w:asciiTheme="minorHAnsi" w:hAnsiTheme="minorHAnsi" w:cstheme="minorHAnsi"/>
          <w:b/>
          <w:sz w:val="20"/>
          <w:szCs w:val="20"/>
          <w:lang w:val="sr-Cyrl-CS"/>
        </w:rPr>
        <w:t>године.</w:t>
      </w:r>
    </w:p>
    <w:p w14:paraId="1ECE0CF9" w14:textId="77777777" w:rsidR="00BE6696" w:rsidRPr="00BE7E66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јавном 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конкурсу се додељују средства за програме и пројекте </w:t>
      </w:r>
      <w:r w:rsidR="00744411" w:rsidRPr="00890BC0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5D65D5"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усмерени на очување и неговање </w:t>
      </w:r>
      <w:r w:rsidR="00D41234"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мултикултурализма 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и </w:t>
      </w:r>
      <w:r w:rsidR="005D65D5" w:rsidRPr="00BE7E66">
        <w:rPr>
          <w:rFonts w:asciiTheme="minorHAnsi" w:hAnsiTheme="minorHAnsi" w:cstheme="minorHAnsi"/>
          <w:sz w:val="20"/>
          <w:szCs w:val="20"/>
          <w:lang w:val="sr-Cyrl-CS"/>
        </w:rPr>
        <w:t>међунационалне толеранције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>а нарочито за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14:paraId="61D47E0D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очување и неговање језика, народних обичаја и старих заната; </w:t>
      </w:r>
    </w:p>
    <w:p w14:paraId="2FF4B182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14:paraId="594A9A92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стварање услова за раз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вој културе, науке и уметности;</w:t>
      </w:r>
    </w:p>
    <w:p w14:paraId="1E18C4C8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14:paraId="3741FC28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14:paraId="797359A7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BE7E66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14:paraId="594354AD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14:paraId="0714582D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14:paraId="32877C55" w14:textId="77777777" w:rsidR="00BE6696" w:rsidRPr="00BE7E66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14:paraId="12B99562" w14:textId="77777777" w:rsidR="0001766E" w:rsidRPr="00BE7E6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14:paraId="74A49588" w14:textId="77777777" w:rsidR="00BE6696" w:rsidRPr="00BE7E66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lastRenderedPageBreak/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</w:t>
      </w:r>
      <w:r w:rsidR="00203A87" w:rsidRPr="00BE7E66">
        <w:rPr>
          <w:rFonts w:asciiTheme="minorHAnsi" w:hAnsiTheme="minorHAnsi" w:cstheme="minorHAnsi"/>
          <w:sz w:val="20"/>
          <w:szCs w:val="20"/>
          <w:lang w:val="sr-Cyrl-CS"/>
        </w:rPr>
        <w:t>гих облика медијских активности.</w:t>
      </w:r>
    </w:p>
    <w:p w14:paraId="690986CD" w14:textId="77777777" w:rsidR="0001766E" w:rsidRPr="00BE7E66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Секретаријат по Конкусу суфинансира искључиво активности које се реализују у периоду од дана расписивања конкурса до 31.12.202</w:t>
      </w:r>
      <w:r w:rsidR="004C2F86" w:rsidRPr="00BE7E66">
        <w:rPr>
          <w:rFonts w:asciiTheme="minorHAnsi" w:hAnsiTheme="minorHAnsi" w:cstheme="minorHAnsi"/>
          <w:sz w:val="20"/>
          <w:szCs w:val="20"/>
          <w:lang w:val="sr-Latn-RS"/>
        </w:rPr>
        <w:t>4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>. године.</w:t>
      </w:r>
    </w:p>
    <w:p w14:paraId="2D85652E" w14:textId="77777777" w:rsidR="00340821" w:rsidRPr="00BE7E66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34082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објављује  у „Службеном 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листу</w:t>
      </w:r>
      <w:r w:rsidR="0034082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>, на српском језику и на јези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цима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националн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их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мањин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који </w:t>
      </w:r>
      <w:r w:rsidR="00D41234" w:rsidRPr="00BE7E66">
        <w:rPr>
          <w:rFonts w:asciiTheme="minorHAnsi" w:hAnsiTheme="minorHAnsi" w:cstheme="minorHAnsi"/>
          <w:sz w:val="20"/>
          <w:szCs w:val="20"/>
          <w:lang w:val="sr-Cyrl-CS"/>
        </w:rPr>
        <w:t>су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у службеној употреби у Аутономној </w:t>
      </w:r>
      <w:r w:rsidR="00C62AEF" w:rsidRPr="00BE7E66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744411" w:rsidRPr="00BE7E66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Војводини.</w:t>
      </w:r>
    </w:p>
    <w:p w14:paraId="71874F1A" w14:textId="77777777" w:rsidR="00732727" w:rsidRPr="00BE7E66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6EF29DE4" w14:textId="177DF527" w:rsidR="00732727" w:rsidRPr="00BE7E66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DD7F15">
        <w:rPr>
          <w:rFonts w:asciiTheme="minorHAnsi" w:hAnsiTheme="minorHAnsi" w:cstheme="minorHAnsi"/>
          <w:b/>
          <w:sz w:val="20"/>
          <w:szCs w:val="20"/>
          <w:lang w:val="sr-Latn-CS"/>
        </w:rPr>
        <w:t>II</w:t>
      </w:r>
      <w:r w:rsidRPr="00BE7E66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. </w:t>
      </w: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НАЧИН ПОДНОШЕЊА ПРИЈАВА</w:t>
      </w:r>
    </w:p>
    <w:p w14:paraId="6CA020FF" w14:textId="77777777" w:rsidR="003A7870" w:rsidRPr="00BE7E66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Пријава на Јавни конкурс (искључиво на попуњеном обрасцу пријаве, на српском језику или на језику националне мањине који је у службеној употреби у АП Војводини, у једном примерку) доставља се</w:t>
      </w:r>
      <w:r w:rsidR="003A7870" w:rsidRPr="00BE7E66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14:paraId="561EC980" w14:textId="77777777" w:rsidR="00732727" w:rsidRPr="00BE7E66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поштом</w:t>
      </w:r>
      <w:r w:rsidR="00732727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на адресу: </w:t>
      </w:r>
    </w:p>
    <w:p w14:paraId="76251EDF" w14:textId="77777777" w:rsidR="003A7870" w:rsidRPr="00BE7E6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заједнице, Булевар Михајла Пупина 16, 21000 Нови Сад,</w:t>
      </w:r>
    </w:p>
    <w:p w14:paraId="091E3605" w14:textId="77777777" w:rsidR="003A7870" w:rsidRPr="00BE7E66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са назнаком на лицу коверте: „</w:t>
      </w:r>
      <w:r w:rsidR="003A7870" w:rsidRPr="00BE7E66">
        <w:rPr>
          <w:rFonts w:asciiTheme="minorHAnsi" w:hAnsiTheme="minorHAnsi" w:cstheme="minorHAnsi"/>
          <w:sz w:val="20"/>
          <w:szCs w:val="20"/>
          <w:lang w:val="sr-Cyrl-CS"/>
        </w:rPr>
        <w:t>Пријава на Јавни конкурс суфинансирање програма и пројеката очувања и неговања мултикултуралности и међунационалне толеранције у АП Војводини у 202</w:t>
      </w:r>
      <w:r w:rsidR="003A7870" w:rsidRPr="00BE7E66">
        <w:rPr>
          <w:rFonts w:asciiTheme="minorHAnsi" w:hAnsiTheme="minorHAnsi" w:cstheme="minorHAnsi"/>
          <w:sz w:val="20"/>
          <w:szCs w:val="20"/>
          <w:lang w:val="sr-Latn-RS"/>
        </w:rPr>
        <w:t>4</w:t>
      </w:r>
      <w:r w:rsidR="003A7870" w:rsidRPr="00BE7E66">
        <w:rPr>
          <w:rFonts w:asciiTheme="minorHAnsi" w:hAnsiTheme="minorHAnsi" w:cstheme="minorHAnsi"/>
          <w:sz w:val="20"/>
          <w:szCs w:val="20"/>
          <w:lang w:val="sr-Cyrl-CS"/>
        </w:rPr>
        <w:t>. години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>“,</w:t>
      </w:r>
      <w:r w:rsidR="002F4AC4" w:rsidRPr="00BE7E66">
        <w:rPr>
          <w:rFonts w:asciiTheme="minorHAnsi" w:hAnsiTheme="minorHAnsi" w:cstheme="minorHAnsi"/>
          <w:sz w:val="20"/>
          <w:szCs w:val="20"/>
          <w:lang w:val="sr-Latn-RS"/>
        </w:rPr>
        <w:t xml:space="preserve"> или</w:t>
      </w:r>
    </w:p>
    <w:p w14:paraId="670B0B98" w14:textId="77777777" w:rsidR="003A7870" w:rsidRPr="00890BC0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2DC8C5C0" w14:textId="77777777" w:rsidR="003A7870" w:rsidRPr="00890BC0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90BC0">
        <w:rPr>
          <w:rFonts w:asciiTheme="minorHAnsi" w:hAnsiTheme="minorHAnsi" w:cstheme="minorHAnsi"/>
          <w:sz w:val="20"/>
          <w:szCs w:val="20"/>
          <w:lang w:val="sr-Cyrl-CS"/>
        </w:rPr>
        <w:t>лично</w:t>
      </w:r>
      <w:r w:rsidR="003A7870" w:rsidRPr="00890BC0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 предајом писарници покрајинских органа управе (</w:t>
      </w:r>
      <w:r w:rsidR="003A7870" w:rsidRPr="00890BC0">
        <w:rPr>
          <w:rFonts w:asciiTheme="minorHAnsi" w:hAnsiTheme="minorHAnsi" w:cstheme="minorHAnsi"/>
          <w:sz w:val="20"/>
          <w:szCs w:val="20"/>
          <w:lang w:val="sr-Cyrl-CS"/>
        </w:rPr>
        <w:t>улаз писарнице покрајинских органа управе, улица Бановински пролаз бб, Нови Сад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>) у времену од 9.00 до 14.</w:t>
      </w:r>
      <w:r w:rsidR="003A7870" w:rsidRPr="00890BC0">
        <w:rPr>
          <w:rFonts w:asciiTheme="minorHAnsi" w:hAnsiTheme="minorHAnsi" w:cstheme="minorHAnsi"/>
          <w:sz w:val="20"/>
          <w:szCs w:val="20"/>
          <w:lang w:val="sr-Cyrl-CS"/>
        </w:rPr>
        <w:t>00 часова.</w:t>
      </w:r>
    </w:p>
    <w:p w14:paraId="0A571013" w14:textId="77777777" w:rsidR="003A7870" w:rsidRPr="00890BC0" w:rsidRDefault="003A7870" w:rsidP="003A787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43B10EA7" w14:textId="3C5ADB45" w:rsidR="00C255A5" w:rsidRPr="00890BC0" w:rsidRDefault="00C255A5" w:rsidP="00C255A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90BC0">
        <w:rPr>
          <w:rFonts w:asciiTheme="minorHAnsi" w:hAnsiTheme="minorHAnsi" w:cstheme="minorHAnsi"/>
          <w:b/>
          <w:sz w:val="20"/>
          <w:szCs w:val="20"/>
          <w:lang w:val="sr-Cyrl-CS"/>
        </w:rPr>
        <w:t>Пријаве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 достављене лично или путем поште, </w:t>
      </w:r>
      <w:r w:rsidRPr="00890BC0">
        <w:rPr>
          <w:rFonts w:asciiTheme="minorHAnsi" w:hAnsiTheme="minorHAnsi" w:cstheme="minorHAnsi"/>
          <w:b/>
          <w:sz w:val="20"/>
          <w:szCs w:val="20"/>
          <w:lang w:val="sr-Cyrl-CS"/>
        </w:rPr>
        <w:t>обавезно се достављају и у електронском облику</w:t>
      </w:r>
      <w:r w:rsidRPr="00890BC0">
        <w:rPr>
          <w:rFonts w:asciiTheme="minorHAnsi" w:hAnsiTheme="minorHAnsi" w:cstheme="minorHAnsi"/>
          <w:sz w:val="20"/>
          <w:szCs w:val="20"/>
          <w:lang w:val="sr-Cyrl-CS"/>
        </w:rPr>
        <w:t xml:space="preserve"> у скенираном - ПДФ формату, као и у word формату, путем апликације Секретаријата </w:t>
      </w:r>
      <w:hyperlink r:id="rId9" w:history="1">
        <w:r w:rsidR="008C2B19" w:rsidRPr="00E13DF0">
          <w:rPr>
            <w:rStyle w:val="Hyperlink"/>
            <w:rFonts w:asciiTheme="minorHAnsi" w:hAnsiTheme="minorHAnsi" w:cstheme="minorHAnsi"/>
            <w:sz w:val="20"/>
            <w:szCs w:val="20"/>
            <w:lang w:val="sr-Cyrl-CS"/>
          </w:rPr>
          <w:t>http://185.166.125.155/konkursi</w:t>
        </w:r>
        <w:r w:rsidR="008C2B19" w:rsidRPr="00E13DF0">
          <w:rPr>
            <w:rStyle w:val="Hyperlink"/>
            <w:rFonts w:asciiTheme="minorHAnsi" w:hAnsiTheme="minorHAnsi" w:cstheme="minorHAnsi"/>
            <w:sz w:val="20"/>
            <w:szCs w:val="20"/>
            <w:lang w:val="sr-Latn-RS"/>
          </w:rPr>
          <w:t>/</w:t>
        </w:r>
      </w:hyperlink>
      <w:r w:rsidR="008C2B19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bookmarkStart w:id="0" w:name="_GoBack"/>
      <w:bookmarkEnd w:id="0"/>
      <w:r w:rsidRPr="00890BC0">
        <w:rPr>
          <w:rFonts w:asciiTheme="minorHAnsi" w:hAnsiTheme="minorHAnsi" w:cstheme="minorHAnsi"/>
          <w:sz w:val="20"/>
          <w:szCs w:val="20"/>
          <w:lang w:val="sr-Cyrl-CS"/>
        </w:rPr>
        <w:t>избором одговарајућег јавног конкурса на који се односи пријава.</w:t>
      </w:r>
    </w:p>
    <w:p w14:paraId="1372A9E3" w14:textId="77777777" w:rsidR="00295C32" w:rsidRPr="00BE7E66" w:rsidRDefault="00295C32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90BC0">
        <w:rPr>
          <w:rFonts w:asciiTheme="minorHAnsi" w:hAnsiTheme="minorHAnsi" w:cstheme="minorHAnsi"/>
          <w:sz w:val="20"/>
          <w:szCs w:val="20"/>
          <w:lang w:val="sr-Cyrl-CS"/>
        </w:rPr>
        <w:t>Не постоји ограничење у погледу броја пријава на конкурс које може поднети један подносилац.</w:t>
      </w:r>
      <w:r w:rsidRPr="00890BC0">
        <w:rPr>
          <w:rFonts w:ascii="Verdana" w:hAnsi="Verdana"/>
          <w:sz w:val="20"/>
          <w:szCs w:val="20"/>
        </w:rPr>
        <w:t xml:space="preserve"> </w:t>
      </w:r>
      <w:r w:rsidRPr="00890BC0">
        <w:rPr>
          <w:rFonts w:asciiTheme="minorHAnsi" w:hAnsiTheme="minorHAnsi" w:cstheme="minorHAnsi"/>
          <w:b/>
          <w:sz w:val="20"/>
          <w:szCs w:val="20"/>
          <w:lang w:val="sr-Cyrl-CS"/>
        </w:rPr>
        <w:t>У случају више пријава</w:t>
      </w:r>
      <w:r w:rsidRPr="00890BC0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једног подносиоца, </w:t>
      </w:r>
      <w:r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свака пријава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на конкурс</w:t>
      </w:r>
      <w:r w:rsidRPr="00BE7E66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истог подносиоца </w:t>
      </w:r>
      <w:r w:rsidRPr="00BE7E66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>мора бити достављена као посебна пошиљка</w:t>
      </w:r>
      <w:r w:rsidRPr="00BE7E66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, односно за сваки програм/пројекат подноси се посебна пријава и </w:t>
      </w:r>
      <w:r w:rsidRPr="00BE7E66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>обавезно се доставља посебно скенирани документ</w:t>
      </w:r>
      <w:r w:rsidRPr="00BE7E66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(насловљен на назив пројекта/програма).</w:t>
      </w:r>
    </w:p>
    <w:p w14:paraId="30EC2E8D" w14:textId="77777777" w:rsidR="00295C32" w:rsidRPr="00BE7E66" w:rsidRDefault="00295C32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Подносиоци пријава могу конкурисати са истим програмом/пројектом само на један конкурс за суфинансирање проjеката које расписује Секретаријат. </w:t>
      </w:r>
    </w:p>
    <w:p w14:paraId="6FC29CD4" w14:textId="77777777" w:rsidR="00295C32" w:rsidRPr="00BE7E66" w:rsidRDefault="00295C32" w:rsidP="0073272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18076768" w14:textId="56329C87" w:rsidR="00732727" w:rsidRPr="00BE7E66" w:rsidRDefault="00DD7F15" w:rsidP="00732727">
      <w:pPr>
        <w:jc w:val="both"/>
        <w:rPr>
          <w:rFonts w:asciiTheme="minorHAnsi" w:hAnsiTheme="minorHAnsi" w:cstheme="minorHAnsi"/>
          <w:b/>
          <w:sz w:val="20"/>
          <w:szCs w:val="20"/>
          <w:lang w:val="sr-Latn-RS"/>
        </w:rPr>
      </w:pPr>
      <w:r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732727" w:rsidRPr="00BE7E66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V. </w:t>
      </w:r>
      <w:r w:rsidR="00732727" w:rsidRPr="00BE7E66">
        <w:rPr>
          <w:rFonts w:asciiTheme="minorHAnsi" w:hAnsiTheme="minorHAnsi" w:cstheme="minorHAnsi"/>
          <w:b/>
          <w:sz w:val="20"/>
          <w:szCs w:val="20"/>
          <w:lang w:val="sr-Cyrl-CS"/>
        </w:rPr>
        <w:t>ОСТАЛА ОБАВЕШТЕЊА О КОНКУРСУ</w:t>
      </w:r>
    </w:p>
    <w:p w14:paraId="6F16B3F4" w14:textId="77777777" w:rsidR="001C6735" w:rsidRPr="00BE7E66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BE7E66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задржава право да од подносиоца пријаве по потреби затражи додатну документацију и информације, односно да за доделу средстава </w:t>
      </w:r>
      <w:r w:rsidR="004E7B0D" w:rsidRPr="00BE7E66">
        <w:rPr>
          <w:rFonts w:asciiTheme="minorHAnsi" w:hAnsiTheme="minorHAnsi" w:cstheme="minorHAnsi"/>
          <w:sz w:val="20"/>
          <w:szCs w:val="20"/>
          <w:lang w:val="sr-Cyrl-CS"/>
        </w:rPr>
        <w:t>одреди испуњење додатних услова.</w:t>
      </w:r>
    </w:p>
    <w:p w14:paraId="55029A2A" w14:textId="77777777" w:rsidR="00D41234" w:rsidRPr="00BE7E66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подносиоца вреднује и оцењује конкурсна комисија у складу са критеријумима утврђеним </w:t>
      </w:r>
      <w:r w:rsidRPr="00BE7E66">
        <w:rPr>
          <w:rFonts w:asciiTheme="minorHAnsi" w:hAnsiTheme="minorHAnsi" w:cstheme="minorHAnsi"/>
          <w:noProof/>
          <w:sz w:val="20"/>
          <w:szCs w:val="20"/>
          <w:lang w:val="sr-Cyrl-CS"/>
        </w:rPr>
        <w:t>Правилником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Војводини.</w:t>
      </w:r>
    </w:p>
    <w:p w14:paraId="5FE12748" w14:textId="77777777" w:rsidR="00D05AE7" w:rsidRPr="00BE7E66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BE7E66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доноси решење </w:t>
      </w:r>
      <w:r w:rsidRPr="00BE7E66">
        <w:rPr>
          <w:rFonts w:asciiTheme="minorHAnsi" w:hAnsiTheme="minorHAnsi" w:cstheme="minorHAnsi"/>
          <w:sz w:val="20"/>
          <w:szCs w:val="20"/>
          <w:lang w:val="sr-Latn-CS"/>
        </w:rPr>
        <w:t xml:space="preserve">о 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>расподели средстава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, које се </w:t>
      </w:r>
      <w:r w:rsidRPr="00BE7E66">
        <w:rPr>
          <w:rFonts w:asciiTheme="minorHAnsi" w:hAnsiTheme="minorHAnsi" w:cstheme="minorHAnsi"/>
          <w:sz w:val="20"/>
          <w:szCs w:val="20"/>
          <w:lang w:val="sr-Latn-CS"/>
        </w:rPr>
        <w:t xml:space="preserve">објављује се на званичној интернет страници 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Секретаријата </w:t>
      </w:r>
      <w:r w:rsidRPr="00BE7E66">
        <w:rPr>
          <w:rFonts w:asciiTheme="minorHAnsi" w:hAnsiTheme="minorHAnsi" w:cstheme="minorHAnsi"/>
          <w:sz w:val="20"/>
          <w:szCs w:val="20"/>
          <w:lang w:val="sr-Latn-CS"/>
        </w:rPr>
        <w:t xml:space="preserve">и на порталу 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BE7E66">
        <w:rPr>
          <w:rFonts w:asciiTheme="minorHAnsi" w:hAnsiTheme="minorHAnsi" w:cstheme="minorHAnsi"/>
          <w:sz w:val="20"/>
          <w:szCs w:val="20"/>
          <w:lang w:val="sr-Latn-CS"/>
        </w:rPr>
        <w:t>-управа</w:t>
      </w:r>
      <w:r w:rsidRPr="00BE7E66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14:paraId="5BACCFD1" w14:textId="77777777" w:rsidR="0001766E" w:rsidRPr="00BE7E66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коме буду додељена средства по Јавном конкурсу, у обавези је да достави Секретаријату податак о посебном наменском подрачуну отворен код Управе за трезор за сваку поједин</w:t>
      </w:r>
      <w:r w:rsidR="003A7870" w:rsidRPr="00BE7E66">
        <w:rPr>
          <w:rFonts w:asciiTheme="minorHAnsi" w:hAnsiTheme="minorHAnsi" w:cstheme="minorHAnsi"/>
          <w:sz w:val="20"/>
          <w:szCs w:val="20"/>
          <w:lang w:val="sr-Cyrl-CS"/>
        </w:rPr>
        <w:t>ачну намену (програм/пројекат</w:t>
      </w:r>
      <w:r w:rsidR="0037138C" w:rsidRPr="00BE7E66">
        <w:rPr>
          <w:rFonts w:asciiTheme="minorHAnsi" w:hAnsiTheme="minorHAnsi" w:cstheme="minorHAnsi"/>
          <w:sz w:val="20"/>
          <w:szCs w:val="20"/>
          <w:lang w:val="sr-Latn-RS"/>
        </w:rPr>
        <w:t xml:space="preserve">) </w:t>
      </w:r>
      <w:r w:rsidR="0037138C" w:rsidRPr="00BE7E66">
        <w:rPr>
          <w:rFonts w:asciiTheme="minorHAnsi" w:hAnsiTheme="minorHAnsi" w:cstheme="minorHAnsi"/>
          <w:sz w:val="20"/>
          <w:szCs w:val="20"/>
          <w:lang w:val="sr-Cyrl-RS"/>
        </w:rPr>
        <w:t>најкасније до 1. јуна 2024. године</w:t>
      </w:r>
      <w:r w:rsidR="003A7870" w:rsidRPr="00BE7E66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14:paraId="0FAD7CE4" w14:textId="77777777" w:rsidR="00D9013A" w:rsidRPr="00BE7E6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  <w:lang w:val="sr-Cyrl-CS"/>
        </w:rPr>
      </w:pPr>
    </w:p>
    <w:p w14:paraId="0D9CE2E4" w14:textId="77777777" w:rsidR="00B7075A" w:rsidRPr="00BE7E66" w:rsidRDefault="009C595C" w:rsidP="00B7075A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BE7E66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BE7E66">
        <w:rPr>
          <w:rFonts w:asciiTheme="minorHAnsi" w:hAnsiTheme="minorHAnsi" w:cstheme="minorHAnsi"/>
          <w:sz w:val="20"/>
          <w:szCs w:val="20"/>
          <w:lang w:val="sr-Cyrl-CS"/>
        </w:rPr>
        <w:t>, на бр. тел. 021</w:t>
      </w:r>
      <w:r w:rsidR="001E447F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/ 487 </w:t>
      </w:r>
      <w:r w:rsidR="00BF2B60" w:rsidRPr="00BE7E66">
        <w:rPr>
          <w:rFonts w:asciiTheme="minorHAnsi" w:hAnsiTheme="minorHAnsi" w:cstheme="minorHAnsi"/>
          <w:sz w:val="20"/>
          <w:szCs w:val="20"/>
          <w:lang w:val="sr-Cyrl-CS"/>
        </w:rPr>
        <w:t>4604</w:t>
      </w:r>
      <w:r w:rsidR="001E447F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B7075A" w:rsidRPr="00BE7E66">
        <w:rPr>
          <w:rFonts w:asciiTheme="minorHAnsi" w:hAnsiTheme="minorHAnsi" w:cstheme="minorHAnsi"/>
          <w:sz w:val="20"/>
          <w:szCs w:val="20"/>
          <w:lang w:val="sr-Cyrl-CS"/>
        </w:rPr>
        <w:t xml:space="preserve">путем е-поште </w:t>
      </w:r>
      <w:r w:rsidR="00DB36BD"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на адреси </w:t>
      </w:r>
      <w:hyperlink r:id="rId10" w:history="1">
        <w:r w:rsidR="00BF2B60" w:rsidRPr="00BE7E66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bojan.greguric</w:t>
        </w:r>
        <w:r w:rsidR="00BF2B60" w:rsidRPr="00BE7E66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@vojvodina.gov.rs</w:t>
        </w:r>
      </w:hyperlink>
      <w:r w:rsidR="00407F0C"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 или интернет страни Секретаријата на адреси </w:t>
      </w:r>
      <w:hyperlink r:id="rId11" w:history="1">
        <w:r w:rsidR="00407F0C" w:rsidRPr="00BE7E66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Cyrl-RS"/>
          </w:rPr>
          <w:t>http://www.puma.vojvodina.gov.rs</w:t>
        </w:r>
      </w:hyperlink>
      <w:r w:rsidR="00407F0C" w:rsidRPr="00BE7E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14:paraId="56B8F0CF" w14:textId="77777777" w:rsidR="00295C38" w:rsidRPr="00BE7E66" w:rsidRDefault="00295C38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0FFB26F2" w14:textId="77777777" w:rsidR="00E5766D" w:rsidRPr="00BE7E66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BE7E66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E5766D" w:rsidRPr="00BE7E66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</w:t>
      </w:r>
    </w:p>
    <w:p w14:paraId="3111BB0D" w14:textId="77777777" w:rsidR="00E5766D" w:rsidRPr="00BE7E66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14:paraId="1041B0DA" w14:textId="77777777" w:rsidR="00E26C4C" w:rsidRPr="00BE7E66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noProof/>
          <w:sz w:val="20"/>
          <w:szCs w:val="20"/>
          <w:lang w:val="sr-Cyrl-RS"/>
        </w:rPr>
        <w:tab/>
      </w:r>
      <w:r w:rsidR="00E26C4C" w:rsidRPr="00BE7E66">
        <w:rPr>
          <w:rFonts w:asciiTheme="minorHAnsi" w:hAnsiTheme="minorHAnsi" w:cstheme="minorHAnsi"/>
          <w:noProof/>
          <w:sz w:val="20"/>
          <w:szCs w:val="20"/>
          <w:lang w:val="sr-Cyrl-CS"/>
        </w:rPr>
        <w:t>Szakállas Zsolt s.k.</w:t>
      </w:r>
    </w:p>
    <w:p w14:paraId="432A477A" w14:textId="77777777" w:rsidR="00D9479D" w:rsidRPr="00BD3CD7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  <w:r w:rsidRPr="00BE7E66">
        <w:rPr>
          <w:rFonts w:asciiTheme="minorHAnsi" w:hAnsiTheme="minorHAnsi" w:cstheme="minorHAnsi"/>
          <w:noProof/>
          <w:sz w:val="20"/>
          <w:szCs w:val="20"/>
          <w:lang w:val="sr-Cyrl-CS"/>
        </w:rPr>
        <w:tab/>
        <w:t>(Жолт Сакалаш с.р.)</w:t>
      </w:r>
    </w:p>
    <w:sectPr w:rsidR="00D9479D" w:rsidRPr="00BD3CD7" w:rsidSect="00F277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0E92"/>
    <w:rsid w:val="000350CB"/>
    <w:rsid w:val="00035DBB"/>
    <w:rsid w:val="00061630"/>
    <w:rsid w:val="000878C4"/>
    <w:rsid w:val="000953DA"/>
    <w:rsid w:val="000B5D59"/>
    <w:rsid w:val="000E743D"/>
    <w:rsid w:val="00162EF0"/>
    <w:rsid w:val="00181522"/>
    <w:rsid w:val="001C2CFC"/>
    <w:rsid w:val="001C6735"/>
    <w:rsid w:val="001E447F"/>
    <w:rsid w:val="00203A87"/>
    <w:rsid w:val="00206B52"/>
    <w:rsid w:val="00222201"/>
    <w:rsid w:val="00282824"/>
    <w:rsid w:val="00290798"/>
    <w:rsid w:val="00295C32"/>
    <w:rsid w:val="00295C38"/>
    <w:rsid w:val="002E0F04"/>
    <w:rsid w:val="002F45E8"/>
    <w:rsid w:val="002F4AC4"/>
    <w:rsid w:val="00315643"/>
    <w:rsid w:val="00332F9B"/>
    <w:rsid w:val="00340821"/>
    <w:rsid w:val="0037138C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C2F86"/>
    <w:rsid w:val="004D78D8"/>
    <w:rsid w:val="004E7B0D"/>
    <w:rsid w:val="00511099"/>
    <w:rsid w:val="00563C78"/>
    <w:rsid w:val="005644D2"/>
    <w:rsid w:val="005A5537"/>
    <w:rsid w:val="005B4CB7"/>
    <w:rsid w:val="005C599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32727"/>
    <w:rsid w:val="00744411"/>
    <w:rsid w:val="007800E4"/>
    <w:rsid w:val="00781652"/>
    <w:rsid w:val="0080687F"/>
    <w:rsid w:val="00816B52"/>
    <w:rsid w:val="0083174D"/>
    <w:rsid w:val="00890BC0"/>
    <w:rsid w:val="00896307"/>
    <w:rsid w:val="00896A1F"/>
    <w:rsid w:val="008A7841"/>
    <w:rsid w:val="008B4BE2"/>
    <w:rsid w:val="008C2B19"/>
    <w:rsid w:val="008F273A"/>
    <w:rsid w:val="009073C0"/>
    <w:rsid w:val="00964097"/>
    <w:rsid w:val="00991409"/>
    <w:rsid w:val="009C595C"/>
    <w:rsid w:val="00A001F0"/>
    <w:rsid w:val="00AA320D"/>
    <w:rsid w:val="00AA56A8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3CD7"/>
    <w:rsid w:val="00BD711D"/>
    <w:rsid w:val="00BE6696"/>
    <w:rsid w:val="00BE7E66"/>
    <w:rsid w:val="00BF2B60"/>
    <w:rsid w:val="00C02CC4"/>
    <w:rsid w:val="00C03860"/>
    <w:rsid w:val="00C169FF"/>
    <w:rsid w:val="00C255A5"/>
    <w:rsid w:val="00C30928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D7F15"/>
    <w:rsid w:val="00DE1E8E"/>
    <w:rsid w:val="00DF11C7"/>
    <w:rsid w:val="00E26C4C"/>
    <w:rsid w:val="00E526A5"/>
    <w:rsid w:val="00E5766D"/>
    <w:rsid w:val="00E717B4"/>
    <w:rsid w:val="00E72C35"/>
    <w:rsid w:val="00E76667"/>
    <w:rsid w:val="00EE3FC9"/>
    <w:rsid w:val="00EE4FC9"/>
    <w:rsid w:val="00F277C1"/>
    <w:rsid w:val="00F34AE1"/>
    <w:rsid w:val="00F43CED"/>
    <w:rsid w:val="00F64FFB"/>
    <w:rsid w:val="00F6567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74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7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8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uma.vojvodin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0ED9-243B-4CB0-9330-B2F841D7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12</cp:revision>
  <cp:lastPrinted>2023-02-14T13:03:00Z</cp:lastPrinted>
  <dcterms:created xsi:type="dcterms:W3CDTF">2024-01-25T09:14:00Z</dcterms:created>
  <dcterms:modified xsi:type="dcterms:W3CDTF">2024-01-26T08:12:00Z</dcterms:modified>
</cp:coreProperties>
</file>