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Táblázat A KÖZÉPFOKÚ OKTATÁS SZÍNVONALÁNAK EMELÉSÉT CÉLZÓ - A VAJDASÁG AUTONÓM TARTOMÁNYI KÖZÉPISKOLÁS DIÁKOK BIZTONSÁGÁT NÉPSZERŰSÍTŐ ÉS ELŐMOZDÍTÓ - PROGRAMOK ÉS PROJEKTEK 2024. FINANSZÍROZÁSÁRA ÉS TÁRSFINANSZÍROZÁSÁRA IRÁNYULÓ PÉNZESZKÖZÖK ELOSZTÁSA</w:t>
      </w:r>
    </w:p>
    <w:p w:rsidR="00767B8F" w:rsidRP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0"/>
        <w:gridCol w:w="2516"/>
        <w:gridCol w:w="1682"/>
        <w:gridCol w:w="2414"/>
        <w:gridCol w:w="1424"/>
      </w:tblGrid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Sorszám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Az intézmény/egyesület elnevezése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Helység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Program / projekt elnevezése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Az odaítélendő összeg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MŰSZAKI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Tanuljuk meg legyőzni az erőszakot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DOSITELJ OBRADOVIĆ KÖZGAZDASÁGI-KERESKEDELMI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Alibunár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tudásod megváltoztatja a világot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NIKOLA TESLA GIMNÁZIUM ÉS SZAKISKOLA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Apatin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tudásod megváltoztatja a világot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43 046,00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MEZŐGAZDASÁGI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Bács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tudásod megváltoztatja a világot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DOSITELJ OBRADOVIĆ GIMNÁZIUM ÉS KÖZGAZDASÁGI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Tiltott pszichoaktív szerek - dizájner drogok használatának megelőzése a fiatalok körében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MEZŐGAZDASÁGI ISKOLA DIÁKOTTHONNAL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Kortárs biztonság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SINKOVICS JÓZSEF MŰSZAKI KÖZÉPISKOLA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Út az erőszakmentes iskolához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VEGYÉSZETI-EGÉSZSÉGÜGYI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Versec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tudásod megváltoztatja a világot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NIKOLA TESLA ISKOLAKÖZPONT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Versec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tudásod megváltoztatja a világot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MIHAJLO PUPIN MŰSZAKI KÖZÉPISKOLA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Kúla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Kockázatok – zéró tolerancia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KÖZÉPISKOLA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Törökbecse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Pszichoaktív szerek használatának megelőzése – műhelyfoglalkozások diákoknak és szülőknek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DOSITEJ OBRADOVIĆ GIMNÁZIUM ÉS SZAKISKOLA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Törökkanizsa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sokszínűség szépsége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PAVLE SAVIĆ MŰSZAKI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Újvidék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Sokszínűség Fesztiválja - a tolerancia nemzetközi napja alkalmából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PANCSOVAI GÉPÉSZETI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Pancsova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Toleránsabb légkör kialakítása az iskolai környezetben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STEVAN PETROVIĆ BRILE SZAKKÖZÉPISKOLA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Ruma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tudásod megváltoztatja a világot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BOLYAI TEHETSÉGGONDOZÓ GIMNÁZIUM ÉS KOLLÉGIUM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Zenta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Egészséges testben egészséges lélek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SVETOZAR MILETIĆ GIMNÁZIUM ÉS SZAKISKOLA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Szenttamás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tudásod megváltoztatja a világot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MŰSZAKI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tisztelem mag</w:t>
            </w:r>
            <w:r w:rsidR="00974129">
              <w:rPr>
                <w:rFonts w:ascii="Calibri" w:hAnsi="Calibri"/>
                <w:color w:val="000000"/>
                <w:sz w:val="22"/>
                <w:szCs w:val="22"/>
              </w:rPr>
              <w:t>am, tisztelek másokat – műhely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  <w:sz w:val="22"/>
                <w:szCs w:val="22"/>
              </w:rPr>
              <w:t>foglalkozások az erőszakmentes kommunikációról az érzelmi intelligencia erősítésével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14 954,00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EGÉSZSÉGÜGYI KÖZÉPISKOLA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Megelőző háromszög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IVAN SARIĆ MŰSZAKI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Szenvedély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VEGYÉSZETI-TECHNOLÓGIAI ISKOLA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Az internet nem kísértet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SAVA ŠUMANOVIĆ GIMNÁZIUM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Sid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Mentális egészség az oktatás előmozdításának funkciójában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80 000,00</w:t>
            </w:r>
          </w:p>
        </w:tc>
      </w:tr>
      <w:tr w:rsidR="00C27942" w:rsidRPr="00C27942" w:rsidTr="00C27942">
        <w:trPr>
          <w:trHeight w:val="300"/>
        </w:trPr>
        <w:tc>
          <w:tcPr>
            <w:tcW w:w="454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55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61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AZ ODAÍTÉLENDŐ ÖSSZEG ÖSSZESEN:</w:t>
            </w:r>
          </w:p>
        </w:tc>
        <w:tc>
          <w:tcPr>
            <w:tcW w:w="813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1 500 000,00</w:t>
            </w:r>
          </w:p>
        </w:tc>
      </w:tr>
    </w:tbl>
    <w:p w:rsidR="00767B8F" w:rsidRDefault="00767B8F" w:rsidP="00A711B9">
      <w:pPr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Pr="00974129" w:rsidRDefault="00974129" w:rsidP="00974129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974129">
        <w:rPr>
          <w:rFonts w:asciiTheme="minorHAnsi" w:eastAsia="Calibri" w:hAnsiTheme="minorHAnsi" w:cstheme="minorHAnsi"/>
          <w:b/>
          <w:bCs/>
          <w:sz w:val="20"/>
          <w:szCs w:val="20"/>
        </w:rPr>
        <w:t>Szakállas Zsolt</w:t>
      </w: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TARTOMÁNYI TITKÁR</w:t>
      </w:r>
    </w:p>
    <w:p w:rsidR="00DF3E5B" w:rsidRPr="00E53F78" w:rsidRDefault="00DF3E5B" w:rsidP="00767B8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DF3E5B" w:rsidRPr="00E53F78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F5E" w:rsidRDefault="00A74F5E">
      <w:r>
        <w:separator/>
      </w:r>
    </w:p>
  </w:endnote>
  <w:endnote w:type="continuationSeparator" w:id="0">
    <w:p w:rsidR="00A74F5E" w:rsidRDefault="00A7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A74F5E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3F27">
      <w:rPr>
        <w:rStyle w:val="PageNumber"/>
        <w:noProof/>
      </w:rPr>
      <w:t>1</w:t>
    </w:r>
    <w:r>
      <w:rPr>
        <w:rStyle w:val="PageNumber"/>
      </w:rPr>
      <w:fldChar w:fldCharType="end"/>
    </w:r>
  </w:p>
  <w:p w:rsidR="00CF6BE6" w:rsidRDefault="00A74F5E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F5E" w:rsidRDefault="00A74F5E">
      <w:r>
        <w:separator/>
      </w:r>
    </w:p>
  </w:footnote>
  <w:footnote w:type="continuationSeparator" w:id="0">
    <w:p w:rsidR="00A74F5E" w:rsidRDefault="00A74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17C73"/>
    <w:rsid w:val="00157488"/>
    <w:rsid w:val="00193C61"/>
    <w:rsid w:val="001E3C5E"/>
    <w:rsid w:val="00275374"/>
    <w:rsid w:val="00306E7C"/>
    <w:rsid w:val="0031336D"/>
    <w:rsid w:val="0032260D"/>
    <w:rsid w:val="00332914"/>
    <w:rsid w:val="003B22AC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204D0"/>
    <w:rsid w:val="00535292"/>
    <w:rsid w:val="00553141"/>
    <w:rsid w:val="00553F27"/>
    <w:rsid w:val="005901F2"/>
    <w:rsid w:val="00592855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F7D2D"/>
    <w:rsid w:val="008C38AD"/>
    <w:rsid w:val="008C7CB4"/>
    <w:rsid w:val="009002D9"/>
    <w:rsid w:val="00974129"/>
    <w:rsid w:val="009E0607"/>
    <w:rsid w:val="00A711B9"/>
    <w:rsid w:val="00A74F5E"/>
    <w:rsid w:val="00A96A81"/>
    <w:rsid w:val="00AB76D5"/>
    <w:rsid w:val="00AF4036"/>
    <w:rsid w:val="00B0143E"/>
    <w:rsid w:val="00BF19B0"/>
    <w:rsid w:val="00C000B3"/>
    <w:rsid w:val="00C11E51"/>
    <w:rsid w:val="00C27942"/>
    <w:rsid w:val="00C33252"/>
    <w:rsid w:val="00C43823"/>
    <w:rsid w:val="00C94279"/>
    <w:rsid w:val="00DC2DAB"/>
    <w:rsid w:val="00DF3E5B"/>
    <w:rsid w:val="00E16FB7"/>
    <w:rsid w:val="00E53F78"/>
    <w:rsid w:val="00EB661E"/>
    <w:rsid w:val="00EE68C0"/>
    <w:rsid w:val="00F20F0F"/>
    <w:rsid w:val="00F33DBB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832C2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CB150-3583-46AD-B8C6-9B1C4473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2238</Characters>
  <Application>Microsoft Office Word</Application>
  <DocSecurity>0</DocSecurity>
  <Lines>203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Sabina Terteli</cp:lastModifiedBy>
  <cp:revision>7</cp:revision>
  <cp:lastPrinted>2024-04-11T12:21:00Z</cp:lastPrinted>
  <dcterms:created xsi:type="dcterms:W3CDTF">2024-04-11T12:17:00Z</dcterms:created>
  <dcterms:modified xsi:type="dcterms:W3CDTF">2024-04-12T09:52:00Z</dcterms:modified>
</cp:coreProperties>
</file>