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010"/>
        <w:gridCol w:w="3369"/>
        <w:gridCol w:w="1276"/>
      </w:tblGrid>
      <w:tr w:rsidR="00DD318F" w:rsidRPr="00D453AA" w14:paraId="4B0323DC" w14:textId="77777777" w:rsidTr="00860A60">
        <w:trPr>
          <w:trHeight w:val="1975"/>
        </w:trPr>
        <w:tc>
          <w:tcPr>
            <w:tcW w:w="2552" w:type="dxa"/>
            <w:gridSpan w:val="2"/>
          </w:tcPr>
          <w:p w14:paraId="6879890D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9FC62A" wp14:editId="7982139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198B9FBA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14:paraId="1C7B5A8B" w14:textId="77777777" w:rsidR="00DD318F" w:rsidRPr="00D453AA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14:paraId="434D5446" w14:textId="77777777" w:rsidR="00DD318F" w:rsidRPr="00D453A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14:paraId="08A6C9BD" w14:textId="77777777" w:rsidR="00DD318F" w:rsidRPr="00D453A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14:paraId="01961601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14:paraId="75D6DCA2" w14:textId="77777777" w:rsidR="00DD318F" w:rsidRPr="00D453AA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Тел.: +381 21  487  43 30</w:t>
            </w:r>
          </w:p>
          <w:p w14:paraId="4EDB1C80" w14:textId="77777777" w:rsidR="00DD318F" w:rsidRPr="00D453AA" w:rsidRDefault="001632FD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53080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46E14439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D453AA" w14:paraId="04B9F5A4" w14:textId="77777777" w:rsidTr="009D68B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2839101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</w:tcPr>
          <w:p w14:paraId="1C5EA44A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Theme="minorHAnsi" w:hAnsiTheme="minorHAnsi"/>
                <w:sz w:val="20"/>
                <w:szCs w:val="20"/>
              </w:rPr>
              <w:t>000139999 2024 09427 001 002 000 001</w:t>
            </w:r>
          </w:p>
          <w:p w14:paraId="75D164F3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D1AB5B6" w14:textId="7CADFBE3" w:rsidR="00DD318F" w:rsidRPr="00D453AA" w:rsidRDefault="009D68BB" w:rsidP="007645C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ДАТУМ: </w:t>
            </w:r>
            <w:r>
              <w:rPr>
                <w:rFonts w:asciiTheme="minorHAnsi" w:hAnsiTheme="minorHAnsi"/>
                <w:sz w:val="20"/>
                <w:szCs w:val="20"/>
              </w:rPr>
              <w:t>2.4.2024.</w:t>
            </w:r>
          </w:p>
        </w:tc>
      </w:tr>
    </w:tbl>
    <w:p w14:paraId="6D11450E" w14:textId="77777777" w:rsidR="00DD318F" w:rsidRPr="00D453A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4A9317EE" w14:textId="0D0D9314" w:rsidR="00DD318F" w:rsidRPr="00D453AA" w:rsidRDefault="00DD318F" w:rsidP="007659C6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членa 15. и 16. пасус 5. и 24. пасус 2. Покраїнскей скупштинскей одлуки о покраїнскей управи («Службени новини АПВ», число </w:t>
      </w:r>
      <w:r>
        <w:rPr>
          <w:sz w:val="20"/>
          <w:szCs w:val="20"/>
        </w:rPr>
        <w:t>37/14, 54/14 – др. одлука, 37/16, 29/17, 24/19, 66/20 и 38/2021), члена 8.</w:t>
      </w:r>
      <w:r>
        <w:rPr>
          <w:rFonts w:ascii="Calibri" w:hAnsi="Calibri"/>
          <w:sz w:val="20"/>
          <w:szCs w:val="20"/>
        </w:rPr>
        <w:t xml:space="preserve">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новини АПВ», число </w:t>
      </w:r>
      <w:r>
        <w:rPr>
          <w:sz w:val="20"/>
          <w:szCs w:val="20"/>
        </w:rPr>
        <w:t>14/2015 и 10/17) и члена 7.</w:t>
      </w:r>
      <w:r>
        <w:rPr>
          <w:rFonts w:asciiTheme="minorHAnsi" w:hAnsiTheme="minorHAnsi"/>
          <w:sz w:val="20"/>
          <w:szCs w:val="20"/>
        </w:rPr>
        <w:t xml:space="preserve">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(«Службени новини АПВ», число 7/23 и 7/23), а по запровадзеним Конкурсу за финансованє и софинансованє програмох и проєктох у обласци образованя у АП Войводини у 2024. року –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2024. рок («Службени новини АПВ», число 7/24) покраїнски секретар за образованє, предписаня, управу и национални меншини – национални заєднїци, п р и н о ш и:</w:t>
      </w:r>
    </w:p>
    <w:p w14:paraId="0809EA65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7F71CB80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</w:t>
      </w:r>
    </w:p>
    <w:p w14:paraId="4B98F126" w14:textId="77777777" w:rsidR="00DD318F" w:rsidRPr="00D453A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О РОЗПОДЗЕЛЬОВАНЮ </w:t>
      </w:r>
      <w:r>
        <w:rPr>
          <w:rFonts w:asciiTheme="minorHAnsi" w:hAnsiTheme="minorHAnsi"/>
          <w:b/>
          <w:sz w:val="20"/>
          <w:szCs w:val="20"/>
        </w:rPr>
        <w:t>БУДЖЕТНИХ СРЕДСТВОХ ПОКРАЇНСКОГО СЕКРЕТАРИЯТУ ЗА ОБРАЗОВАНЄ, ПРЕДПИСАНЯ, УПРАВУ И НАЦИОНАЛНИ МЕНШИНИ – НАЦИОНАЛНИ ЗАЄДНЇЦИ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2024. РОКУ</w:t>
      </w:r>
    </w:p>
    <w:p w14:paraId="45681E30" w14:textId="77777777" w:rsidR="00DD318F" w:rsidRPr="00D453A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14:paraId="465AFA0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</w:t>
      </w:r>
    </w:p>
    <w:p w14:paraId="2B375356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0484CDD5" w14:textId="77777777" w:rsidR="00DD318F" w:rsidRPr="00D453AA" w:rsidRDefault="00DD318F" w:rsidP="00162392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2024. року –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2024. рок («Службени новини АПВ», число 7/24 – у дальшим тексту: Конкурс).</w:t>
      </w:r>
    </w:p>
    <w:p w14:paraId="75D911B5" w14:textId="77777777" w:rsidR="00DD318F" w:rsidRPr="00D453A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14:paraId="238948D6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</w:t>
      </w:r>
    </w:p>
    <w:p w14:paraId="64BC0BC9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1D1A41" w14:textId="77777777" w:rsidR="00DD318F" w:rsidRPr="00D453AA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</w:t>
      </w:r>
      <w:r>
        <w:rPr>
          <w:rFonts w:asciiTheme="minorHAnsi" w:hAnsiTheme="minorHAnsi"/>
          <w:color w:val="000000"/>
          <w:sz w:val="20"/>
          <w:szCs w:val="20"/>
        </w:rPr>
        <w:t xml:space="preserve">Конкурсом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опредзелєни вкупно 1.000.000,00 динари </w:t>
      </w:r>
      <w:r>
        <w:rPr>
          <w:rFonts w:asciiTheme="minorHAnsi" w:hAnsiTheme="minorHAnsi"/>
          <w:sz w:val="20"/>
          <w:szCs w:val="20"/>
        </w:rPr>
        <w:t xml:space="preserve">за наменку з точки I того ришеня. </w:t>
      </w:r>
    </w:p>
    <w:p w14:paraId="0084E93D" w14:textId="5812C2E2" w:rsidR="00BA171C" w:rsidRPr="00D453AA" w:rsidRDefault="00DD318F" w:rsidP="00B20F70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Средства одобрени основним школом чий снователь Република Сербия, АП Войводина и єдинка локалней самоуправи и хтори маю статус явно припознатих орґанизаторох активносцох формалного основного образованя одроснутих на териториї АП Войводини (у дальшим тексту: хаснователє) за наменк</w:t>
      </w:r>
      <w:r w:rsidR="00A51932">
        <w:rPr>
          <w:rFonts w:asciiTheme="minorHAnsi" w:hAnsiTheme="minorHAnsi"/>
          <w:sz w:val="20"/>
          <w:szCs w:val="20"/>
        </w:rPr>
        <w:t>и и у сумох яки дати у тей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таблїчки:</w:t>
      </w:r>
    </w:p>
    <w:p w14:paraId="05F4706D" w14:textId="77777777" w:rsidR="005B240F" w:rsidRPr="00D453AA" w:rsidRDefault="00BA171C" w:rsidP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Style w:val="TableGrid"/>
        <w:tblW w:w="9216" w:type="dxa"/>
        <w:tblInd w:w="985" w:type="dxa"/>
        <w:tblLook w:val="04A0" w:firstRow="1" w:lastRow="0" w:firstColumn="1" w:lastColumn="0" w:noHBand="0" w:noVBand="1"/>
      </w:tblPr>
      <w:tblGrid>
        <w:gridCol w:w="2882"/>
        <w:gridCol w:w="2214"/>
        <w:gridCol w:w="1662"/>
        <w:gridCol w:w="2458"/>
      </w:tblGrid>
      <w:tr w:rsidR="00A902A3" w:rsidRPr="00D453AA" w14:paraId="6328E837" w14:textId="049C6267" w:rsidTr="003B25ED">
        <w:trPr>
          <w:trHeight w:val="583"/>
        </w:trPr>
        <w:tc>
          <w:tcPr>
            <w:tcW w:w="2882" w:type="dxa"/>
            <w:vAlign w:val="center"/>
          </w:tcPr>
          <w:p w14:paraId="05EB33D3" w14:textId="22CC28EA" w:rsidR="00A902A3" w:rsidRPr="00D453AA" w:rsidRDefault="00840407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НАЗВА ШКОЛИ</w:t>
            </w:r>
          </w:p>
        </w:tc>
        <w:tc>
          <w:tcPr>
            <w:tcW w:w="2214" w:type="dxa"/>
            <w:noWrap/>
            <w:vAlign w:val="center"/>
          </w:tcPr>
          <w:p w14:paraId="2B2FEB56" w14:textId="77777777" w:rsidR="00A902A3" w:rsidRPr="00D453AA" w:rsidRDefault="00A902A3" w:rsidP="00A1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662" w:type="dxa"/>
            <w:vAlign w:val="center"/>
          </w:tcPr>
          <w:p w14:paraId="6864193B" w14:textId="53C7CE6F" w:rsidR="00A902A3" w:rsidRPr="00D453AA" w:rsidRDefault="00A902A3" w:rsidP="00910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ДОДЗЕЛЄНИ СРЕДСТВА</w:t>
            </w:r>
          </w:p>
        </w:tc>
        <w:tc>
          <w:tcPr>
            <w:tcW w:w="2458" w:type="dxa"/>
          </w:tcPr>
          <w:p w14:paraId="23BFF5F0" w14:textId="77777777" w:rsidR="00840407" w:rsidRDefault="00840407" w:rsidP="00840407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7E77C548" w14:textId="67542FF0" w:rsidR="00A902A3" w:rsidRPr="00D453AA" w:rsidRDefault="00CA03ED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НАМЕНКА</w:t>
            </w:r>
          </w:p>
        </w:tc>
      </w:tr>
      <w:tr w:rsidR="00B304C6" w:rsidRPr="00B304C6" w14:paraId="32C17201" w14:textId="53D86061" w:rsidTr="003B25ED">
        <w:trPr>
          <w:trHeight w:val="442"/>
        </w:trPr>
        <w:tc>
          <w:tcPr>
            <w:tcW w:w="2882" w:type="dxa"/>
            <w:hideMark/>
          </w:tcPr>
          <w:p w14:paraId="33616285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«ПЕТЕФИ ШАНДОР»</w:t>
            </w:r>
          </w:p>
        </w:tc>
        <w:tc>
          <w:tcPr>
            <w:tcW w:w="2214" w:type="dxa"/>
            <w:noWrap/>
            <w:hideMark/>
          </w:tcPr>
          <w:p w14:paraId="3A0D484E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Сента</w:t>
            </w:r>
          </w:p>
        </w:tc>
        <w:tc>
          <w:tcPr>
            <w:tcW w:w="1662" w:type="dxa"/>
            <w:hideMark/>
          </w:tcPr>
          <w:p w14:paraId="2A9BB6D2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100 000,00</w:t>
            </w:r>
          </w:p>
        </w:tc>
        <w:tc>
          <w:tcPr>
            <w:tcW w:w="2458" w:type="dxa"/>
          </w:tcPr>
          <w:p w14:paraId="2EF64195" w14:textId="521CC30A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Фотокопир машина зоз тонером и микроскоп за биолоґийни кабинет</w:t>
            </w:r>
          </w:p>
        </w:tc>
      </w:tr>
      <w:tr w:rsidR="00B304C6" w:rsidRPr="00B304C6" w14:paraId="36B328DD" w14:textId="383EAA86" w:rsidTr="003B25ED">
        <w:trPr>
          <w:trHeight w:val="445"/>
        </w:trPr>
        <w:tc>
          <w:tcPr>
            <w:tcW w:w="2882" w:type="dxa"/>
            <w:noWrap/>
            <w:hideMark/>
          </w:tcPr>
          <w:p w14:paraId="423F506D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«ОЛҐА ПЕТРОВ-РАДИШИЧ»</w:t>
            </w:r>
          </w:p>
        </w:tc>
        <w:tc>
          <w:tcPr>
            <w:tcW w:w="2214" w:type="dxa"/>
            <w:noWrap/>
            <w:hideMark/>
          </w:tcPr>
          <w:p w14:paraId="11FD4B0E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Вершец</w:t>
            </w:r>
          </w:p>
        </w:tc>
        <w:tc>
          <w:tcPr>
            <w:tcW w:w="1662" w:type="dxa"/>
            <w:noWrap/>
            <w:hideMark/>
          </w:tcPr>
          <w:p w14:paraId="3D350950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100 000,00</w:t>
            </w:r>
          </w:p>
        </w:tc>
        <w:tc>
          <w:tcPr>
            <w:tcW w:w="2458" w:type="dxa"/>
          </w:tcPr>
          <w:p w14:paraId="5720B5C3" w14:textId="4CF88D5F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Пантлїкасти зависи за зборнїцу и канцелариї и били табли за учальнї</w:t>
            </w:r>
          </w:p>
        </w:tc>
      </w:tr>
      <w:tr w:rsidR="00B304C6" w:rsidRPr="00B304C6" w14:paraId="6BD9921F" w14:textId="1CE9E6F0" w:rsidTr="003B25ED">
        <w:trPr>
          <w:trHeight w:val="600"/>
        </w:trPr>
        <w:tc>
          <w:tcPr>
            <w:tcW w:w="2882" w:type="dxa"/>
            <w:noWrap/>
            <w:hideMark/>
          </w:tcPr>
          <w:p w14:paraId="12338838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«ТЕМЕРКЕНЬ ИШТВАН»</w:t>
            </w:r>
          </w:p>
        </w:tc>
        <w:tc>
          <w:tcPr>
            <w:tcW w:w="2214" w:type="dxa"/>
            <w:noWrap/>
            <w:hideMark/>
          </w:tcPr>
          <w:p w14:paraId="5DFD8F54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Торньош</w:t>
            </w:r>
          </w:p>
        </w:tc>
        <w:tc>
          <w:tcPr>
            <w:tcW w:w="1662" w:type="dxa"/>
            <w:noWrap/>
            <w:hideMark/>
          </w:tcPr>
          <w:p w14:paraId="63707230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47 000,00</w:t>
            </w:r>
          </w:p>
        </w:tc>
        <w:tc>
          <w:tcPr>
            <w:tcW w:w="2458" w:type="dxa"/>
          </w:tcPr>
          <w:p w14:paraId="544D4AA5" w14:textId="42314277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Мултифункционални принтер</w:t>
            </w:r>
          </w:p>
        </w:tc>
      </w:tr>
      <w:tr w:rsidR="00B304C6" w:rsidRPr="00B304C6" w14:paraId="0596ED9F" w14:textId="34358464" w:rsidTr="003B25ED">
        <w:trPr>
          <w:trHeight w:val="600"/>
        </w:trPr>
        <w:tc>
          <w:tcPr>
            <w:tcW w:w="2882" w:type="dxa"/>
            <w:noWrap/>
            <w:hideMark/>
          </w:tcPr>
          <w:p w14:paraId="14C7A4AD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«МИЛЕТА ПРОТИЧ»</w:t>
            </w:r>
          </w:p>
        </w:tc>
        <w:tc>
          <w:tcPr>
            <w:tcW w:w="2214" w:type="dxa"/>
            <w:noWrap/>
            <w:hideMark/>
          </w:tcPr>
          <w:p w14:paraId="4A054C9A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Товаришево</w:t>
            </w:r>
          </w:p>
        </w:tc>
        <w:tc>
          <w:tcPr>
            <w:tcW w:w="1662" w:type="dxa"/>
            <w:noWrap/>
            <w:hideMark/>
          </w:tcPr>
          <w:p w14:paraId="48587BEC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133 000,00</w:t>
            </w:r>
          </w:p>
        </w:tc>
        <w:tc>
          <w:tcPr>
            <w:tcW w:w="2458" w:type="dxa"/>
          </w:tcPr>
          <w:p w14:paraId="0424D21D" w14:textId="399357DD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Школски лавки и школски карсцелї</w:t>
            </w:r>
          </w:p>
        </w:tc>
      </w:tr>
      <w:tr w:rsidR="00B304C6" w:rsidRPr="00B304C6" w14:paraId="3A3AC665" w14:textId="139D5796" w:rsidTr="003B25ED">
        <w:trPr>
          <w:trHeight w:val="600"/>
        </w:trPr>
        <w:tc>
          <w:tcPr>
            <w:tcW w:w="2882" w:type="dxa"/>
            <w:noWrap/>
            <w:hideMark/>
          </w:tcPr>
          <w:p w14:paraId="0A269AEC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ШКОЛА ЗА ОСНОВНЕ И ШТРЕДНЄ ОБРАЗОВАНЄ «МИЛАН ПЕТРОВИЧ» З ДОМОМ ШКОЛЯРОХ</w:t>
            </w:r>
          </w:p>
        </w:tc>
        <w:tc>
          <w:tcPr>
            <w:tcW w:w="2214" w:type="dxa"/>
            <w:noWrap/>
            <w:hideMark/>
          </w:tcPr>
          <w:p w14:paraId="0611FF05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Нови Сад</w:t>
            </w:r>
          </w:p>
        </w:tc>
        <w:tc>
          <w:tcPr>
            <w:tcW w:w="1662" w:type="dxa"/>
            <w:noWrap/>
            <w:hideMark/>
          </w:tcPr>
          <w:p w14:paraId="7B710787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70 000,00</w:t>
            </w:r>
          </w:p>
        </w:tc>
        <w:tc>
          <w:tcPr>
            <w:tcW w:w="2458" w:type="dxa"/>
          </w:tcPr>
          <w:p w14:paraId="1635E00C" w14:textId="49A9918D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Опрема за виробок присподобених наставних средствох у образованю одроснутих </w:t>
            </w:r>
          </w:p>
        </w:tc>
      </w:tr>
      <w:tr w:rsidR="00B304C6" w:rsidRPr="00B304C6" w14:paraId="30018026" w14:textId="2BE0FBEF" w:rsidTr="003B25ED">
        <w:trPr>
          <w:trHeight w:val="600"/>
        </w:trPr>
        <w:tc>
          <w:tcPr>
            <w:tcW w:w="2882" w:type="dxa"/>
            <w:hideMark/>
          </w:tcPr>
          <w:p w14:paraId="7BD9F05F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«20. ОКТОБЕР»</w:t>
            </w:r>
          </w:p>
        </w:tc>
        <w:tc>
          <w:tcPr>
            <w:tcW w:w="2214" w:type="dxa"/>
            <w:noWrap/>
            <w:hideMark/>
          </w:tcPr>
          <w:p w14:paraId="72E76AFD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Вербас</w:t>
            </w:r>
          </w:p>
        </w:tc>
        <w:tc>
          <w:tcPr>
            <w:tcW w:w="1662" w:type="dxa"/>
            <w:noWrap/>
            <w:hideMark/>
          </w:tcPr>
          <w:p w14:paraId="33005D21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40 000,00</w:t>
            </w:r>
          </w:p>
        </w:tc>
        <w:tc>
          <w:tcPr>
            <w:tcW w:w="2458" w:type="dxa"/>
          </w:tcPr>
          <w:p w14:paraId="712DD5EA" w14:textId="2A2722E1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Принтери и лаптоп рахункари</w:t>
            </w:r>
          </w:p>
        </w:tc>
      </w:tr>
      <w:tr w:rsidR="00B304C6" w:rsidRPr="00B304C6" w14:paraId="3397E9EF" w14:textId="067466E6" w:rsidTr="003B25ED">
        <w:trPr>
          <w:trHeight w:val="900"/>
        </w:trPr>
        <w:tc>
          <w:tcPr>
            <w:tcW w:w="2882" w:type="dxa"/>
            <w:hideMark/>
          </w:tcPr>
          <w:p w14:paraId="449DFE62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«ПЕТАР ПЕТРОВИЧ НЄҐОШ»</w:t>
            </w:r>
          </w:p>
        </w:tc>
        <w:tc>
          <w:tcPr>
            <w:tcW w:w="2214" w:type="dxa"/>
            <w:noWrap/>
            <w:hideMark/>
          </w:tcPr>
          <w:p w14:paraId="7C34C180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Зренянин</w:t>
            </w:r>
          </w:p>
        </w:tc>
        <w:tc>
          <w:tcPr>
            <w:tcW w:w="1662" w:type="dxa"/>
            <w:noWrap/>
            <w:hideMark/>
          </w:tcPr>
          <w:p w14:paraId="0EF04BC8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50 000,00</w:t>
            </w:r>
          </w:p>
        </w:tc>
        <w:tc>
          <w:tcPr>
            <w:tcW w:w="2458" w:type="dxa"/>
          </w:tcPr>
          <w:p w14:paraId="3A9C46D1" w14:textId="44316BDC" w:rsidR="00B304C6" w:rsidRPr="00B304C6" w:rsidRDefault="00B304C6" w:rsidP="007B12C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Школски били маґнетни табли велькосци </w:t>
            </w:r>
          </w:p>
        </w:tc>
      </w:tr>
      <w:tr w:rsidR="00B304C6" w:rsidRPr="00B304C6" w14:paraId="1A287D8E" w14:textId="1855A1C9" w:rsidTr="003B25ED">
        <w:trPr>
          <w:trHeight w:val="485"/>
        </w:trPr>
        <w:tc>
          <w:tcPr>
            <w:tcW w:w="2882" w:type="dxa"/>
            <w:noWrap/>
            <w:hideMark/>
          </w:tcPr>
          <w:p w14:paraId="65F64B17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«ДЮРА ЯКШИЧ»</w:t>
            </w:r>
          </w:p>
        </w:tc>
        <w:tc>
          <w:tcPr>
            <w:tcW w:w="2214" w:type="dxa"/>
            <w:noWrap/>
            <w:hideMark/>
          </w:tcPr>
          <w:p w14:paraId="34ABA652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Панчево</w:t>
            </w:r>
          </w:p>
        </w:tc>
        <w:tc>
          <w:tcPr>
            <w:tcW w:w="1662" w:type="dxa"/>
            <w:noWrap/>
            <w:hideMark/>
          </w:tcPr>
          <w:p w14:paraId="38186005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50 000,00</w:t>
            </w:r>
          </w:p>
        </w:tc>
        <w:tc>
          <w:tcPr>
            <w:tcW w:w="2458" w:type="dxa"/>
          </w:tcPr>
          <w:p w14:paraId="282C580A" w14:textId="3F533F58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Видео-проєктор и припадаюца опрема за инсталацию проєктора</w:t>
            </w:r>
          </w:p>
        </w:tc>
      </w:tr>
      <w:tr w:rsidR="00B304C6" w:rsidRPr="00B304C6" w14:paraId="65FDF80A" w14:textId="483A3E11" w:rsidTr="003B25ED">
        <w:trPr>
          <w:trHeight w:val="600"/>
        </w:trPr>
        <w:tc>
          <w:tcPr>
            <w:tcW w:w="2882" w:type="dxa"/>
            <w:noWrap/>
            <w:hideMark/>
          </w:tcPr>
          <w:p w14:paraId="1E656CFB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ШКОЛА ЗА ОСНОВНЕ ОБРАЗОВАНЄ ОДРОСНУТИХ</w:t>
            </w:r>
          </w:p>
        </w:tc>
        <w:tc>
          <w:tcPr>
            <w:tcW w:w="2214" w:type="dxa"/>
            <w:noWrap/>
            <w:hideMark/>
          </w:tcPr>
          <w:p w14:paraId="34129C18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Зомбор</w:t>
            </w:r>
          </w:p>
        </w:tc>
        <w:tc>
          <w:tcPr>
            <w:tcW w:w="1662" w:type="dxa"/>
            <w:noWrap/>
            <w:hideMark/>
          </w:tcPr>
          <w:p w14:paraId="48FB266D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180 000,00</w:t>
            </w:r>
          </w:p>
        </w:tc>
        <w:tc>
          <w:tcPr>
            <w:tcW w:w="2458" w:type="dxa"/>
          </w:tcPr>
          <w:p w14:paraId="7D6BE21F" w14:textId="048222E8" w:rsidR="00B304C6" w:rsidRPr="00B304C6" w:rsidRDefault="00B304C6" w:rsidP="007B12C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Фотокопир, монитори, тастатури, миш, компютер</w:t>
            </w:r>
          </w:p>
        </w:tc>
      </w:tr>
      <w:tr w:rsidR="00B304C6" w:rsidRPr="00B304C6" w14:paraId="1E6BB492" w14:textId="2ECEB833" w:rsidTr="003B25ED">
        <w:trPr>
          <w:trHeight w:val="638"/>
        </w:trPr>
        <w:tc>
          <w:tcPr>
            <w:tcW w:w="2882" w:type="dxa"/>
            <w:noWrap/>
            <w:hideMark/>
          </w:tcPr>
          <w:p w14:paraId="5B218CAB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«ПАЯ ЙОВАНОВИЧ»</w:t>
            </w:r>
          </w:p>
        </w:tc>
        <w:tc>
          <w:tcPr>
            <w:tcW w:w="2214" w:type="dxa"/>
            <w:noWrap/>
            <w:hideMark/>
          </w:tcPr>
          <w:p w14:paraId="311E71AF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Вершец</w:t>
            </w:r>
          </w:p>
        </w:tc>
        <w:tc>
          <w:tcPr>
            <w:tcW w:w="1662" w:type="dxa"/>
            <w:noWrap/>
            <w:hideMark/>
          </w:tcPr>
          <w:p w14:paraId="77FC202F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70 000,00</w:t>
            </w:r>
          </w:p>
        </w:tc>
        <w:tc>
          <w:tcPr>
            <w:tcW w:w="2458" w:type="dxa"/>
          </w:tcPr>
          <w:p w14:paraId="4B7D3699" w14:textId="7E584411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Опрема за учальню – били табли и карсцелї</w:t>
            </w:r>
          </w:p>
        </w:tc>
      </w:tr>
      <w:tr w:rsidR="00B304C6" w:rsidRPr="00B304C6" w14:paraId="35B9569F" w14:textId="1DA45CA8" w:rsidTr="003B25ED">
        <w:trPr>
          <w:trHeight w:val="405"/>
        </w:trPr>
        <w:tc>
          <w:tcPr>
            <w:tcW w:w="2882" w:type="dxa"/>
            <w:noWrap/>
            <w:hideMark/>
          </w:tcPr>
          <w:p w14:paraId="24FB0481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«ИВО ЛОЛА РИБАР»</w:t>
            </w:r>
          </w:p>
        </w:tc>
        <w:tc>
          <w:tcPr>
            <w:tcW w:w="2214" w:type="dxa"/>
            <w:noWrap/>
            <w:hideMark/>
          </w:tcPr>
          <w:p w14:paraId="4CE89CEF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Рума</w:t>
            </w:r>
          </w:p>
        </w:tc>
        <w:tc>
          <w:tcPr>
            <w:tcW w:w="1662" w:type="dxa"/>
            <w:noWrap/>
            <w:hideMark/>
          </w:tcPr>
          <w:p w14:paraId="12D94F06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80 000,00</w:t>
            </w:r>
          </w:p>
        </w:tc>
        <w:tc>
          <w:tcPr>
            <w:tcW w:w="2458" w:type="dxa"/>
          </w:tcPr>
          <w:p w14:paraId="4583610A" w14:textId="1B384B05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Лаптопи</w:t>
            </w:r>
          </w:p>
        </w:tc>
      </w:tr>
      <w:tr w:rsidR="00B304C6" w:rsidRPr="00B304C6" w14:paraId="25035FEF" w14:textId="5C2E8576" w:rsidTr="003B25ED">
        <w:trPr>
          <w:trHeight w:val="405"/>
        </w:trPr>
        <w:tc>
          <w:tcPr>
            <w:tcW w:w="2882" w:type="dxa"/>
            <w:noWrap/>
          </w:tcPr>
          <w:p w14:paraId="223CE981" w14:textId="77777777" w:rsidR="00B304C6" w:rsidRPr="00D453AA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ОШ «ЙОВАН ЙОВАНОВИЧ ЗМАЙ»</w:t>
            </w:r>
          </w:p>
        </w:tc>
        <w:tc>
          <w:tcPr>
            <w:tcW w:w="2214" w:type="dxa"/>
            <w:noWrap/>
          </w:tcPr>
          <w:p w14:paraId="15D6C83E" w14:textId="77777777" w:rsidR="00B304C6" w:rsidRPr="00D453AA" w:rsidRDefault="00B304C6" w:rsidP="00B304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662" w:type="dxa"/>
            <w:noWrap/>
          </w:tcPr>
          <w:p w14:paraId="6BCCA5D9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80 000,00</w:t>
            </w:r>
          </w:p>
        </w:tc>
        <w:tc>
          <w:tcPr>
            <w:tcW w:w="2458" w:type="dxa"/>
          </w:tcPr>
          <w:p w14:paraId="7FC2EEFB" w14:textId="59A2C89F" w:rsidR="00B304C6" w:rsidRPr="00B304C6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Рахункарска опрема</w:t>
            </w:r>
          </w:p>
        </w:tc>
      </w:tr>
      <w:tr w:rsidR="00A902A3" w:rsidRPr="00D453AA" w14:paraId="2BF025F6" w14:textId="745721B2" w:rsidTr="003B25ED">
        <w:trPr>
          <w:trHeight w:val="300"/>
        </w:trPr>
        <w:tc>
          <w:tcPr>
            <w:tcW w:w="5096" w:type="dxa"/>
            <w:gridSpan w:val="2"/>
            <w:noWrap/>
            <w:hideMark/>
          </w:tcPr>
          <w:p w14:paraId="0D840F19" w14:textId="77777777" w:rsidR="00A902A3" w:rsidRPr="00D453AA" w:rsidRDefault="00A902A3" w:rsidP="00A1258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662" w:type="dxa"/>
            <w:noWrap/>
            <w:hideMark/>
          </w:tcPr>
          <w:p w14:paraId="1E43D932" w14:textId="77777777" w:rsidR="00A902A3" w:rsidRPr="00D453AA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458" w:type="dxa"/>
          </w:tcPr>
          <w:p w14:paraId="4DB49616" w14:textId="77777777" w:rsidR="00A902A3" w:rsidRPr="00D453AA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9BF2258" w14:textId="77777777" w:rsidR="00DD318F" w:rsidRPr="00D453AA" w:rsidRDefault="00DD318F" w:rsidP="00DD318F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14:paraId="74956860" w14:textId="77777777" w:rsidR="00DD318F" w:rsidRPr="00D453A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III</w:t>
      </w:r>
    </w:p>
    <w:p w14:paraId="22D225FC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7307F8CE" w14:textId="77777777" w:rsidR="00DD318F" w:rsidRPr="00D453A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Средства з точки II того ришеня утвердзени з Покраїнску скупштинску одлуку о буджету Автономней покраїни Войводини за 2024. рок («Службени новини АПВ», число 45/23), на окремним роздїлу Покраїнского секретарияту за образованє, предписаня, управу и национални меншини – национални заєднїци (у дальшим тексту: Секретарият), </w:t>
      </w:r>
      <w:r>
        <w:rPr>
          <w:rFonts w:asciiTheme="minorHAnsi" w:hAnsiTheme="minorHAnsi"/>
          <w:sz w:val="20"/>
          <w:szCs w:val="20"/>
        </w:rPr>
        <w:lastRenderedPageBreak/>
        <w:t>Програма 2003 – Основне образованє, Програмна активносц 1005 – Образованє одроснутих, функционална класификация 910, економска класификация 4632 – Капитални трансфери иншим уровньом власци, жридло финансованя 01 00 – Oбщи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14:paraId="13E0E2E3" w14:textId="77777777" w:rsidR="002F1673" w:rsidRPr="00D453A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356CCF3E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</w:t>
      </w:r>
    </w:p>
    <w:p w14:paraId="2A5760E1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14:paraId="752C6C08" w14:textId="77777777" w:rsidR="00B379DB" w:rsidRPr="00D453AA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Хаснователє при набавки опреми зоз члена 1.  того ришеня поступаю у складзе з одредбами Закона о явних набавкох («Службени глашнїк РС», число 91/19 и 19/23) и зоз своїм интерним актом о явних набавкох и набавкох на хтори ше закон нє применює. За поступок набавки и вибор понукача одвичательни наручитель – Хаснователь и одвичательна особа у нїм.</w:t>
      </w:r>
    </w:p>
    <w:p w14:paraId="44395602" w14:textId="77777777" w:rsidR="00DD318F" w:rsidRPr="00D453A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14:paraId="66A5622A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</w:t>
      </w:r>
    </w:p>
    <w:p w14:paraId="71B3E47C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515339" w14:textId="77777777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Секретарият </w:t>
      </w:r>
      <w:r>
        <w:rPr>
          <w:rFonts w:asciiTheme="minorHAnsi" w:hAnsiTheme="minorHAnsi"/>
          <w:bCs/>
          <w:color w:val="000000"/>
          <w:sz w:val="20"/>
          <w:szCs w:val="20"/>
        </w:rPr>
        <w:t>информує хасновательох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о розподзельованю средствох хторе утвердзене з тим ришеньом. </w:t>
      </w:r>
    </w:p>
    <w:p w14:paraId="53F27405" w14:textId="77777777" w:rsidR="002F1673" w:rsidRPr="00D453A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759B424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</w:t>
      </w:r>
    </w:p>
    <w:p w14:paraId="67609820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7FB8F5AA" w14:textId="77777777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Секретарият обовязку ґу хасновательом превежнє на основи контракту у писаней форми. </w:t>
      </w:r>
    </w:p>
    <w:p w14:paraId="75B56621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4B1BE511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</w:t>
      </w:r>
    </w:p>
    <w:p w14:paraId="082F985E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24F503CD" w14:textId="77777777" w:rsidR="00DD318F" w:rsidRPr="00D453A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Тото ришенє конєчне и процив нього нє мож похасновац правне средство.</w:t>
      </w:r>
    </w:p>
    <w:p w14:paraId="669F850B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10BFF255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2EC0599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</w:t>
      </w:r>
    </w:p>
    <w:p w14:paraId="243A6807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6FB58A6A" w14:textId="77777777" w:rsidR="00DD318F" w:rsidRPr="00D453A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За вивершенє того ришеня ше задлужує </w:t>
      </w:r>
      <w:r>
        <w:rPr>
          <w:rFonts w:asciiTheme="minorHAnsi" w:hAnsiTheme="minorHAnsi"/>
          <w:sz w:val="20"/>
          <w:szCs w:val="20"/>
        </w:rPr>
        <w:t>Сектор за материялно-финансийни роботи Секретарияту.</w:t>
      </w:r>
    </w:p>
    <w:p w14:paraId="228BF55A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E504673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18AB91EE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90A1D86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41B4AC9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610E833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 доручиц:</w:t>
      </w:r>
    </w:p>
    <w:p w14:paraId="51A8A493" w14:textId="77777777" w:rsidR="00DD318F" w:rsidRPr="00D453A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Сектору за материялно-финансийни роботи Секретарияту</w:t>
      </w:r>
    </w:p>
    <w:p w14:paraId="4DBE7025" w14:textId="77777777" w:rsidR="00DD318F" w:rsidRPr="00D453A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Архиви  </w:t>
      </w:r>
    </w:p>
    <w:p w14:paraId="1DE125FE" w14:textId="77777777" w:rsidR="00DD318F" w:rsidRPr="00D453A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617B3FFD" w14:textId="77777777" w:rsidR="00B64D16" w:rsidRPr="00D453AA" w:rsidRDefault="00B64D16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ПОКРАЇНСКИ СЕКРЕТАР,</w:t>
      </w:r>
    </w:p>
    <w:p w14:paraId="5052A806" w14:textId="77777777" w:rsidR="00B64D16" w:rsidRPr="00D453AA" w:rsidRDefault="00B64D16" w:rsidP="00B64D16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0E04C33A" w14:textId="77777777" w:rsidR="00B64D16" w:rsidRPr="00D453AA" w:rsidRDefault="00B64D16" w:rsidP="00B64D16">
      <w:pPr>
        <w:ind w:left="7092" w:firstLine="696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7C241C3" w14:textId="77777777" w:rsidR="0008350E" w:rsidRPr="008764C7" w:rsidRDefault="00B64D16" w:rsidP="00B64D16">
      <w:pPr>
        <w:ind w:left="7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Жолт Сакалаш</w:t>
      </w:r>
    </w:p>
    <w:p w14:paraId="2261D0CD" w14:textId="77777777"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1D93FEB9" w14:textId="77777777" w:rsidR="00FE315C" w:rsidRPr="003B03BA" w:rsidRDefault="00FE315C" w:rsidP="00BA171C">
      <w:pPr>
        <w:rPr>
          <w:rFonts w:asciiTheme="minorHAnsi" w:hAnsiTheme="minorHAnsi"/>
          <w:sz w:val="20"/>
          <w:szCs w:val="20"/>
          <w:lang w:val="sr-Latn-RS"/>
        </w:rPr>
      </w:pPr>
    </w:p>
    <w:sectPr w:rsidR="00FE315C" w:rsidRPr="003B03BA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7BAF" w14:textId="77777777" w:rsidR="001632FD" w:rsidRDefault="001632FD">
      <w:r>
        <w:separator/>
      </w:r>
    </w:p>
  </w:endnote>
  <w:endnote w:type="continuationSeparator" w:id="0">
    <w:p w14:paraId="7683333D" w14:textId="77777777" w:rsidR="001632FD" w:rsidRDefault="0016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07ED" w14:textId="77777777" w:rsidR="001632FD" w:rsidRDefault="001632FD">
      <w:r>
        <w:separator/>
      </w:r>
    </w:p>
  </w:footnote>
  <w:footnote w:type="continuationSeparator" w:id="0">
    <w:p w14:paraId="402045CB" w14:textId="77777777" w:rsidR="001632FD" w:rsidRDefault="0016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9FCEA" w14:textId="77777777" w:rsidR="0066550D" w:rsidRDefault="00163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408E3"/>
    <w:rsid w:val="0008350E"/>
    <w:rsid w:val="000B2001"/>
    <w:rsid w:val="000C1486"/>
    <w:rsid w:val="000D712D"/>
    <w:rsid w:val="000E3C9B"/>
    <w:rsid w:val="000E4F1B"/>
    <w:rsid w:val="000F4D5A"/>
    <w:rsid w:val="00152CF3"/>
    <w:rsid w:val="00162392"/>
    <w:rsid w:val="001632FD"/>
    <w:rsid w:val="00174A71"/>
    <w:rsid w:val="001E263A"/>
    <w:rsid w:val="0021692A"/>
    <w:rsid w:val="002F1673"/>
    <w:rsid w:val="003007F4"/>
    <w:rsid w:val="0030108F"/>
    <w:rsid w:val="00302A9B"/>
    <w:rsid w:val="00304B81"/>
    <w:rsid w:val="00312910"/>
    <w:rsid w:val="00327EE5"/>
    <w:rsid w:val="003417A1"/>
    <w:rsid w:val="00355D83"/>
    <w:rsid w:val="00363783"/>
    <w:rsid w:val="003A41D0"/>
    <w:rsid w:val="003B03BA"/>
    <w:rsid w:val="003B25ED"/>
    <w:rsid w:val="00400299"/>
    <w:rsid w:val="004539C9"/>
    <w:rsid w:val="00456DA7"/>
    <w:rsid w:val="00460AC8"/>
    <w:rsid w:val="004745CC"/>
    <w:rsid w:val="004A5E90"/>
    <w:rsid w:val="004E07ED"/>
    <w:rsid w:val="005015A2"/>
    <w:rsid w:val="00522879"/>
    <w:rsid w:val="0053467F"/>
    <w:rsid w:val="00556EA2"/>
    <w:rsid w:val="00571577"/>
    <w:rsid w:val="00575DC4"/>
    <w:rsid w:val="005B240F"/>
    <w:rsid w:val="005D4C4F"/>
    <w:rsid w:val="006316B4"/>
    <w:rsid w:val="006432DE"/>
    <w:rsid w:val="006B2564"/>
    <w:rsid w:val="006E4B33"/>
    <w:rsid w:val="0070471A"/>
    <w:rsid w:val="007645CC"/>
    <w:rsid w:val="007659C6"/>
    <w:rsid w:val="007827C2"/>
    <w:rsid w:val="00784A0D"/>
    <w:rsid w:val="007B12C7"/>
    <w:rsid w:val="007C3F13"/>
    <w:rsid w:val="007F402B"/>
    <w:rsid w:val="00805661"/>
    <w:rsid w:val="00827447"/>
    <w:rsid w:val="008309C2"/>
    <w:rsid w:val="00836F4D"/>
    <w:rsid w:val="00840407"/>
    <w:rsid w:val="008721FF"/>
    <w:rsid w:val="00875986"/>
    <w:rsid w:val="008764C7"/>
    <w:rsid w:val="008B5BDC"/>
    <w:rsid w:val="008C4023"/>
    <w:rsid w:val="00910D6B"/>
    <w:rsid w:val="009126F8"/>
    <w:rsid w:val="0092378E"/>
    <w:rsid w:val="009709F3"/>
    <w:rsid w:val="009D68BB"/>
    <w:rsid w:val="00A51932"/>
    <w:rsid w:val="00A52077"/>
    <w:rsid w:val="00A902A3"/>
    <w:rsid w:val="00B01074"/>
    <w:rsid w:val="00B048B1"/>
    <w:rsid w:val="00B20F70"/>
    <w:rsid w:val="00B304C6"/>
    <w:rsid w:val="00B344EF"/>
    <w:rsid w:val="00B379DB"/>
    <w:rsid w:val="00B64D16"/>
    <w:rsid w:val="00B653D8"/>
    <w:rsid w:val="00B662BC"/>
    <w:rsid w:val="00B85528"/>
    <w:rsid w:val="00BA171C"/>
    <w:rsid w:val="00BE2D8E"/>
    <w:rsid w:val="00C53080"/>
    <w:rsid w:val="00C77809"/>
    <w:rsid w:val="00C90341"/>
    <w:rsid w:val="00CA03ED"/>
    <w:rsid w:val="00CA09B7"/>
    <w:rsid w:val="00CB0386"/>
    <w:rsid w:val="00CC60EA"/>
    <w:rsid w:val="00D158ED"/>
    <w:rsid w:val="00D217AA"/>
    <w:rsid w:val="00D453AA"/>
    <w:rsid w:val="00D5661D"/>
    <w:rsid w:val="00DA3541"/>
    <w:rsid w:val="00DC1724"/>
    <w:rsid w:val="00DD318F"/>
    <w:rsid w:val="00E03CAA"/>
    <w:rsid w:val="00E31EDA"/>
    <w:rsid w:val="00E82498"/>
    <w:rsid w:val="00EC149F"/>
    <w:rsid w:val="00EE4749"/>
    <w:rsid w:val="00EE7FC8"/>
    <w:rsid w:val="00EF6137"/>
    <w:rsid w:val="00F20636"/>
    <w:rsid w:val="00F22062"/>
    <w:rsid w:val="00F32408"/>
    <w:rsid w:val="00F649C5"/>
    <w:rsid w:val="00F80260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C76B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3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5C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5C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184-2ED8-4FEF-BB98-85303183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Bogdan Rac</cp:lastModifiedBy>
  <cp:revision>14</cp:revision>
  <cp:lastPrinted>2023-04-19T06:38:00Z</cp:lastPrinted>
  <dcterms:created xsi:type="dcterms:W3CDTF">2024-04-04T09:44:00Z</dcterms:created>
  <dcterms:modified xsi:type="dcterms:W3CDTF">2024-04-05T10:32:00Z</dcterms:modified>
</cp:coreProperties>
</file>