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8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3391"/>
        <w:gridCol w:w="5573"/>
        <w:gridCol w:w="6"/>
      </w:tblGrid>
      <w:tr w:rsidR="00275374" w:rsidRPr="00030FE1" w:rsidTr="00D069EF">
        <w:trPr>
          <w:trHeight w:val="2048"/>
        </w:trPr>
        <w:tc>
          <w:tcPr>
            <w:tcW w:w="2610" w:type="dxa"/>
            <w:hideMark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0" w:type="dxa"/>
            <w:gridSpan w:val="3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Srbská republika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Autonómna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pokrajina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Vojvodina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Pokrajinský</w:t>
            </w:r>
            <w:proofErr w:type="spellEnd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sekretariát vzdelávania, predpisov,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správy a národnostných menšín – národnostných spoločenstiev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Bulvár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Mihajla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Pupina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16, 21 000 Nový Sad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T: +381 21</w:t>
            </w:r>
            <w:r w:rsidR="00CA444B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487 48 76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ounz@vojvodina.gov.rs</w:t>
            </w:r>
          </w:p>
        </w:tc>
      </w:tr>
      <w:tr w:rsidR="004400C9" w:rsidRPr="004400C9" w:rsidTr="00D069EF">
        <w:trPr>
          <w:gridAfter w:val="1"/>
          <w:wAfter w:w="6" w:type="dxa"/>
          <w:trHeight w:val="316"/>
        </w:trPr>
        <w:tc>
          <w:tcPr>
            <w:tcW w:w="2610" w:type="dxa"/>
          </w:tcPr>
          <w:p w:rsidR="00275374" w:rsidRPr="004400C9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3391" w:type="dxa"/>
          </w:tcPr>
          <w:p w:rsidR="00275374" w:rsidRPr="0096483F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275374" w:rsidRPr="0096483F" w:rsidRDefault="00275374" w:rsidP="00D069EF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ČÍSLO: 000146273 2024 09427 001 002 000 001</w:t>
            </w:r>
          </w:p>
        </w:tc>
        <w:tc>
          <w:tcPr>
            <w:tcW w:w="5573" w:type="dxa"/>
          </w:tcPr>
          <w:p w:rsidR="00275374" w:rsidRPr="0096483F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275374" w:rsidRPr="0096483F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DÁTUM:  24. 4. 2024</w:t>
            </w:r>
          </w:p>
          <w:p w:rsidR="00275374" w:rsidRPr="0096483F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275374" w:rsidRPr="004400C9" w:rsidRDefault="00275374" w:rsidP="00275374">
      <w:pPr>
        <w:jc w:val="both"/>
        <w:rPr>
          <w:rFonts w:asciiTheme="minorHAnsi" w:hAnsiTheme="minorHAnsi" w:cstheme="minorHAnsi"/>
          <w:color w:val="FF0000"/>
          <w:sz w:val="18"/>
          <w:szCs w:val="18"/>
          <w:lang w:val="en-U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Podľa článku 15, 16 odsek 5 a článku 24 odsek 2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parlamentného uznesenia o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pokrajinskej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správe (Úradný ve</w:t>
      </w:r>
      <w:r w:rsidR="00CA444B">
        <w:rPr>
          <w:rFonts w:asciiTheme="minorHAnsi" w:hAnsiTheme="minorHAnsi"/>
          <w:color w:val="000000"/>
          <w:sz w:val="20"/>
          <w:szCs w:val="20"/>
        </w:rPr>
        <w:t>stník APV č. 37/14, 54/14 – i. u</w:t>
      </w:r>
      <w:r>
        <w:rPr>
          <w:rFonts w:asciiTheme="minorHAnsi" w:hAnsiTheme="minorHAnsi"/>
          <w:color w:val="000000"/>
          <w:sz w:val="20"/>
          <w:szCs w:val="20"/>
        </w:rPr>
        <w:t xml:space="preserve">znesenie, 37/2016, 29/17, 24/19, 66/20 a 38/21), článok 11 oddiel 6 a článok 23 odsek 1 a 4 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parlamentného uznesenia o rozpočte Autonómnej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pokrajiny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Vojvodiny na rok 2024 (Úradný vestník APV č. 45/23), článku 12 Pravidiel о pridelení rozpočtových prostriedkov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sekretariátu vzdelávania, predpisov, správy a národnostných menšín – národnostných spoločenstiev na financovanie a spolufinancovanie programov a projektov v oblasti základnej a stredoškolskej výchovy a vzdelávania v Autonómnej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pokrajine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Vojvodine (Úradný vestník APV č. 7/23 a 5/24) a podľa realizovaného súbehu na financovanie a spolufinancovanie programov a projektov v oblasti vzdelávania v AP Vojvodine v roku 2024 – financovanie a spolufinancovanie programov a projektov v oblasti základného a stredného vzdelávania v AP Vojvodine v roku 2024 (Úradný vestník APV č. 7/24),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pokrajinský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tajomník vzdelávania, predpisov, správy a národnostných menšín – národnostných spoločenstiev  v y n á š a  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ru-RU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ROZHODNUTIE</w:t>
      </w:r>
    </w:p>
    <w:p w:rsidR="00275374" w:rsidRPr="00030FE1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 ROZVRHNUTÍ ROZPOČTOVÝCH PROSTRIEDKOV POKRAJINSKÉHO SEKRETARIÁTU VZDELÁVANIA, PREDPISOV, SPRÁVY A NÁRODNOSTNÝCH MENŠÍN – NÁRODNOSTNÝCH SPOLOČENSTIEV</w:t>
      </w:r>
      <w:r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</w:p>
    <w:p w:rsidR="00275374" w:rsidRPr="00030FE1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NA FINANCOVANIE A SPOLUFINANCOVANIE PROGRAMOV </w:t>
      </w:r>
      <w:r w:rsidR="00CA444B">
        <w:rPr>
          <w:rFonts w:asciiTheme="minorHAnsi" w:hAnsiTheme="minorHAnsi"/>
          <w:b/>
          <w:sz w:val="20"/>
          <w:szCs w:val="20"/>
        </w:rPr>
        <w:t>A PROJEKTOV</w:t>
      </w:r>
    </w:p>
    <w:p w:rsidR="00275374" w:rsidRPr="00030FE1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V OBLASTI ZÁKLADNÉHO A STREDOŠKOLSKÉHO VZDELÁVANIA </w:t>
      </w:r>
    </w:p>
    <w:p w:rsidR="00275374" w:rsidRDefault="00275374" w:rsidP="00275374">
      <w:pPr>
        <w:tabs>
          <w:tab w:val="left" w:pos="741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V AP VOJVODINE V ROKU 2024  </w:t>
      </w:r>
    </w:p>
    <w:p w:rsidR="001D619A" w:rsidRPr="00030FE1" w:rsidRDefault="001D619A" w:rsidP="00275374">
      <w:pPr>
        <w:tabs>
          <w:tab w:val="left" w:pos="741"/>
        </w:tabs>
        <w:jc w:val="center"/>
        <w:rPr>
          <w:rFonts w:asciiTheme="minorHAnsi" w:hAnsiTheme="minorHAnsi" w:cstheme="minorHAnsi"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I.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Týmto rozhodnutím sa určuje rozvrhnutie rozpočtových prostriedkov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sekretariátu vzdelávania, predpisov, správy a národnostných menšín – národnostných spoločenstiev podľa súbehu na financovanie a spolufinancovanie programov a projektov v oblasti vzdelávania v AP Vojvodine v roku 2024 – na financovanie a spolufinancovanie programov a projektov v oblasti základného a stredoškolského vzdelávania v AP Vojvodine v roku 2024 (Úradný vestník APV č.</w:t>
      </w:r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7/24 ) – (ďalej: súbeh).  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II.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Súbehom je vyčlenených spolu </w:t>
      </w:r>
      <w:r>
        <w:rPr>
          <w:rFonts w:asciiTheme="minorHAnsi" w:hAnsiTheme="minorHAnsi"/>
          <w:b/>
          <w:bCs/>
          <w:sz w:val="20"/>
          <w:szCs w:val="20"/>
        </w:rPr>
        <w:t>13 701 000,00 dinárov</w:t>
      </w:r>
      <w:r>
        <w:rPr>
          <w:rFonts w:asciiTheme="minorHAnsi" w:hAnsiTheme="minorHAnsi"/>
          <w:sz w:val="20"/>
          <w:szCs w:val="20"/>
        </w:rPr>
        <w:t xml:space="preserve"> na účel z bodu I. tohto rozhodnutia a celkovo bolo pridelených 13 631 000,00 dinárov</w:t>
      </w:r>
      <w:r w:rsidR="00CA444B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a to: 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pre ustanovizne základného vzdelávania a pre regionálne centrá – je určená a rozdelená suma 7 636 000,00 dinárov;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pre ustanovizne stredného vzdelávania a pre regionálne centrá – je určená a rozdelená suma vo výške 3 500 000,00 dinárov</w:t>
      </w:r>
      <w:r w:rsidR="00CA444B">
        <w:rPr>
          <w:rFonts w:asciiTheme="minorHAnsi" w:hAnsiTheme="minorHAnsi"/>
          <w:sz w:val="20"/>
          <w:szCs w:val="20"/>
        </w:rPr>
        <w:t xml:space="preserve"> a rozvrhnutých je </w:t>
      </w:r>
      <w:r w:rsidR="00CA444B">
        <w:rPr>
          <w:rFonts w:asciiTheme="minorHAnsi" w:hAnsiTheme="minorHAnsi" w:cstheme="minorHAnsi"/>
          <w:sz w:val="20"/>
          <w:szCs w:val="20"/>
          <w:lang w:val="sr-Cyrl-CS"/>
        </w:rPr>
        <w:t xml:space="preserve">3 430 </w:t>
      </w:r>
      <w:r w:rsidR="00CA444B">
        <w:rPr>
          <w:rFonts w:asciiTheme="minorHAnsi" w:hAnsiTheme="minorHAnsi" w:cstheme="minorHAnsi"/>
          <w:sz w:val="20"/>
          <w:szCs w:val="20"/>
          <w:lang w:val="sr-Cyrl-CS"/>
        </w:rPr>
        <w:t xml:space="preserve">000,00 </w:t>
      </w:r>
      <w:r w:rsidR="00CA444B">
        <w:rPr>
          <w:rFonts w:asciiTheme="minorHAnsi" w:hAnsiTheme="minorHAnsi"/>
          <w:sz w:val="20"/>
          <w:szCs w:val="20"/>
        </w:rPr>
        <w:t>dinárov</w:t>
      </w:r>
      <w:r>
        <w:rPr>
          <w:rFonts w:asciiTheme="minorHAnsi" w:hAnsiTheme="minorHAnsi"/>
          <w:sz w:val="20"/>
          <w:szCs w:val="20"/>
        </w:rPr>
        <w:t>. Nerozdelených zostalo 70 000,00 dinárov, pretože jedna stredná škola sa vzdala realizácie programu/projektu;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pre združenia, pre programy a projekty na úrovni základného vzdelávania – je určená a rozdelená suma vo výške 1 400 000,00 dinárov a</w:t>
      </w:r>
    </w:p>
    <w:p w:rsidR="00275374" w:rsidRPr="00030FE1" w:rsidRDefault="00275374" w:rsidP="00275374">
      <w:pPr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pre združenia, pre programy a projekty na úrovni stredoškolského vzdelávania – je určená a rozdelená suma vo výške 1 165 000,00 dinárov. </w:t>
      </w:r>
    </w:p>
    <w:p w:rsidR="00275374" w:rsidRPr="00030FE1" w:rsidRDefault="00275374" w:rsidP="00275374">
      <w:pPr>
        <w:tabs>
          <w:tab w:val="left" w:pos="9000"/>
        </w:tabs>
        <w:ind w:left="1080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Prostriedky sa prideľujú ustanovizniam základného a stredoškolského vzdelávania na území AP Vojvodiny založené Srbskou republikou, autonómnou </w:t>
      </w:r>
      <w:proofErr w:type="spellStart"/>
      <w:r>
        <w:rPr>
          <w:rFonts w:asciiTheme="minorHAnsi" w:hAnsiTheme="minorHAnsi"/>
          <w:sz w:val="20"/>
          <w:szCs w:val="20"/>
        </w:rPr>
        <w:t>pokrajinou</w:t>
      </w:r>
      <w:proofErr w:type="spellEnd"/>
      <w:r>
        <w:rPr>
          <w:rFonts w:asciiTheme="minorHAnsi" w:hAnsiTheme="minorHAnsi"/>
          <w:sz w:val="20"/>
          <w:szCs w:val="20"/>
        </w:rPr>
        <w:t xml:space="preserve"> alebo jednotkou lokálnej samosprávy, regionálnym centrám pre profesionálny rozvoj zamestnancov vo vzdelávaní so sídlom na území AP Vojvodiny, ktoré ako jeden z cieľov združovania určili aj aktivity v oblasti vzdelávania (ďalej len: užívateľom).</w:t>
      </w:r>
    </w:p>
    <w:p w:rsidR="00275374" w:rsidRPr="00030FE1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30FE1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bCs/>
          <w:color w:val="000000"/>
          <w:sz w:val="20"/>
          <w:szCs w:val="20"/>
        </w:rPr>
        <w:t>III.</w:t>
      </w: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Rozvrhnutie prostriedkov z bodu II. tohto rozhodnutia inštitúciám a združeniam, ktorých sídlo je v AP Vojvodine, je uvedené v prílohe, ktorá je vytlačená s týmto rozhodnutím a tvorí jeho neoddeliteľnú súčasť (rozvrhnutie prostriedkov na financovanie a spolufinancovanie programov a projektov v oblasti základného a stredoškolského vzdelávania v AP Vojvodine v roku 2024 – tabuľky 1 – 4).</w:t>
      </w: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IV.</w:t>
      </w:r>
      <w:r>
        <w:rPr>
          <w:rFonts w:asciiTheme="minorHAnsi" w:hAnsiTheme="minorHAnsi"/>
          <w:sz w:val="20"/>
          <w:szCs w:val="20"/>
        </w:rPr>
        <w:t xml:space="preserve">   </w:t>
      </w:r>
    </w:p>
    <w:p w:rsidR="00275374" w:rsidRPr="00030FE1" w:rsidRDefault="00275374" w:rsidP="00275374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0"/>
          <w:szCs w:val="20"/>
          <w:lang w:val="sr-Cyrl-CS"/>
        </w:rPr>
      </w:pPr>
    </w:p>
    <w:p w:rsidR="00275374" w:rsidRPr="00030FE1" w:rsidRDefault="00671D03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Prostriedky z bodu II. tohto rozhodnutia sú určené </w:t>
      </w:r>
      <w:proofErr w:type="spellStart"/>
      <w:r>
        <w:rPr>
          <w:rFonts w:asciiTheme="minorHAnsi" w:hAnsiTheme="minorHAnsi"/>
          <w:sz w:val="20"/>
          <w:szCs w:val="20"/>
        </w:rPr>
        <w:t>Pokrajinským</w:t>
      </w:r>
      <w:proofErr w:type="spellEnd"/>
      <w:r>
        <w:rPr>
          <w:rFonts w:asciiTheme="minorHAnsi" w:hAnsiTheme="minorHAnsi"/>
          <w:sz w:val="20"/>
          <w:szCs w:val="20"/>
        </w:rPr>
        <w:t xml:space="preserve"> parlamentným uznesením o rozpočte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Vojvodiny na rok 2024 (Úradný vestník APV č. 45/23) v rámci oddielu 06 – </w:t>
      </w:r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 vzdelávania, predpisov, správy a národnostných menšín – národnostných spoločenstiev, Program 2003 – Základné vzdelávanie, Programová aktivita 1004 – Zvyšovanie kvality základného vzdelávania, funkčná klasifikácia 910 – Predškolské a základné vzdelávanie, zdroj financovania 01 00 – Všeobecné príjmy a výnosy rozpočtu, ekonomická klasifikácia 4631 – Bežné transfery ostatným úrovniam moci a Program 2004 – Stredoškolské vzdelávanie, Programová aktivita 1002 – Zvyšovanie kvality stredoškolského vzdelávania, funkčná klasifikácia 920 – Stredoškolské vzdelávanie, zdroj financovania 01 00 – Všeobecné príjmy a výnosy rozpočtu, ekonomická klasifikácia 4631 – Bežné transfery ostatným úrovniam moci v súlade s prílevom prostriedkov do rozpočtu AP Vojvodiny, resp. s likvidnými možnosťami.  </w:t>
      </w: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V.</w:t>
      </w: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72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Sekretariát </w:t>
      </w:r>
      <w:r>
        <w:rPr>
          <w:rFonts w:asciiTheme="minorHAnsi" w:hAnsiTheme="minorHAnsi"/>
          <w:b/>
          <w:bCs/>
          <w:color w:val="000000"/>
          <w:sz w:val="20"/>
          <w:szCs w:val="20"/>
        </w:rPr>
        <w:t>informuje príjemcov</w:t>
      </w:r>
      <w:r>
        <w:rPr>
          <w:rFonts w:asciiTheme="minorHAnsi" w:hAnsiTheme="minorHAnsi"/>
          <w:color w:val="000000"/>
          <w:sz w:val="20"/>
          <w:szCs w:val="20"/>
        </w:rPr>
        <w:t xml:space="preserve"> o rozvrhnutí finančných prostriedkov, ktoré sú určené týmto rozhodnutím.</w:t>
      </w:r>
      <w:r>
        <w:rPr>
          <w:rFonts w:asciiTheme="minorHAnsi" w:hAnsiTheme="minorHAnsi"/>
          <w:sz w:val="20"/>
          <w:szCs w:val="20"/>
        </w:rPr>
        <w:t xml:space="preserve"> </w:t>
      </w:r>
    </w:p>
    <w:p w:rsidR="00FA0A77" w:rsidRPr="00030FE1" w:rsidRDefault="00FA0A77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VI.</w:t>
      </w: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Sekretariát prevezme záväzok voči užívateľom </w:t>
      </w:r>
      <w:r>
        <w:rPr>
          <w:rFonts w:asciiTheme="minorHAnsi" w:hAnsiTheme="minorHAnsi"/>
          <w:b/>
          <w:bCs/>
          <w:color w:val="000000"/>
          <w:sz w:val="20"/>
          <w:szCs w:val="20"/>
        </w:rPr>
        <w:t xml:space="preserve">na základe </w:t>
      </w:r>
      <w:r w:rsidR="007F04B9">
        <w:rPr>
          <w:rFonts w:asciiTheme="minorHAnsi" w:hAnsiTheme="minorHAnsi"/>
          <w:b/>
          <w:bCs/>
          <w:color w:val="000000"/>
          <w:sz w:val="20"/>
          <w:szCs w:val="20"/>
        </w:rPr>
        <w:t xml:space="preserve">elektronicky podpísanej </w:t>
      </w:r>
      <w:bookmarkStart w:id="0" w:name="_GoBack"/>
      <w:bookmarkEnd w:id="0"/>
      <w:r>
        <w:rPr>
          <w:rFonts w:asciiTheme="minorHAnsi" w:hAnsiTheme="minorHAnsi"/>
          <w:b/>
          <w:bCs/>
          <w:color w:val="000000"/>
          <w:sz w:val="20"/>
          <w:szCs w:val="20"/>
        </w:rPr>
        <w:t>zmluvy</w:t>
      </w:r>
      <w:r>
        <w:rPr>
          <w:rFonts w:asciiTheme="minorHAnsi" w:hAnsiTheme="minorHAnsi"/>
          <w:color w:val="000000"/>
          <w:sz w:val="20"/>
          <w:szCs w:val="20"/>
        </w:rPr>
        <w:t>.</w:t>
      </w:r>
      <w:r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VII.</w:t>
      </w:r>
    </w:p>
    <w:p w:rsidR="00275374" w:rsidRPr="00030FE1" w:rsidRDefault="00275374" w:rsidP="00275374">
      <w:pPr>
        <w:pStyle w:val="BodyTextIndent3"/>
        <w:tabs>
          <w:tab w:val="left" w:pos="5040"/>
        </w:tabs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Toto rozhodnutie je konečné a nemožno proti nemu podať opravný prostriedok.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VIII.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 výkon tohto rozhodnutia je zodpovedný Sektor pre hmotno-finančné úkony sekretariátu.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Rozhodnutie doručiť:</w:t>
      </w:r>
    </w:p>
    <w:p w:rsidR="00275374" w:rsidRPr="00030FE1" w:rsidRDefault="00275374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Sektoru pre hmotno-finančné úkony sekretariátu</w:t>
      </w:r>
    </w:p>
    <w:p w:rsidR="00275374" w:rsidRPr="00030FE1" w:rsidRDefault="00275374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Archívu 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ind w:left="72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                    POKRAJINSKÝ TAJOMNÍK</w:t>
      </w:r>
    </w:p>
    <w:p w:rsidR="00275374" w:rsidRPr="00030FE1" w:rsidRDefault="00275374" w:rsidP="00275374">
      <w:pPr>
        <w:ind w:left="72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75374" w:rsidRPr="00030FE1" w:rsidRDefault="00275374" w:rsidP="00275374">
      <w:pPr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</w:t>
      </w:r>
    </w:p>
    <w:p w:rsidR="00275374" w:rsidRPr="004A2DB8" w:rsidRDefault="00275374" w:rsidP="004A2DB8">
      <w:pPr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Zsolt </w:t>
      </w:r>
      <w:proofErr w:type="spellStart"/>
      <w:r>
        <w:rPr>
          <w:rFonts w:asciiTheme="minorHAnsi" w:hAnsiTheme="minorHAnsi"/>
          <w:b/>
          <w:bCs/>
          <w:sz w:val="20"/>
          <w:szCs w:val="20"/>
        </w:rPr>
        <w:t>Szakállas</w:t>
      </w:r>
      <w:proofErr w:type="spellEnd"/>
      <w:r>
        <w:rPr>
          <w:rFonts w:asciiTheme="minorHAnsi" w:hAnsiTheme="minorHAnsi"/>
          <w:sz w:val="20"/>
          <w:szCs w:val="20"/>
        </w:rPr>
        <w:tab/>
      </w:r>
    </w:p>
    <w:p w:rsidR="00DF3E5B" w:rsidRPr="00275374" w:rsidRDefault="00DF3E5B">
      <w:pPr>
        <w:rPr>
          <w:rFonts w:asciiTheme="minorHAnsi" w:hAnsiTheme="minorHAnsi" w:cstheme="minorHAnsi"/>
          <w:sz w:val="20"/>
          <w:szCs w:val="20"/>
        </w:rPr>
      </w:pPr>
    </w:p>
    <w:sectPr w:rsidR="00DF3E5B" w:rsidRPr="00275374" w:rsidSect="00916AA0">
      <w:footerReference w:type="even" r:id="rId8"/>
      <w:footerReference w:type="default" r:id="rId9"/>
      <w:pgSz w:w="11906" w:h="16838" w:code="9"/>
      <w:pgMar w:top="72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1D9" w:rsidRDefault="00FE71D9">
      <w:r>
        <w:separator/>
      </w:r>
    </w:p>
  </w:endnote>
  <w:endnote w:type="continuationSeparator" w:id="0">
    <w:p w:rsidR="00FE71D9" w:rsidRDefault="00FE7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FE71D9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04B9">
      <w:rPr>
        <w:rStyle w:val="PageNumber"/>
        <w:noProof/>
      </w:rPr>
      <w:t>2</w:t>
    </w:r>
    <w:r>
      <w:rPr>
        <w:rStyle w:val="PageNumber"/>
      </w:rPr>
      <w:fldChar w:fldCharType="end"/>
    </w:r>
  </w:p>
  <w:p w:rsidR="00CF6BE6" w:rsidRDefault="00FE71D9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1D9" w:rsidRDefault="00FE71D9">
      <w:r>
        <w:separator/>
      </w:r>
    </w:p>
  </w:footnote>
  <w:footnote w:type="continuationSeparator" w:id="0">
    <w:p w:rsidR="00FE71D9" w:rsidRDefault="00FE7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1D619A"/>
    <w:rsid w:val="00275374"/>
    <w:rsid w:val="002D6999"/>
    <w:rsid w:val="00306E7C"/>
    <w:rsid w:val="00332914"/>
    <w:rsid w:val="00375080"/>
    <w:rsid w:val="004400C9"/>
    <w:rsid w:val="004A2DB8"/>
    <w:rsid w:val="004B7F7A"/>
    <w:rsid w:val="004F5A08"/>
    <w:rsid w:val="005A6ACD"/>
    <w:rsid w:val="005C5D3C"/>
    <w:rsid w:val="006131E6"/>
    <w:rsid w:val="00671D03"/>
    <w:rsid w:val="006B612E"/>
    <w:rsid w:val="00711BB9"/>
    <w:rsid w:val="00741769"/>
    <w:rsid w:val="007F04B9"/>
    <w:rsid w:val="008C38AD"/>
    <w:rsid w:val="00916AA0"/>
    <w:rsid w:val="0094205D"/>
    <w:rsid w:val="0096483F"/>
    <w:rsid w:val="009E0607"/>
    <w:rsid w:val="00B0143E"/>
    <w:rsid w:val="00BC0AFB"/>
    <w:rsid w:val="00CA444B"/>
    <w:rsid w:val="00D069EF"/>
    <w:rsid w:val="00D25FC9"/>
    <w:rsid w:val="00DC2DAB"/>
    <w:rsid w:val="00DF3E5B"/>
    <w:rsid w:val="00E177C7"/>
    <w:rsid w:val="00E66690"/>
    <w:rsid w:val="00FA0A77"/>
    <w:rsid w:val="00FB3130"/>
    <w:rsid w:val="00FE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5EC1B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Martina Bartosova</cp:lastModifiedBy>
  <cp:revision>3</cp:revision>
  <dcterms:created xsi:type="dcterms:W3CDTF">2024-04-24T09:42:00Z</dcterms:created>
  <dcterms:modified xsi:type="dcterms:W3CDTF">2024-04-25T06:29:00Z</dcterms:modified>
</cp:coreProperties>
</file>