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6"/>
        <w:gridCol w:w="3418"/>
        <w:gridCol w:w="5448"/>
      </w:tblGrid>
      <w:tr w:rsidR="008B5F97" w:rsidRPr="008B5F97" w:rsidTr="00ED0FB8">
        <w:trPr>
          <w:trHeight w:val="1975"/>
        </w:trPr>
        <w:tc>
          <w:tcPr>
            <w:tcW w:w="2556" w:type="dxa"/>
          </w:tcPr>
          <w:p w:rsidR="00B81586" w:rsidRPr="008B5F97" w:rsidRDefault="00B81586" w:rsidP="00B84206">
            <w:pPr>
              <w:pStyle w:val="Header"/>
              <w:ind w:left="62" w:firstLine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60C43A43" wp14:editId="62FC0B3B">
                  <wp:extent cx="1326711" cy="768096"/>
                  <wp:effectExtent l="0" t="0" r="6985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885" cy="776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6" w:type="dxa"/>
            <w:gridSpan w:val="2"/>
          </w:tcPr>
          <w:p w:rsidR="00B81586" w:rsidRPr="008B5F97" w:rsidRDefault="00B81586" w:rsidP="007E565C">
            <w:pPr>
              <w:pStyle w:val="Header"/>
              <w:rPr>
                <w:rFonts w:asciiTheme="minorHAnsi" w:hAnsiTheme="minorHAnsi" w:cstheme="minorHAnsi"/>
                <w:sz w:val="14"/>
                <w:szCs w:val="20"/>
              </w:rPr>
            </w:pPr>
          </w:p>
          <w:p w:rsidR="00B81586" w:rsidRPr="008B5F97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Srbská republika</w:t>
            </w:r>
          </w:p>
          <w:p w:rsidR="00B81586" w:rsidRPr="008B5F97" w:rsidRDefault="00B81586" w:rsidP="007E565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Autonómna pokrajina Vojvodina</w:t>
            </w:r>
          </w:p>
          <w:p w:rsidR="00B81586" w:rsidRPr="008B5F97" w:rsidRDefault="00B81586" w:rsidP="007E565C">
            <w:pPr>
              <w:rPr>
                <w:rFonts w:asciiTheme="minorHAnsi" w:hAnsiTheme="minorHAnsi" w:cstheme="minorHAnsi"/>
                <w:sz w:val="2"/>
                <w:szCs w:val="16"/>
              </w:rPr>
            </w:pPr>
          </w:p>
          <w:p w:rsidR="00B81586" w:rsidRPr="008B5F97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Pokrajinský sekretariát vzdelávania, predpisov, </w:t>
            </w:r>
          </w:p>
          <w:p w:rsidR="00B81586" w:rsidRPr="008B5F97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správy a národnostných menšín – národnostných spoločenstiev</w:t>
            </w:r>
          </w:p>
          <w:p w:rsidR="00B81586" w:rsidRPr="008B5F97" w:rsidRDefault="00B81586" w:rsidP="00680673">
            <w:pPr>
              <w:pStyle w:val="Header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Bulvár Mihajla Pupina 16, 21 000 Nový Sad</w:t>
            </w:r>
          </w:p>
          <w:p w:rsidR="00B81586" w:rsidRPr="008B5F97" w:rsidRDefault="00B81586" w:rsidP="007E565C">
            <w:pPr>
              <w:pStyle w:val="Foo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T: +381 21  487 46 04  F: +381 21  557 074; 456 986  </w:t>
            </w:r>
          </w:p>
          <w:p w:rsidR="00B81586" w:rsidRPr="008B5F97" w:rsidRDefault="00EF3AB1" w:rsidP="000250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="00195EFA" w:rsidRPr="00EF3AB1">
                <w:rPr>
                  <w:rStyle w:val="Hyperlink"/>
                  <w:rFonts w:asciiTheme="minorHAnsi" w:hAnsiTheme="minorHAnsi"/>
                  <w:color w:val="auto"/>
                  <w:sz w:val="16"/>
                  <w:szCs w:val="16"/>
                </w:rPr>
                <w:t>adrian.borka@vojvodina.gov.rs</w:t>
              </w:r>
            </w:hyperlink>
            <w:r w:rsidR="00195EFA" w:rsidRPr="00EF3AB1">
              <w:rPr>
                <w:rStyle w:val="Hyperlink"/>
                <w:rFonts w:asciiTheme="minorHAnsi" w:hAnsiTheme="minorHAnsi"/>
                <w:color w:val="auto"/>
                <w:sz w:val="16"/>
                <w:szCs w:val="16"/>
              </w:rPr>
              <w:t xml:space="preserve">     </w:t>
            </w:r>
            <w:hyperlink r:id="rId8" w:history="1">
              <w:r w:rsidR="00195EFA" w:rsidRPr="00EF3AB1">
                <w:rPr>
                  <w:rStyle w:val="Hyperlink"/>
                  <w:rFonts w:asciiTheme="minorHAnsi" w:hAnsiTheme="minorHAnsi"/>
                  <w:color w:val="auto"/>
                  <w:sz w:val="16"/>
                  <w:szCs w:val="16"/>
                </w:rPr>
                <w:t>http://185.166.125.155/konkursi/</w:t>
              </w:r>
            </w:hyperlink>
          </w:p>
        </w:tc>
      </w:tr>
      <w:tr w:rsidR="008B5F97" w:rsidRPr="008B5F97" w:rsidTr="00ED0FB8">
        <w:trPr>
          <w:trHeight w:val="305"/>
        </w:trPr>
        <w:tc>
          <w:tcPr>
            <w:tcW w:w="2556" w:type="dxa"/>
          </w:tcPr>
          <w:p w:rsidR="00B81586" w:rsidRPr="008B5F97" w:rsidRDefault="00B81586" w:rsidP="007E565C">
            <w:pPr>
              <w:pStyle w:val="Header"/>
              <w:ind w:left="-198" w:firstLine="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418" w:type="dxa"/>
          </w:tcPr>
          <w:p w:rsidR="00B81586" w:rsidRPr="008B5F97" w:rsidRDefault="00B81586" w:rsidP="007E565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ČÍSLO: 000118608 2024 09427 005 001 000 001</w:t>
            </w:r>
          </w:p>
          <w:p w:rsidR="00B81586" w:rsidRPr="008B5F97" w:rsidRDefault="00B81586" w:rsidP="007E565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48" w:type="dxa"/>
          </w:tcPr>
          <w:p w:rsidR="00B81586" w:rsidRPr="008B5F97" w:rsidRDefault="00B81586" w:rsidP="00733C2B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DÁTUM:  29.01.2024</w:t>
            </w:r>
          </w:p>
        </w:tc>
      </w:tr>
    </w:tbl>
    <w:p w:rsidR="00A674EF" w:rsidRPr="00EF3AB1" w:rsidRDefault="00A674EF" w:rsidP="00A674EF">
      <w:pPr>
        <w:ind w:left="-284" w:right="-431"/>
        <w:jc w:val="both"/>
        <w:rPr>
          <w:rFonts w:asciiTheme="minorHAnsi" w:hAnsiTheme="minorHAnsi" w:cstheme="minorHAnsi"/>
          <w:sz w:val="20"/>
          <w:szCs w:val="20"/>
        </w:rPr>
      </w:pPr>
      <w:r w:rsidRPr="00EF3AB1">
        <w:rPr>
          <w:rFonts w:asciiTheme="minorHAnsi" w:hAnsiTheme="minorHAnsi" w:cstheme="minorHAnsi"/>
          <w:sz w:val="20"/>
          <w:szCs w:val="20"/>
        </w:rPr>
        <w:t>Podľa článku 7 Pokrajinského parlamentného uznesenia o prideľovaní rozpočtových prostriedkov na zlepšenie postavenia národnostných menšín – národnostných spoločenstiev a rozvoj multikultúrnosti a tolerancie (Úradný vestník APV č. 8/2019) v súvislosti s článkami 11, 12, 23 odsek 4, 25 a 26 Pokrajinského parlamentného uznesenia o rozpočte Autonómnej pokrajiny Vojvodiny na rok 2024 (Úradný vestník APV číslo 45/2023) a článku 37 Pokrajinského parlamentného uznesenia o pokrajinskej správe (Úradný vestník APV č. 37/2014, 54/2014‒ iné uznesenie, 37/2016, 29/2017, 24/2019, 66/2020 a 38/2021), článku 6 Nariadenia o fondoch na podporu programov alebo chýbajúcej časti prostriedkov na financovanie programov verejného záujmu realizovaných združeniami (vestník Službeni glasnik RS, č. 16/2018) a článku 3 Pravidiel o prideľovaní rozpočtových prostriedkov Pokrajinského sekretariátu vzdelávania, predpisov, správy a národnostných menšín – národnostných spoločenstiev na zlepšenie postavenia národnostných menšín – národnostných spoločenstiev a rozvoj multikulturalizmu a tolerancie v Autonómnej pokrajine Vojvodine (Úradný vestník APV, číslo 7/2023) Pokrajinský sekretariát vzdelávania, predpisov, správy a národnostných menšín – národnostných spoločenstiev (ďalej len: sekretariát), vypísal</w:t>
      </w:r>
    </w:p>
    <w:p w:rsidR="00A674EF" w:rsidRPr="008B5F97" w:rsidRDefault="00A674EF" w:rsidP="00A674EF">
      <w:pPr>
        <w:ind w:left="-284" w:right="-431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</w:p>
    <w:p w:rsidR="0074524A" w:rsidRPr="008B5F97" w:rsidRDefault="0074524A" w:rsidP="00A674EF">
      <w:pPr>
        <w:ind w:left="-284" w:right="-43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VEREJNÝ SÚBEH NA SPOLUFINANCOVANIE PROGRAMOV A PROJEKTOV USMERNENÝCH NA</w:t>
      </w:r>
    </w:p>
    <w:p w:rsidR="00A674EF" w:rsidRPr="008B5F97" w:rsidRDefault="0074524A" w:rsidP="00A674EF">
      <w:pPr>
        <w:ind w:left="-567" w:firstLine="283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ZLEPŠENIE PRÁV NÁRODNOSTNÝCH MENŠÍN – NÁRODNOSTNÝCH  SPOLOČENSTIEV V</w:t>
      </w:r>
      <w:r w:rsidR="00EF3AB1">
        <w:rPr>
          <w:rFonts w:asciiTheme="minorHAnsi" w:hAnsiTheme="minorHAnsi"/>
          <w:b/>
          <w:sz w:val="20"/>
          <w:szCs w:val="20"/>
        </w:rPr>
        <w:t xml:space="preserve"> AP VOJVODINE                                V ROKU 2024</w:t>
      </w:r>
    </w:p>
    <w:p w:rsidR="00A674EF" w:rsidRPr="008B5F97" w:rsidRDefault="00A674EF" w:rsidP="00A674EF">
      <w:pPr>
        <w:ind w:left="-567" w:firstLine="283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3B2C92" w:rsidRPr="008B5F97" w:rsidRDefault="003B2C92" w:rsidP="003B2C9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I. VŠEOBECNÉ PODMIENKY SÚBEHU</w:t>
      </w:r>
    </w:p>
    <w:p w:rsidR="0074524A" w:rsidRPr="008B5F97" w:rsidRDefault="0074524A" w:rsidP="003B2C9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Verejný súbeh sa vypisuje pre programy a projekty združení, fondov a nadácií (ďalej len: žiadateľ) zamerané na uplatňovanie práv národnostných menšín – národných spoločenstiev z územia Autonómnej pokrajiny Vojvodiny v roku 2024.</w:t>
      </w:r>
    </w:p>
    <w:p w:rsidR="0074524A" w:rsidRPr="008B5F97" w:rsidRDefault="0074524A" w:rsidP="0074524A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74524A" w:rsidRPr="008B5F97" w:rsidRDefault="0074524A" w:rsidP="0074524A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II. ROZVRHNUTIE PROSTRIEDKOV</w:t>
      </w:r>
    </w:p>
    <w:p w:rsidR="0074524A" w:rsidRPr="008B5F97" w:rsidRDefault="0074524A" w:rsidP="0074524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Verejný súbeh je vypísaný na celkovú sumu </w:t>
      </w:r>
      <w:r>
        <w:rPr>
          <w:rFonts w:asciiTheme="minorHAnsi" w:hAnsiTheme="minorHAnsi"/>
          <w:b/>
          <w:bCs/>
          <w:sz w:val="20"/>
          <w:szCs w:val="20"/>
        </w:rPr>
        <w:t>33 000 000,00 dinárov</w:t>
      </w:r>
      <w:r>
        <w:rPr>
          <w:rFonts w:asciiTheme="minorHAnsi" w:hAnsiTheme="minorHAnsi"/>
          <w:sz w:val="20"/>
          <w:szCs w:val="20"/>
        </w:rPr>
        <w:t xml:space="preserve"> pre národnostné menšiny – národnostné spoločenstvá: </w:t>
      </w:r>
    </w:p>
    <w:p w:rsidR="003B2C92" w:rsidRPr="008B5F97" w:rsidRDefault="003B2C92" w:rsidP="0074524A">
      <w:pPr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tbl>
      <w:tblPr>
        <w:tblW w:w="920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2551"/>
      </w:tblGrid>
      <w:tr w:rsidR="008B5F97" w:rsidRPr="008B5F97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8B5F97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Maďarská národnostná menšina –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8B5F97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15 450 000,00 dinárov</w:t>
            </w:r>
          </w:p>
        </w:tc>
      </w:tr>
      <w:tr w:rsidR="008B5F97" w:rsidRPr="008B5F97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24A" w:rsidRPr="008B5F97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Rómska národnostná menšina –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524A" w:rsidRPr="008B5F97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3 350 000,00 dinárov</w:t>
            </w:r>
          </w:p>
        </w:tc>
      </w:tr>
      <w:tr w:rsidR="008B5F97" w:rsidRPr="008B5F97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8B5F97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Chorvátska národnostná menšina –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8B5F97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3 200 000,00 dinárov</w:t>
            </w:r>
          </w:p>
        </w:tc>
      </w:tr>
      <w:tr w:rsidR="008B5F97" w:rsidRPr="008B5F97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8B5F97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Slovenská národnostná menšina –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8B5F97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3 200 000,00 dinárov</w:t>
            </w:r>
          </w:p>
        </w:tc>
      </w:tr>
      <w:tr w:rsidR="008B5F97" w:rsidRPr="008B5F97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8B5F97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Rumunská národnostná menšina –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8B5F97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2 350 000,00 dinárov</w:t>
            </w:r>
          </w:p>
        </w:tc>
      </w:tr>
      <w:tr w:rsidR="008B5F97" w:rsidRPr="008B5F97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8B5F97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Rusínska národnostná menšina –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8B5F97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1 200 000,00 dinárov</w:t>
            </w:r>
          </w:p>
        </w:tc>
      </w:tr>
      <w:tr w:rsidR="008B5F97" w:rsidRPr="008B5F97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8B5F97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Bunjevská národnostná menšina –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8B5F97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1 050 000,00 dinárov</w:t>
            </w:r>
          </w:p>
        </w:tc>
      </w:tr>
      <w:tr w:rsidR="008B5F97" w:rsidRPr="008B5F97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8B5F97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Macedónska národnostná menšina –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8B5F97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660 000,00 dinárov</w:t>
            </w:r>
          </w:p>
        </w:tc>
      </w:tr>
      <w:tr w:rsidR="008B5F97" w:rsidRPr="008B5F97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8B5F97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Ukrajinská národnostná menšina –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8B5F97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410 000,00 dinárov</w:t>
            </w:r>
          </w:p>
        </w:tc>
      </w:tr>
      <w:tr w:rsidR="008B5F97" w:rsidRPr="008B5F97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8B5F97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Nemecká národnostná menšina –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8B5F97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300 000,00 dinárov</w:t>
            </w:r>
          </w:p>
        </w:tc>
      </w:tr>
      <w:tr w:rsidR="008B5F97" w:rsidRPr="008B5F97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8B5F97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Česká národnostná menšina –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8B5F97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130 000,00 dinárov</w:t>
            </w:r>
          </w:p>
        </w:tc>
      </w:tr>
      <w:tr w:rsidR="008B5F97" w:rsidRPr="008B5F97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8B5F97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Čiernohorská národnostná menšina – národnostné spoločenstvo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8B5F97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600 000,00 dinárov</w:t>
            </w:r>
          </w:p>
        </w:tc>
      </w:tr>
      <w:tr w:rsidR="008B5F97" w:rsidRPr="008B5F97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8B5F97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Iné národnostné menšiny – národnostné spoločenstvá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8B5F97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1 100 000,00 dinárov</w:t>
            </w:r>
          </w:p>
        </w:tc>
      </w:tr>
    </w:tbl>
    <w:p w:rsidR="00B81586" w:rsidRPr="008B5F97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B81586" w:rsidRPr="008B5F97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III.</w:t>
      </w:r>
      <w:r>
        <w:rPr>
          <w:rFonts w:asciiTheme="minorHAnsi" w:hAnsiTheme="minorHAnsi"/>
          <w:b/>
          <w:sz w:val="20"/>
          <w:szCs w:val="20"/>
        </w:rPr>
        <w:t xml:space="preserve"> VŠEOBECNÉ PODMIENKY SÚBEHU:</w:t>
      </w:r>
    </w:p>
    <w:p w:rsidR="0074524A" w:rsidRPr="008B5F97" w:rsidRDefault="0074524A" w:rsidP="0074524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verejný súbeh o pridelenie rozpočtových prostriedkov sekretariátu sa môžu uchádzať iba uchádzači so sídlom na území AP Vojvodiny, ktorí sa v rámci svojej činnosti venujú zlepšovaniu práv a postavenia príslušníkov menšinových spoločenstiev na území AP Vojvodiny ako oblasť verejného záujmu pre AP Vojvodinu.</w:t>
      </w:r>
    </w:p>
    <w:p w:rsidR="0001766E" w:rsidRPr="00EF3AB1" w:rsidRDefault="0001766E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F3AB1">
        <w:rPr>
          <w:rFonts w:asciiTheme="minorHAnsi" w:hAnsiTheme="minorHAnsi" w:cstheme="minorHAnsi"/>
          <w:sz w:val="20"/>
          <w:szCs w:val="20"/>
        </w:rPr>
        <w:lastRenderedPageBreak/>
        <w:t>Na verejný súbeh sa nemôžu uchádzať priami a nepriami používatelia rozpočtu, obchodné spoločnosti a národnostné rady národnostných menšín.</w:t>
      </w:r>
    </w:p>
    <w:p w:rsidR="0001766E" w:rsidRPr="00EF3AB1" w:rsidRDefault="0001766E" w:rsidP="0001766E">
      <w:pPr>
        <w:numPr>
          <w:ilvl w:val="0"/>
          <w:numId w:val="17"/>
        </w:numPr>
        <w:jc w:val="both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EF3AB1">
        <w:rPr>
          <w:rFonts w:asciiTheme="minorHAnsi" w:hAnsiTheme="minorHAnsi" w:cstheme="minorHAnsi"/>
          <w:sz w:val="20"/>
          <w:szCs w:val="20"/>
        </w:rPr>
        <w:t xml:space="preserve">Súbehovú dokumentáciu je možné prebrať od </w:t>
      </w:r>
      <w:r w:rsidRPr="00EF3AB1">
        <w:rPr>
          <w:rFonts w:asciiTheme="minorHAnsi" w:hAnsiTheme="minorHAnsi" w:cstheme="minorHAnsi"/>
          <w:b/>
          <w:bCs/>
          <w:sz w:val="20"/>
          <w:szCs w:val="20"/>
        </w:rPr>
        <w:t>29. 1. 2024</w:t>
      </w:r>
      <w:r w:rsidRPr="00EF3AB1">
        <w:rPr>
          <w:rFonts w:asciiTheme="minorHAnsi" w:hAnsiTheme="minorHAnsi" w:cstheme="minorHAnsi"/>
          <w:sz w:val="20"/>
          <w:szCs w:val="20"/>
        </w:rPr>
        <w:t xml:space="preserve"> v priestoroch sekretariátu alebo stiahnuť z  internetovej stránky sekretariátu </w:t>
      </w:r>
      <w:hyperlink r:id="rId9" w:history="1">
        <w:r w:rsidRPr="00EF3AB1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www.puma.vojvodina.gov.rs</w:t>
        </w:r>
      </w:hyperlink>
    </w:p>
    <w:p w:rsidR="00D05AE7" w:rsidRPr="00EF3AB1" w:rsidRDefault="00D05AE7" w:rsidP="00D05AE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F3AB1">
        <w:rPr>
          <w:rFonts w:asciiTheme="minorHAnsi" w:hAnsiTheme="minorHAnsi" w:cstheme="minorHAnsi"/>
          <w:sz w:val="20"/>
          <w:szCs w:val="20"/>
        </w:rPr>
        <w:t xml:space="preserve">Lehota podávania prihlášok je </w:t>
      </w:r>
      <w:r w:rsidRPr="00EF3AB1">
        <w:rPr>
          <w:rFonts w:asciiTheme="minorHAnsi" w:hAnsiTheme="minorHAnsi" w:cstheme="minorHAnsi"/>
          <w:b/>
          <w:sz w:val="20"/>
          <w:szCs w:val="20"/>
          <w:u w:val="single"/>
        </w:rPr>
        <w:t xml:space="preserve">23. 2. 2024. </w:t>
      </w:r>
    </w:p>
    <w:p w:rsidR="009069C1" w:rsidRPr="00EF3AB1" w:rsidRDefault="009069C1" w:rsidP="009069C1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F3AB1">
        <w:rPr>
          <w:rFonts w:asciiTheme="minorHAnsi" w:hAnsiTheme="minorHAnsi" w:cstheme="minorHAnsi"/>
          <w:sz w:val="20"/>
          <w:szCs w:val="20"/>
        </w:rPr>
        <w:t>Vo verejnom súbehu sa prideľujú finančné prostriedky na programy a projekty žiadateľov zamerané na realizáciu práv národnostných menšín – národnostných spoločenstiev v AP Vojvodine a najmä na:</w:t>
      </w:r>
    </w:p>
    <w:p w:rsidR="00BE6696" w:rsidRPr="00EF3AB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EF3AB1">
        <w:rPr>
          <w:rFonts w:asciiTheme="minorHAnsi" w:hAnsiTheme="minorHAnsi" w:cstheme="minorHAnsi"/>
          <w:sz w:val="20"/>
          <w:szCs w:val="20"/>
        </w:rPr>
        <w:t xml:space="preserve">uchovávanie a pestovanie jazykov, ľudových zvykov a starých remesiel; </w:t>
      </w:r>
    </w:p>
    <w:p w:rsidR="00BE6696" w:rsidRPr="00EF3AB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EF3AB1">
        <w:rPr>
          <w:rFonts w:asciiTheme="minorHAnsi" w:hAnsiTheme="minorHAnsi" w:cstheme="minorHAnsi"/>
          <w:sz w:val="20"/>
          <w:szCs w:val="20"/>
        </w:rPr>
        <w:t xml:space="preserve">ochranu a prezentáciu folklórneho dedičstva; </w:t>
      </w:r>
    </w:p>
    <w:p w:rsidR="00BE6696" w:rsidRPr="00EF3AB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EF3AB1">
        <w:rPr>
          <w:rFonts w:asciiTheme="minorHAnsi" w:hAnsiTheme="minorHAnsi" w:cstheme="minorHAnsi"/>
          <w:sz w:val="20"/>
          <w:szCs w:val="20"/>
        </w:rPr>
        <w:t xml:space="preserve">vytváranie podmienok pre rozvoj kultúry, vedy a umenia; </w:t>
      </w:r>
    </w:p>
    <w:p w:rsidR="00BE6696" w:rsidRPr="00EF3AB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EF3AB1">
        <w:rPr>
          <w:rFonts w:asciiTheme="minorHAnsi" w:hAnsiTheme="minorHAnsi" w:cstheme="minorHAnsi"/>
          <w:sz w:val="20"/>
          <w:szCs w:val="20"/>
        </w:rPr>
        <w:t xml:space="preserve">pestovanie a podporu ľudovej tvorby; </w:t>
      </w:r>
    </w:p>
    <w:p w:rsidR="00BE6696" w:rsidRPr="00EF3AB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EF3AB1">
        <w:rPr>
          <w:rFonts w:asciiTheme="minorHAnsi" w:hAnsiTheme="minorHAnsi" w:cstheme="minorHAnsi"/>
          <w:sz w:val="20"/>
          <w:szCs w:val="20"/>
        </w:rPr>
        <w:t xml:space="preserve">prezentáciu kultúrneho majetku mimoriadneho významu; </w:t>
      </w:r>
    </w:p>
    <w:p w:rsidR="00BE6696" w:rsidRPr="00EF3AB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EF3AB1">
        <w:rPr>
          <w:rFonts w:asciiTheme="minorHAnsi" w:hAnsiTheme="minorHAnsi" w:cstheme="minorHAnsi"/>
          <w:sz w:val="20"/>
          <w:szCs w:val="20"/>
        </w:rPr>
        <w:t xml:space="preserve">literárnu, dramatickú, javiskovú, hudobnú a umeleckú tvorivosť, pamätníky, festivaly, jubilejné prejavy, kolónie umenia, tábory podporujúce toleranciu a práva národnostných menšín – národnostných spoločenstiev; </w:t>
      </w:r>
    </w:p>
    <w:p w:rsidR="00BE6696" w:rsidRPr="00EF3AB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EF3AB1">
        <w:rPr>
          <w:rFonts w:asciiTheme="minorHAnsi" w:hAnsiTheme="minorHAnsi" w:cstheme="minorHAnsi"/>
          <w:sz w:val="20"/>
          <w:szCs w:val="20"/>
        </w:rPr>
        <w:t>konferencie, turnaje, zhromaždenia a pod. na podporu tolerancie a práv národnostných menšín – národnostných spoločenstiev;</w:t>
      </w:r>
    </w:p>
    <w:p w:rsidR="00BE6696" w:rsidRPr="00EF3AB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EF3AB1">
        <w:rPr>
          <w:rFonts w:asciiTheme="minorHAnsi" w:hAnsiTheme="minorHAnsi" w:cstheme="minorHAnsi"/>
          <w:sz w:val="20"/>
          <w:szCs w:val="20"/>
        </w:rPr>
        <w:t xml:space="preserve">starostlivosť a rozvoj ochotníctva, hosťovanie súborov;  </w:t>
      </w:r>
    </w:p>
    <w:p w:rsidR="00BE6696" w:rsidRPr="00EF3AB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EF3AB1">
        <w:rPr>
          <w:rFonts w:asciiTheme="minorHAnsi" w:hAnsiTheme="minorHAnsi" w:cstheme="minorHAnsi"/>
          <w:sz w:val="20"/>
          <w:szCs w:val="20"/>
        </w:rPr>
        <w:t>spoluprácu s materskými krajinami a iné formy spolupráce;</w:t>
      </w:r>
    </w:p>
    <w:p w:rsidR="0001766E" w:rsidRPr="00EF3AB1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EF3AB1">
        <w:rPr>
          <w:rFonts w:asciiTheme="minorHAnsi" w:hAnsiTheme="minorHAnsi" w:cstheme="minorHAnsi"/>
          <w:sz w:val="20"/>
          <w:szCs w:val="20"/>
        </w:rPr>
        <w:t>projekty týkajúce sa rozvoja, zachovania a pestovania ducha medzinárodnotnej tolerancie medzi mladými ľuďmi;</w:t>
      </w:r>
    </w:p>
    <w:p w:rsidR="00BE6696" w:rsidRPr="00EF3AB1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EF3AB1">
        <w:rPr>
          <w:rFonts w:asciiTheme="minorHAnsi" w:hAnsiTheme="minorHAnsi" w:cstheme="minorHAnsi"/>
          <w:sz w:val="20"/>
          <w:szCs w:val="20"/>
        </w:rPr>
        <w:t>zlepšenie produkcie a produkciu televíznych a rozhlasových programov, internetových prezentácií, iných foriem elektronických prezentácií, tlačových reklamných aktivít, aktivít v oblasti tlačových médií a iných foriem mediálnych aktivít;</w:t>
      </w:r>
    </w:p>
    <w:p w:rsidR="0001766E" w:rsidRPr="00EF3AB1" w:rsidRDefault="0001766E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F3AB1">
        <w:rPr>
          <w:rFonts w:asciiTheme="minorHAnsi" w:hAnsiTheme="minorHAnsi" w:cstheme="minorHAnsi"/>
          <w:sz w:val="20"/>
          <w:szCs w:val="20"/>
        </w:rPr>
        <w:t>Sekretariát podľa súbehu spolufinancuje výlučne aktivity, ktoré sú realizované v období odo dňa vypísania súbehu do 31. 12. 2024 na území AP Vojvodiny.</w:t>
      </w:r>
    </w:p>
    <w:p w:rsidR="00340821" w:rsidRPr="00EF3AB1" w:rsidRDefault="0067630F" w:rsidP="003B2C92">
      <w:pPr>
        <w:jc w:val="both"/>
        <w:rPr>
          <w:rFonts w:asciiTheme="minorHAnsi" w:hAnsiTheme="minorHAnsi" w:cstheme="minorHAnsi"/>
          <w:sz w:val="20"/>
          <w:szCs w:val="20"/>
        </w:rPr>
      </w:pPr>
      <w:r w:rsidRPr="00EF3AB1">
        <w:rPr>
          <w:rFonts w:asciiTheme="minorHAnsi" w:hAnsiTheme="minorHAnsi" w:cstheme="minorHAnsi"/>
          <w:sz w:val="20"/>
          <w:szCs w:val="20"/>
        </w:rPr>
        <w:t>Verejný súbeh sa uverejňuje v Úradnom vestníku Autonómnej pokrajiny Vojvodiny v jednom z verejnoprávnych prostriedkov, ktorý pokrýva celé územie APV a na internetovej stránke sekretariátu, ako aj na portáli e-Správa v srbskom jazyku a v jazyku národnostnej menšiny, ktorý je úradne používaný v Autonómnej pokrajine Vojvodine.</w:t>
      </w:r>
    </w:p>
    <w:p w:rsidR="00EC2484" w:rsidRPr="00EF3AB1" w:rsidRDefault="00EC2484" w:rsidP="003B2C92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C2484" w:rsidRPr="008B5F97" w:rsidRDefault="00EC2484" w:rsidP="003B2C9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IV. SPÔSOB PODÁVANIA PRIHLÁŠKY</w:t>
      </w:r>
    </w:p>
    <w:p w:rsidR="00817C18" w:rsidRPr="008B5F97" w:rsidRDefault="00A674EF" w:rsidP="0016326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Prihláška na verejný súbeh (výhradne na vyplnenej prihláške, v srbskom jazyku alebo v jazyku národnostnej menšiny, ktorý sa úradne používa v AP Vojvodine, v jednom vyhotovení) sa podáva v </w:t>
      </w:r>
      <w:r>
        <w:rPr>
          <w:rFonts w:asciiTheme="minorHAnsi" w:hAnsiTheme="minorHAnsi"/>
          <w:sz w:val="20"/>
          <w:szCs w:val="20"/>
          <w:u w:val="single"/>
        </w:rPr>
        <w:t>listinnej podobe</w:t>
      </w:r>
      <w:r>
        <w:rPr>
          <w:rFonts w:asciiTheme="minorHAnsi" w:hAnsiTheme="minorHAnsi"/>
          <w:sz w:val="20"/>
          <w:szCs w:val="20"/>
        </w:rPr>
        <w:t xml:space="preserve"> v uzavretej obálke na adresu: </w:t>
      </w:r>
    </w:p>
    <w:p w:rsidR="00A808B5" w:rsidRPr="008B5F97" w:rsidRDefault="00A808B5" w:rsidP="00A808B5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4D572E" w:rsidRPr="00EF3AB1" w:rsidRDefault="00A808B5" w:rsidP="004D572E">
      <w:pPr>
        <w:pStyle w:val="xmsonormal"/>
        <w:jc w:val="both"/>
      </w:pPr>
      <w:r>
        <w:rPr>
          <w:rFonts w:asciiTheme="minorHAnsi" w:hAnsiTheme="minorHAnsi"/>
          <w:b/>
          <w:bCs/>
          <w:sz w:val="20"/>
          <w:szCs w:val="20"/>
        </w:rPr>
        <w:t xml:space="preserve">POKRAJINSKÝ SEKRETARIÁT VZDELÁVANIA, PREDPISOV, SPRÁVY A NÁRODNOSTNÝCH MENŠÍN – NÁRODNOSTNÝCH SPOLOČENSTIEV, BULVÁR MIHAJLA PUPINA 16, 21000 NOVÝ SAD </w:t>
      </w:r>
      <w:r w:rsidRPr="00EF3AB1">
        <w:rPr>
          <w:rFonts w:asciiTheme="minorHAnsi" w:hAnsiTheme="minorHAnsi"/>
          <w:bCs/>
          <w:sz w:val="20"/>
          <w:szCs w:val="20"/>
        </w:rPr>
        <w:t>s označením na lícnej strany obálky: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/>
          <w:bCs/>
          <w:sz w:val="20"/>
          <w:szCs w:val="20"/>
        </w:rPr>
        <w:t>„PRIHLÁŠKA NA VEREJNÝ SÚBEH NA SPOLUFINANCOVANIE PROGRAMOV A PROJEKTOV ZAMERANÝCH NA ZLEPŠENIE PRÁV NÁRODNOSTNÝCH MENŠÍN – NÁRODNOSTNÝCH SPOLOČENSTIEV V AP VOJVODINE V ROKU 2024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poštou alebo osobne</w:t>
      </w:r>
      <w:r>
        <w:rPr>
          <w:sz w:val="20"/>
          <w:szCs w:val="20"/>
        </w:rPr>
        <w:t xml:space="preserve"> na podateľni pokrajinských orgánov správy (na uvedenú adresu) v čase od 9. do14. hodiny.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sz w:val="20"/>
          <w:szCs w:val="20"/>
        </w:rPr>
        <w:t xml:space="preserve">Prihlášky podané osobne alebo poštou </w:t>
      </w:r>
      <w:r w:rsidRPr="00EF3AB1">
        <w:rPr>
          <w:sz w:val="20"/>
          <w:szCs w:val="20"/>
          <w:u w:val="single"/>
        </w:rPr>
        <w:t>je potrebné podať aj elektronicky v naskenovanom PDF formáte, ako aj vo word formáte</w:t>
      </w:r>
      <w:r>
        <w:rPr>
          <w:sz w:val="20"/>
          <w:szCs w:val="20"/>
        </w:rPr>
        <w:t>, prostredníctvom aplikácie sekretariátu</w:t>
      </w:r>
      <w:r>
        <w:rPr>
          <w:color w:val="FF0000"/>
          <w:sz w:val="20"/>
          <w:szCs w:val="20"/>
        </w:rPr>
        <w:t xml:space="preserve"> </w:t>
      </w:r>
      <w:hyperlink r:id="rId10" w:history="1">
        <w:r w:rsidRPr="00EF3AB1">
          <w:rPr>
            <w:rStyle w:val="Hyperlink"/>
            <w:color w:val="auto"/>
            <w:sz w:val="20"/>
            <w:szCs w:val="20"/>
          </w:rPr>
          <w:t>http://185.166.125.155/konkursi/</w:t>
        </w:r>
      </w:hyperlink>
      <w:r w:rsidRPr="00EF3AB1">
        <w:rPr>
          <w:rFonts w:asciiTheme="minorHAnsi" w:hAnsiTheme="minorHAnsi"/>
          <w:sz w:val="20"/>
          <w:szCs w:val="20"/>
        </w:rPr>
        <w:t xml:space="preserve"> výberom príslušného verejného súbehu, ktorého sa prihláška týka.</w:t>
      </w:r>
    </w:p>
    <w:p w:rsidR="00817C18" w:rsidRPr="004D572E" w:rsidRDefault="00817C18" w:rsidP="004D572E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</w:p>
    <w:p w:rsidR="009B07A7" w:rsidRPr="008B5F97" w:rsidRDefault="009B07A7" w:rsidP="009B07A7">
      <w:pPr>
        <w:pStyle w:val="ListParagraph"/>
        <w:ind w:left="108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9B07A7" w:rsidRPr="008B5F97" w:rsidRDefault="009B07A7" w:rsidP="009B07A7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V. ĎALŠIE OZNÁMENIA O SÚBEHU</w:t>
      </w:r>
    </w:p>
    <w:p w:rsidR="00817C18" w:rsidRPr="008B5F97" w:rsidRDefault="00817C18" w:rsidP="00817C1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Počet prihlášok/projektov, ktoré môže podať jeden žiadateľ, nie je obmedzený.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V prípade viacerých prihlášok/projektov jedného žiadateľa je potrebné zaslať každý projekt toho istého žiadateľa ako samostatnú zásielku, t. j. pre každý projekt sa podáva samostatná žiadosť a samostatný naskenovaný dokument (adresovaný na meno žiadateľa).</w:t>
      </w:r>
    </w:p>
    <w:p w:rsidR="000D02B1" w:rsidRPr="008B5F97" w:rsidRDefault="000D02B1" w:rsidP="009B07A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Uchádzači sa môžu s rovnakým projektom prihlásiť len na jeden súbeh na spolufinancovanie projektov vyhlásených sekretariátom. </w:t>
      </w:r>
    </w:p>
    <w:p w:rsidR="001C6735" w:rsidRPr="008B5F97" w:rsidRDefault="005E3036" w:rsidP="0016326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Sekretariát si vyhradzuje právo požadovať od žiadateľa dodatočnú dokumentáciu a informácie, resp. určiť splnenie dodatočných podmienok na pridelenie finančných prostriedkov.</w:t>
      </w:r>
    </w:p>
    <w:p w:rsidR="00D05AE7" w:rsidRPr="008B5F97" w:rsidRDefault="000D02B1" w:rsidP="009B20EC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Po získaní stanoviska národnostných rád a na základe odôvodneného návrhu súbehovej komisie pokrajinský tajomník rozhodne o pridelení finančných prostriedkov, ktoré rozhodnutie bude zverejnené na webovej stránke sekretariátu a na portáli E-Správa.</w:t>
      </w:r>
    </w:p>
    <w:p w:rsidR="0001766E" w:rsidRPr="008B5F97" w:rsidRDefault="0001766E" w:rsidP="0001766E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Uchádzač, ktorému budú pridelené finančné prostriedky v rámci verejného súbehu, je povinný najneskôr do </w:t>
      </w:r>
      <w:r w:rsidRPr="00EF3AB1">
        <w:rPr>
          <w:rFonts w:asciiTheme="minorHAnsi" w:hAnsiTheme="minorHAnsi"/>
          <w:sz w:val="20"/>
          <w:szCs w:val="20"/>
        </w:rPr>
        <w:t xml:space="preserve">1. 6. 2024 </w:t>
      </w:r>
      <w:r>
        <w:rPr>
          <w:rFonts w:asciiTheme="minorHAnsi" w:hAnsiTheme="minorHAnsi"/>
          <w:sz w:val="20"/>
          <w:szCs w:val="20"/>
        </w:rPr>
        <w:t>poskytnúť sekretariátu informácie o osobitnom účelovom podúčte zriadenom na Správe trezoru.</w:t>
      </w:r>
    </w:p>
    <w:p w:rsidR="00D9013A" w:rsidRPr="008B5F97" w:rsidRDefault="00D9013A" w:rsidP="00DE1E8E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295C38" w:rsidRPr="008B5F97" w:rsidRDefault="009C595C" w:rsidP="00A674E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Ďalšie informácie o verejnom súbehu možno dostať na sekretariáte na tel. č. 021/ 487 4608, prostredníctvom e-mailu </w:t>
      </w:r>
      <w:hyperlink r:id="rId11" w:history="1">
        <w:r>
          <w:rPr>
            <w:rStyle w:val="Hyperlink"/>
            <w:rFonts w:asciiTheme="minorHAnsi" w:hAnsiTheme="minorHAnsi"/>
            <w:color w:val="auto"/>
            <w:sz w:val="20"/>
            <w:szCs w:val="20"/>
          </w:rPr>
          <w:t>adrian.borka@vojvodina.gov.rs</w:t>
        </w:r>
      </w:hyperlink>
      <w:r>
        <w:rPr>
          <w:rFonts w:asciiTheme="minorHAnsi" w:hAnsiTheme="minorHAnsi"/>
          <w:sz w:val="20"/>
          <w:szCs w:val="20"/>
        </w:rPr>
        <w:t xml:space="preserve"> alebo webovej stránky sekretariátu </w:t>
      </w:r>
      <w:hyperlink r:id="rId12" w:history="1">
        <w:r>
          <w:rPr>
            <w:rStyle w:val="Hyperlink"/>
            <w:rFonts w:asciiTheme="minorHAnsi" w:hAnsiTheme="minorHAnsi"/>
            <w:color w:val="auto"/>
            <w:sz w:val="20"/>
            <w:szCs w:val="20"/>
          </w:rPr>
          <w:t>www.puma.vojvodina.gov.rs.</w:t>
        </w:r>
      </w:hyperlink>
    </w:p>
    <w:p w:rsidR="000D02B1" w:rsidRPr="008B5F97" w:rsidRDefault="000D02B1" w:rsidP="0074524A">
      <w:pPr>
        <w:ind w:left="2832" w:firstLine="708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</w:p>
    <w:p w:rsidR="0074524A" w:rsidRPr="008B5F97" w:rsidRDefault="0074524A" w:rsidP="0074524A">
      <w:pPr>
        <w:ind w:left="2832"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Pokrajinský tajomník</w:t>
      </w:r>
    </w:p>
    <w:p w:rsidR="0074524A" w:rsidRPr="008B5F97" w:rsidRDefault="0074524A" w:rsidP="0074524A">
      <w:pPr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</w:p>
    <w:p w:rsidR="0074524A" w:rsidRPr="008B5F97" w:rsidRDefault="0074524A" w:rsidP="0074524A">
      <w:pPr>
        <w:ind w:left="2832"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Zsolt Szakállas v. r.</w:t>
      </w:r>
    </w:p>
    <w:p w:rsidR="00D9479D" w:rsidRPr="008B5F97" w:rsidRDefault="00D9479D" w:rsidP="00A674EF">
      <w:pPr>
        <w:ind w:left="2832" w:firstLine="708"/>
        <w:jc w:val="center"/>
        <w:rPr>
          <w:rFonts w:asciiTheme="minorHAnsi" w:hAnsiTheme="minorHAnsi" w:cstheme="minorHAnsi"/>
          <w:sz w:val="20"/>
          <w:szCs w:val="20"/>
        </w:rPr>
      </w:pPr>
    </w:p>
    <w:sectPr w:rsidR="00D9479D" w:rsidRPr="008B5F97" w:rsidSect="00B842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6D2736"/>
    <w:multiLevelType w:val="hybridMultilevel"/>
    <w:tmpl w:val="8E48E86E"/>
    <w:lvl w:ilvl="0" w:tplc="3C14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5A7B91"/>
    <w:multiLevelType w:val="hybridMultilevel"/>
    <w:tmpl w:val="D9289342"/>
    <w:lvl w:ilvl="0" w:tplc="F12018F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D106C"/>
    <w:multiLevelType w:val="hybridMultilevel"/>
    <w:tmpl w:val="E5B4A9C6"/>
    <w:lvl w:ilvl="0" w:tplc="DF2EA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51F77"/>
    <w:multiLevelType w:val="hybridMultilevel"/>
    <w:tmpl w:val="989ADFFC"/>
    <w:lvl w:ilvl="0" w:tplc="F3802FAE">
      <w:start w:val="6"/>
      <w:numFmt w:val="decimal"/>
      <w:lvlText w:val="%1."/>
      <w:lvlJc w:val="left"/>
      <w:pPr>
        <w:ind w:left="1353" w:hanging="360"/>
      </w:pPr>
      <w:rPr>
        <w:rFonts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3"/>
  </w:num>
  <w:num w:numId="4">
    <w:abstractNumId w:val="1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4"/>
  </w:num>
  <w:num w:numId="15">
    <w:abstractNumId w:val="19"/>
  </w:num>
  <w:num w:numId="16">
    <w:abstractNumId w:val="0"/>
  </w:num>
  <w:num w:numId="17">
    <w:abstractNumId w:val="2"/>
  </w:num>
  <w:num w:numId="18">
    <w:abstractNumId w:val="21"/>
  </w:num>
  <w:num w:numId="19">
    <w:abstractNumId w:val="1"/>
  </w:num>
  <w:num w:numId="20">
    <w:abstractNumId w:val="20"/>
  </w:num>
  <w:num w:numId="21">
    <w:abstractNumId w:val="7"/>
  </w:num>
  <w:num w:numId="22">
    <w:abstractNumId w:val="22"/>
  </w:num>
  <w:num w:numId="23">
    <w:abstractNumId w:val="8"/>
  </w:num>
  <w:num w:numId="24">
    <w:abstractNumId w:val="17"/>
  </w:num>
  <w:num w:numId="25">
    <w:abstractNumId w:val="23"/>
  </w:num>
  <w:num w:numId="26">
    <w:abstractNumId w:val="14"/>
  </w:num>
  <w:num w:numId="27">
    <w:abstractNumId w:val="12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766E"/>
    <w:rsid w:val="00025016"/>
    <w:rsid w:val="000314F5"/>
    <w:rsid w:val="000350CB"/>
    <w:rsid w:val="00035DBB"/>
    <w:rsid w:val="00061630"/>
    <w:rsid w:val="000878C4"/>
    <w:rsid w:val="000953DA"/>
    <w:rsid w:val="00097E26"/>
    <w:rsid w:val="000B5894"/>
    <w:rsid w:val="000B5D59"/>
    <w:rsid w:val="000D02B1"/>
    <w:rsid w:val="000E743D"/>
    <w:rsid w:val="00163267"/>
    <w:rsid w:val="00181522"/>
    <w:rsid w:val="00195058"/>
    <w:rsid w:val="00195EFA"/>
    <w:rsid w:val="001C2CFC"/>
    <w:rsid w:val="001C6735"/>
    <w:rsid w:val="001E447F"/>
    <w:rsid w:val="00206B52"/>
    <w:rsid w:val="00222201"/>
    <w:rsid w:val="00282824"/>
    <w:rsid w:val="00295C38"/>
    <w:rsid w:val="002E0F04"/>
    <w:rsid w:val="002F45E8"/>
    <w:rsid w:val="00315643"/>
    <w:rsid w:val="003229D8"/>
    <w:rsid w:val="00332F9B"/>
    <w:rsid w:val="00340821"/>
    <w:rsid w:val="00373823"/>
    <w:rsid w:val="003809EC"/>
    <w:rsid w:val="00381932"/>
    <w:rsid w:val="003B2C92"/>
    <w:rsid w:val="003D482A"/>
    <w:rsid w:val="003F5235"/>
    <w:rsid w:val="003F60E2"/>
    <w:rsid w:val="00407F0C"/>
    <w:rsid w:val="00423C18"/>
    <w:rsid w:val="00426C06"/>
    <w:rsid w:val="00451FAB"/>
    <w:rsid w:val="004D572E"/>
    <w:rsid w:val="004E7B0D"/>
    <w:rsid w:val="00511099"/>
    <w:rsid w:val="00523C0F"/>
    <w:rsid w:val="005435DF"/>
    <w:rsid w:val="00563C78"/>
    <w:rsid w:val="005912F5"/>
    <w:rsid w:val="005B4CB7"/>
    <w:rsid w:val="005D01EB"/>
    <w:rsid w:val="005D65D5"/>
    <w:rsid w:val="005D6E89"/>
    <w:rsid w:val="005E3036"/>
    <w:rsid w:val="005E59C2"/>
    <w:rsid w:val="005F38DC"/>
    <w:rsid w:val="006020EB"/>
    <w:rsid w:val="00607399"/>
    <w:rsid w:val="00637782"/>
    <w:rsid w:val="00646EEF"/>
    <w:rsid w:val="0065452E"/>
    <w:rsid w:val="00654C36"/>
    <w:rsid w:val="0067630F"/>
    <w:rsid w:val="00680673"/>
    <w:rsid w:val="00686FEC"/>
    <w:rsid w:val="006A00EF"/>
    <w:rsid w:val="006A50EB"/>
    <w:rsid w:val="006E05E9"/>
    <w:rsid w:val="006F2FAC"/>
    <w:rsid w:val="00733C2B"/>
    <w:rsid w:val="00744411"/>
    <w:rsid w:val="0074524A"/>
    <w:rsid w:val="007800E4"/>
    <w:rsid w:val="00781652"/>
    <w:rsid w:val="0080687F"/>
    <w:rsid w:val="00816B52"/>
    <w:rsid w:val="00817C18"/>
    <w:rsid w:val="0083174D"/>
    <w:rsid w:val="00896307"/>
    <w:rsid w:val="00896A1F"/>
    <w:rsid w:val="008A7841"/>
    <w:rsid w:val="008B4BE2"/>
    <w:rsid w:val="008B5F97"/>
    <w:rsid w:val="008F273A"/>
    <w:rsid w:val="009069C1"/>
    <w:rsid w:val="009073C0"/>
    <w:rsid w:val="00916CEA"/>
    <w:rsid w:val="00964097"/>
    <w:rsid w:val="00991409"/>
    <w:rsid w:val="009B07A7"/>
    <w:rsid w:val="009B20EC"/>
    <w:rsid w:val="009C595C"/>
    <w:rsid w:val="00A001F0"/>
    <w:rsid w:val="00A674EF"/>
    <w:rsid w:val="00A740D6"/>
    <w:rsid w:val="00A808B5"/>
    <w:rsid w:val="00AA320D"/>
    <w:rsid w:val="00AB775A"/>
    <w:rsid w:val="00AE2E3D"/>
    <w:rsid w:val="00AF4B47"/>
    <w:rsid w:val="00B07598"/>
    <w:rsid w:val="00B7075A"/>
    <w:rsid w:val="00B81586"/>
    <w:rsid w:val="00B84206"/>
    <w:rsid w:val="00B902E8"/>
    <w:rsid w:val="00BA0A27"/>
    <w:rsid w:val="00BA5E8D"/>
    <w:rsid w:val="00BA7B93"/>
    <w:rsid w:val="00BC7B3D"/>
    <w:rsid w:val="00BD50FC"/>
    <w:rsid w:val="00BD711D"/>
    <w:rsid w:val="00BE6696"/>
    <w:rsid w:val="00BF2B60"/>
    <w:rsid w:val="00C02CC4"/>
    <w:rsid w:val="00C03860"/>
    <w:rsid w:val="00C169FF"/>
    <w:rsid w:val="00C30DD1"/>
    <w:rsid w:val="00C62AEF"/>
    <w:rsid w:val="00C729D8"/>
    <w:rsid w:val="00CF250F"/>
    <w:rsid w:val="00CF5581"/>
    <w:rsid w:val="00D05AE7"/>
    <w:rsid w:val="00D17304"/>
    <w:rsid w:val="00D504D7"/>
    <w:rsid w:val="00D9013A"/>
    <w:rsid w:val="00D9479D"/>
    <w:rsid w:val="00DA7E61"/>
    <w:rsid w:val="00DB09BF"/>
    <w:rsid w:val="00DE1E8E"/>
    <w:rsid w:val="00DF11C7"/>
    <w:rsid w:val="00E205CE"/>
    <w:rsid w:val="00E346F9"/>
    <w:rsid w:val="00E526A5"/>
    <w:rsid w:val="00E717B4"/>
    <w:rsid w:val="00E72C35"/>
    <w:rsid w:val="00E76667"/>
    <w:rsid w:val="00EC2484"/>
    <w:rsid w:val="00EC33A7"/>
    <w:rsid w:val="00ED0FB8"/>
    <w:rsid w:val="00EE3FC9"/>
    <w:rsid w:val="00EE4FC9"/>
    <w:rsid w:val="00EF3AB1"/>
    <w:rsid w:val="00F34AE1"/>
    <w:rsid w:val="00F43CED"/>
    <w:rsid w:val="00F464F8"/>
    <w:rsid w:val="00F64FFB"/>
    <w:rsid w:val="00F66C65"/>
    <w:rsid w:val="00F877C5"/>
    <w:rsid w:val="00FB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54E39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ListParagraph">
    <w:name w:val="List Paragraph"/>
    <w:basedOn w:val="Normal"/>
    <w:uiPriority w:val="34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sk-SK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Strong">
    <w:name w:val="Strong"/>
    <w:uiPriority w:val="22"/>
    <w:qFormat/>
    <w:rsid w:val="00817C18"/>
    <w:rPr>
      <w:b/>
      <w:bCs/>
    </w:rPr>
  </w:style>
  <w:style w:type="paragraph" w:customStyle="1" w:styleId="xmsonormal">
    <w:name w:val="x_msonormal"/>
    <w:basedOn w:val="Normal"/>
    <w:rsid w:val="004D572E"/>
    <w:rPr>
      <w:rFonts w:ascii="Calibri" w:eastAsiaTheme="minorHAns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D57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5.166.125.155/konkurs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rian.borka@vojvodina.gov.rs" TargetMode="External"/><Relationship Id="rId12" Type="http://schemas.openxmlformats.org/officeDocument/2006/relationships/hyperlink" Target="mailto:adrian.borka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drian.borka@vojvodin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85.166.125.155/konkur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F5F08-3CEC-4568-8F37-440C66DB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1200</Words>
  <Characters>7193</Characters>
  <Application>Microsoft Office Word</Application>
  <DocSecurity>0</DocSecurity>
  <Lines>719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Jan Nvota</cp:lastModifiedBy>
  <cp:revision>3</cp:revision>
  <cp:lastPrinted>2024-01-25T13:56:00Z</cp:lastPrinted>
  <dcterms:created xsi:type="dcterms:W3CDTF">2024-01-25T13:57:00Z</dcterms:created>
  <dcterms:modified xsi:type="dcterms:W3CDTF">2024-01-26T07:54:00Z</dcterms:modified>
</cp:coreProperties>
</file>