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rPr>
      </w:pPr>
      <w:r>
        <w:rPr>
          <w:rFonts w:ascii="Calibri" w:hAnsi="Calibri"/>
          <w:sz w:val="22"/>
          <w:szCs w:val="22"/>
          <w:u w:val="single"/>
        </w:rPr>
        <w:t xml:space="preserve">Instrucţii cu privire la completarea Cererii la Concursul pentru compensarea cheltuielilor de transport ale elevilor de şcoală medie din teritoriul P.A. Voivodina pentru anul 2023 şi tabelele aferente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Anexa numărul 1 şi Anexa numărul 1a se referă la cheltuielile de transport totale ale elevilor de şcoală medie – navetişti la nivel anual conform preţurilor valabile pe relaţiile călătoriei.  Calculul se face în baza preţului abonamentului lunar al elevului. Dacă pentru unele relaţii nu există transport organizat, organele comunale/orăşeneşti competente dau calculul cheltuielilor de transport pentru anumite relaţii şi în felul acesta se stabilesc cheltuielile totale de transport. Numărul de elevi prezentat cumulativ în tabelele 1 şi 1a trebuie să corespundă cu numărul de elevi prezentaţi în Lista elevilor – Anexa numărul 3 şi în Cerere la punctul numărul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În Cerere la punctul 5 se introduce data care se solicită Secretariatului pentru Educaţie, Reglementări, Administraţie şi Minorităţile Naţionale - Comunităţile Naţionale pentru </w:t>
      </w:r>
      <w:r>
        <w:rPr>
          <w:rFonts w:ascii="Calibri" w:hAnsi="Calibri"/>
          <w:b/>
          <w:sz w:val="22"/>
          <w:szCs w:val="22"/>
          <w:u w:val="single"/>
        </w:rPr>
        <w:t>compensare</w:t>
      </w:r>
      <w:r>
        <w:rPr>
          <w:rFonts w:ascii="Calibri" w:hAnsi="Calibri"/>
          <w:sz w:val="22"/>
          <w:szCs w:val="22"/>
        </w:rPr>
        <w:t xml:space="preserve">, iar la punctul 6 se prezintă cuantumul de mijloace care se planifică a se separa pentru </w:t>
      </w:r>
      <w:r>
        <w:rPr>
          <w:rFonts w:ascii="Calibri" w:hAnsi="Calibri"/>
          <w:b/>
          <w:sz w:val="22"/>
          <w:szCs w:val="22"/>
          <w:u w:val="single"/>
        </w:rPr>
        <w:t>compensare</w:t>
      </w:r>
      <w:r>
        <w:rPr>
          <w:rFonts w:ascii="Calibri" w:hAnsi="Calibri"/>
          <w:sz w:val="22"/>
          <w:szCs w:val="22"/>
        </w:rPr>
        <w:t xml:space="preserve"> din </w:t>
      </w:r>
      <w:r>
        <w:rPr>
          <w:rFonts w:ascii="Calibri" w:hAnsi="Calibri"/>
          <w:b/>
          <w:sz w:val="22"/>
          <w:szCs w:val="22"/>
          <w:u w:val="single"/>
        </w:rPr>
        <w:t>mijloacele proprii</w:t>
      </w:r>
      <w:r>
        <w:rPr>
          <w:rFonts w:ascii="Calibri" w:hAnsi="Calibri"/>
          <w:sz w:val="22"/>
          <w:szCs w:val="22"/>
        </w:rPr>
        <w:t xml:space="preserve"> ale unităţii autoguvernării locale (fără a se calcula mijloacele Secretariatului).  Suma datelor prevăzute la punctele 5 şi 6 nu poate fi mai mare decât suma mijloacelor necesare pentru cheltuielile de transport ale elevilor de şcoală medie navetişti prezentate în Anexa numărul 1 şi 1a.</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În Anexa numărul 3, precum şi în calcule, în conformitate cu Regulamentul privind condiţiile de compensare a cheltuielilor de transport ale elevilor de şcoală medie din Provincia Autonomă Voivodina („Buletinul oficial al P.A.V.”, numărul 7/23) trebuie prezentaţi doar </w:t>
      </w:r>
      <w:r>
        <w:rPr>
          <w:rFonts w:ascii="Calibri" w:hAnsi="Calibri"/>
          <w:b/>
          <w:sz w:val="22"/>
          <w:szCs w:val="22"/>
          <w:u w:val="single"/>
        </w:rPr>
        <w:t>elevii care fac naveta în fiecare zi de la domiciliu la şcoală şi înapoi.</w:t>
      </w:r>
      <w:r>
        <w:rPr>
          <w:rFonts w:ascii="Calibri" w:hAnsi="Calibri"/>
          <w:sz w:val="22"/>
          <w:szCs w:val="22"/>
        </w:rPr>
        <w:t xml:space="preserve">  Unităţile autoguvernării locale care procură listele elevilor de la şcolile medii din teritoriul autoguvernării locale, trebuie să le actualizeze, în sensul că trebuie prezentaţi doar elevii cu domiciliul în teritoriul autoguvernării locale (cu scopul evitării dublării unui anumit număr de elevi). Lista elevilor-navetişti se pregăteşte pentru anul şcolar 2022/2023 ca tabel unic cu </w:t>
      </w:r>
      <w:r>
        <w:rPr>
          <w:rFonts w:ascii="Calibri" w:hAnsi="Calibri"/>
          <w:b/>
          <w:sz w:val="22"/>
          <w:szCs w:val="22"/>
          <w:u w:val="single"/>
        </w:rPr>
        <w:t>numerotarea unică a numărului curent</w:t>
      </w:r>
      <w:r>
        <w:rPr>
          <w:rFonts w:ascii="Calibri" w:hAnsi="Calibri"/>
          <w:sz w:val="22"/>
          <w:szCs w:val="22"/>
        </w:rPr>
        <w:t xml:space="preserve"> cu semnătura obligatorie şi sigiliul organului competent al unităţii autoguvernării locale.  Cu scopul unei examinări mai rapide şi mai eficace a cererilor la concurs, vă rugăm ca datele în Anexa numărul 3 să fie complete pentru toţi elevii.</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9352A9" w:rsidRPr="009352A9" w:rsidRDefault="009352A9" w:rsidP="009352A9">
      <w:pPr>
        <w:jc w:val="both"/>
        <w:rPr>
          <w:rFonts w:asciiTheme="minorHAnsi" w:hAnsiTheme="minorHAnsi" w:cstheme="minorHAnsi"/>
          <w:spacing w:val="-2"/>
          <w:sz w:val="22"/>
          <w:szCs w:val="22"/>
          <w:lang w:val="ru-RU"/>
        </w:rPr>
      </w:pPr>
      <w:r w:rsidRPr="009352A9">
        <w:rPr>
          <w:rFonts w:asciiTheme="minorHAnsi" w:hAnsiTheme="minorHAnsi" w:cstheme="minorHAnsi"/>
          <w:b/>
          <w:bCs/>
          <w:spacing w:val="-2"/>
          <w:sz w:val="22"/>
          <w:szCs w:val="22"/>
          <w:u w:val="single"/>
        </w:rPr>
        <w:t>Anexa numărul</w:t>
      </w:r>
      <w:r w:rsidRPr="009352A9">
        <w:rPr>
          <w:rFonts w:asciiTheme="minorHAnsi" w:hAnsiTheme="minorHAnsi" w:cstheme="minorHAnsi"/>
          <w:b/>
          <w:bCs/>
          <w:spacing w:val="-2"/>
          <w:sz w:val="22"/>
          <w:szCs w:val="22"/>
          <w:u w:val="single"/>
          <w:lang w:val="sr-Cyrl-CS"/>
        </w:rPr>
        <w:t xml:space="preserve">  1 </w:t>
      </w:r>
      <w:r w:rsidRPr="009352A9">
        <w:rPr>
          <w:rFonts w:asciiTheme="minorHAnsi" w:hAnsiTheme="minorHAnsi" w:cstheme="minorHAnsi"/>
          <w:b/>
          <w:bCs/>
          <w:spacing w:val="-2"/>
          <w:sz w:val="22"/>
          <w:szCs w:val="22"/>
          <w:u w:val="single"/>
        </w:rPr>
        <w:t>şi Anexa numărul</w:t>
      </w:r>
      <w:r w:rsidRPr="009352A9">
        <w:rPr>
          <w:rFonts w:asciiTheme="minorHAnsi" w:hAnsiTheme="minorHAnsi" w:cstheme="minorHAnsi"/>
          <w:b/>
          <w:bCs/>
          <w:spacing w:val="-2"/>
          <w:sz w:val="22"/>
          <w:szCs w:val="22"/>
          <w:u w:val="single"/>
          <w:lang w:val="sr-Cyrl-CS"/>
        </w:rPr>
        <w:t xml:space="preserve"> 1а</w:t>
      </w:r>
      <w:r w:rsidRPr="009352A9">
        <w:rPr>
          <w:rFonts w:asciiTheme="minorHAnsi" w:hAnsiTheme="minorHAnsi" w:cstheme="minorHAnsi"/>
          <w:spacing w:val="-2"/>
          <w:sz w:val="22"/>
          <w:szCs w:val="22"/>
          <w:lang w:val="sr-Cyrl-CS"/>
        </w:rPr>
        <w:t xml:space="preserve"> </w:t>
      </w:r>
      <w:r w:rsidRPr="009352A9">
        <w:rPr>
          <w:rFonts w:asciiTheme="minorHAnsi" w:hAnsiTheme="minorHAnsi" w:cstheme="minorHAnsi"/>
          <w:spacing w:val="-2"/>
          <w:sz w:val="22"/>
          <w:szCs w:val="22"/>
        </w:rPr>
        <w:t xml:space="preserve">obligatoriu trebuie trimise în format electronic la adresa de e-mail: </w:t>
      </w:r>
      <w:r w:rsidRPr="009352A9">
        <w:rPr>
          <w:rFonts w:asciiTheme="minorHAnsi" w:hAnsiTheme="minorHAnsi" w:cstheme="minorHAnsi"/>
          <w:spacing w:val="-2"/>
          <w:sz w:val="22"/>
          <w:szCs w:val="22"/>
          <w:lang w:val="sr-Cyrl-CS"/>
        </w:rPr>
        <w:t xml:space="preserve">  </w:t>
      </w:r>
    </w:p>
    <w:p w:rsidR="009352A9" w:rsidRPr="009352A9" w:rsidRDefault="009352A9" w:rsidP="009352A9">
      <w:pPr>
        <w:jc w:val="both"/>
        <w:rPr>
          <w:rFonts w:asciiTheme="minorHAnsi" w:hAnsiTheme="minorHAnsi" w:cstheme="minorHAnsi"/>
          <w:color w:val="0563C1"/>
          <w:sz w:val="22"/>
          <w:szCs w:val="22"/>
          <w:u w:val="single"/>
          <w:lang w:val="en-US"/>
        </w:rPr>
      </w:pPr>
      <w:r w:rsidRPr="009352A9">
        <w:rPr>
          <w:rFonts w:asciiTheme="minorHAnsi" w:hAnsiTheme="minorHAnsi" w:cstheme="minorHAnsi"/>
          <w:spacing w:val="-2"/>
          <w:sz w:val="22"/>
          <w:szCs w:val="22"/>
          <w:lang w:val="ru-RU"/>
        </w:rPr>
        <w:t>                                           </w:t>
      </w:r>
      <w:hyperlink r:id="rId5" w:history="1">
        <w:r w:rsidRPr="009352A9">
          <w:rPr>
            <w:rStyle w:val="Hyperlink"/>
            <w:rFonts w:asciiTheme="minorHAnsi" w:hAnsiTheme="minorHAnsi" w:cstheme="minorHAnsi"/>
            <w:spacing w:val="-2"/>
            <w:sz w:val="22"/>
            <w:szCs w:val="22"/>
          </w:rPr>
          <w:t>varga.endre@vojvodina.gov.rs</w:t>
        </w:r>
      </w:hyperlink>
      <w:r w:rsidRPr="009352A9">
        <w:rPr>
          <w:rFonts w:asciiTheme="minorHAnsi" w:hAnsiTheme="minorHAnsi" w:cstheme="minorHAnsi"/>
          <w:color w:val="0563C1"/>
          <w:spacing w:val="-2"/>
          <w:sz w:val="22"/>
          <w:szCs w:val="22"/>
          <w:u w:val="single"/>
        </w:rPr>
        <w:t xml:space="preserve"> </w:t>
      </w:r>
      <w:r w:rsidRPr="009352A9">
        <w:rPr>
          <w:rFonts w:asciiTheme="minorHAnsi" w:hAnsiTheme="minorHAnsi" w:cstheme="minorHAnsi"/>
          <w:color w:val="0563C1"/>
          <w:spacing w:val="-2"/>
          <w:sz w:val="22"/>
          <w:szCs w:val="22"/>
          <w:lang w:val="sr-Cyrl-RS"/>
        </w:rPr>
        <w:t>    </w:t>
      </w:r>
      <w:r w:rsidRPr="009352A9">
        <w:rPr>
          <w:rFonts w:asciiTheme="minorHAnsi" w:hAnsiTheme="minorHAnsi" w:cstheme="minorHAnsi"/>
          <w:color w:val="0563C1"/>
          <w:spacing w:val="-2"/>
          <w:sz w:val="22"/>
          <w:szCs w:val="22"/>
        </w:rPr>
        <w:t>contact</w:t>
      </w:r>
      <w:r w:rsidRPr="009352A9">
        <w:rPr>
          <w:rFonts w:asciiTheme="minorHAnsi" w:hAnsiTheme="minorHAnsi" w:cstheme="minorHAnsi"/>
          <w:color w:val="0563C1"/>
          <w:spacing w:val="-2"/>
          <w:sz w:val="22"/>
          <w:szCs w:val="22"/>
          <w:lang w:val="sr-Cyrl-RS"/>
        </w:rPr>
        <w:t xml:space="preserve"> 487 45 58</w:t>
      </w:r>
      <w:r w:rsidRPr="009352A9">
        <w:rPr>
          <w:rFonts w:asciiTheme="minorHAnsi" w:hAnsiTheme="minorHAnsi" w:cstheme="minorHAnsi"/>
          <w:color w:val="000000"/>
          <w:spacing w:val="-2"/>
          <w:sz w:val="22"/>
          <w:szCs w:val="22"/>
        </w:rPr>
        <w:t xml:space="preserve">   </w:t>
      </w:r>
    </w:p>
    <w:p w:rsidR="00DB23E5" w:rsidRPr="009352A9" w:rsidRDefault="009352A9" w:rsidP="009352A9">
      <w:pPr>
        <w:ind w:left="720"/>
        <w:jc w:val="both"/>
        <w:rPr>
          <w:rFonts w:asciiTheme="minorHAnsi" w:hAnsiTheme="minorHAnsi" w:cstheme="minorHAnsi"/>
          <w:sz w:val="22"/>
          <w:szCs w:val="22"/>
        </w:rPr>
      </w:pPr>
      <w:r w:rsidRPr="009352A9">
        <w:rPr>
          <w:rFonts w:asciiTheme="minorHAnsi" w:hAnsiTheme="minorHAnsi" w:cstheme="minorHAnsi"/>
          <w:color w:val="0563C1"/>
          <w:spacing w:val="-2"/>
          <w:sz w:val="22"/>
          <w:szCs w:val="22"/>
        </w:rPr>
        <w:t>           </w:t>
      </w:r>
      <w:r w:rsidRPr="009352A9">
        <w:rPr>
          <w:rFonts w:asciiTheme="minorHAnsi" w:hAnsiTheme="minorHAnsi" w:cstheme="minorHAnsi"/>
          <w:color w:val="0563C1"/>
          <w:spacing w:val="-2"/>
          <w:sz w:val="22"/>
          <w:szCs w:val="22"/>
        </w:rPr>
        <w:t>                 </w:t>
      </w:r>
      <w:bookmarkStart w:id="0" w:name="_GoBack"/>
      <w:bookmarkEnd w:id="0"/>
      <w:r w:rsidRPr="009352A9">
        <w:rPr>
          <w:rFonts w:asciiTheme="minorHAnsi" w:hAnsiTheme="minorHAnsi" w:cstheme="minorHAnsi"/>
          <w:sz w:val="22"/>
          <w:szCs w:val="22"/>
        </w:rPr>
        <w:fldChar w:fldCharType="begin"/>
      </w:r>
      <w:r w:rsidRPr="009352A9">
        <w:rPr>
          <w:rFonts w:asciiTheme="minorHAnsi" w:hAnsiTheme="minorHAnsi" w:cstheme="minorHAnsi"/>
          <w:sz w:val="22"/>
          <w:szCs w:val="22"/>
        </w:rPr>
        <w:instrText xml:space="preserve"> HYPERLINK "mailto:bojan.jaric@vojvodina.gov.rs" </w:instrText>
      </w:r>
      <w:r w:rsidRPr="009352A9">
        <w:rPr>
          <w:rFonts w:asciiTheme="minorHAnsi" w:hAnsiTheme="minorHAnsi" w:cstheme="minorHAnsi"/>
          <w:sz w:val="22"/>
          <w:szCs w:val="22"/>
        </w:rPr>
        <w:fldChar w:fldCharType="separate"/>
      </w:r>
      <w:r w:rsidRPr="009352A9">
        <w:rPr>
          <w:rStyle w:val="Hyperlink"/>
          <w:rFonts w:asciiTheme="minorHAnsi" w:hAnsiTheme="minorHAnsi" w:cstheme="minorHAnsi"/>
          <w:spacing w:val="-2"/>
          <w:sz w:val="22"/>
          <w:szCs w:val="22"/>
        </w:rPr>
        <w:t>bojan.jaric@vojvodina.gov.rs</w:t>
      </w:r>
      <w:r w:rsidRPr="009352A9">
        <w:rPr>
          <w:rFonts w:asciiTheme="minorHAnsi" w:hAnsiTheme="minorHAnsi" w:cstheme="minorHAnsi"/>
          <w:sz w:val="22"/>
          <w:szCs w:val="22"/>
        </w:rPr>
        <w:fldChar w:fldCharType="end"/>
      </w:r>
      <w:r w:rsidRPr="009352A9">
        <w:rPr>
          <w:rFonts w:asciiTheme="minorHAnsi" w:hAnsiTheme="minorHAnsi" w:cstheme="minorHAnsi"/>
          <w:color w:val="0563C1"/>
          <w:spacing w:val="-2"/>
          <w:sz w:val="22"/>
          <w:szCs w:val="22"/>
        </w:rPr>
        <w:t>       contact</w:t>
      </w:r>
      <w:r w:rsidRPr="009352A9">
        <w:rPr>
          <w:rFonts w:asciiTheme="minorHAnsi" w:hAnsiTheme="minorHAnsi" w:cstheme="minorHAnsi"/>
          <w:color w:val="0563C1"/>
          <w:spacing w:val="-2"/>
          <w:sz w:val="22"/>
          <w:szCs w:val="22"/>
          <w:lang w:val="sr-Cyrl-RS"/>
        </w:rPr>
        <w:t xml:space="preserve"> 487 43 93</w:t>
      </w: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A5"/>
    <w:rsid w:val="00001CA5"/>
    <w:rsid w:val="000A3F41"/>
    <w:rsid w:val="00127B3C"/>
    <w:rsid w:val="00165224"/>
    <w:rsid w:val="00324D7B"/>
    <w:rsid w:val="003A5A09"/>
    <w:rsid w:val="003F7CC2"/>
    <w:rsid w:val="00420D8E"/>
    <w:rsid w:val="00460A2B"/>
    <w:rsid w:val="00484393"/>
    <w:rsid w:val="004A5532"/>
    <w:rsid w:val="0051099D"/>
    <w:rsid w:val="006565C2"/>
    <w:rsid w:val="006B1DA8"/>
    <w:rsid w:val="007D5825"/>
    <w:rsid w:val="00821B89"/>
    <w:rsid w:val="0088033C"/>
    <w:rsid w:val="0090086F"/>
    <w:rsid w:val="009352A9"/>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ED840"/>
  <w15:docId w15:val="{9C496310-612F-4810-8897-6291D6C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4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Maja Popovic</cp:lastModifiedBy>
  <cp:revision>4</cp:revision>
  <dcterms:created xsi:type="dcterms:W3CDTF">2023-03-01T07:19:00Z</dcterms:created>
  <dcterms:modified xsi:type="dcterms:W3CDTF">2024-02-02T12:58:00Z</dcterms:modified>
</cp:coreProperties>
</file>