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56"/>
        <w:gridCol w:w="3799"/>
      </w:tblGrid>
      <w:tr w:rsidR="003D7165" w:rsidRPr="00F46F0B" w:rsidTr="00F46F0B">
        <w:trPr>
          <w:trHeight w:val="1975"/>
        </w:trPr>
        <w:tc>
          <w:tcPr>
            <w:tcW w:w="2835" w:type="dxa"/>
          </w:tcPr>
          <w:p w:rsidR="003D7165" w:rsidRPr="00F46F0B" w:rsidRDefault="00570F58" w:rsidP="000976BF">
            <w:pPr>
              <w:tabs>
                <w:tab w:val="center" w:pos="4703"/>
                <w:tab w:val="right" w:pos="9406"/>
              </w:tabs>
              <w:ind w:left="601" w:hanging="69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Srbská republika</w:t>
            </w:r>
          </w:p>
          <w:p w:rsidR="003D7165" w:rsidRPr="00F46F0B" w:rsidRDefault="003D7165" w:rsidP="003D7165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 xml:space="preserve">Autonómna </w:t>
            </w:r>
            <w:proofErr w:type="spellStart"/>
            <w:r>
              <w:rPr>
                <w:rFonts w:ascii="Calibri" w:hAnsi="Calibri"/>
                <w:sz w:val="18"/>
                <w:szCs w:val="20"/>
              </w:rPr>
              <w:t>pokrajina</w:t>
            </w:r>
            <w:proofErr w:type="spellEnd"/>
            <w:r>
              <w:rPr>
                <w:rFonts w:ascii="Calibri" w:hAnsi="Calibri"/>
                <w:sz w:val="18"/>
                <w:szCs w:val="20"/>
              </w:rPr>
              <w:t xml:space="preserve"> Vojvodina</w:t>
            </w:r>
          </w:p>
          <w:p w:rsidR="003D7165" w:rsidRPr="00F46F0B" w:rsidRDefault="003D7165" w:rsidP="003D7165">
            <w:pPr>
              <w:rPr>
                <w:rFonts w:ascii="Calibri" w:hAnsi="Calibri"/>
                <w:sz w:val="2"/>
                <w:szCs w:val="16"/>
                <w:lang w:val="ru-RU"/>
              </w:rPr>
            </w:pPr>
          </w:p>
          <w:p w:rsidR="003D7165" w:rsidRPr="00F46F0B" w:rsidRDefault="003D7165" w:rsidP="003D7165">
            <w:pPr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Pokrajinský</w:t>
            </w:r>
            <w:proofErr w:type="spellEnd"/>
            <w:r>
              <w:rPr>
                <w:rFonts w:ascii="Calibri" w:hAnsi="Calibri"/>
                <w:b/>
              </w:rPr>
              <w:t xml:space="preserve"> sekretariát vzdelávania, predpisov,</w:t>
            </w:r>
          </w:p>
          <w:p w:rsidR="003D7165" w:rsidRPr="00F46F0B" w:rsidRDefault="003D7165" w:rsidP="003D716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/>
                <w:b/>
              </w:rPr>
              <w:t>správy a národnostných menšín – národnostných spoločenstiev</w:t>
            </w:r>
          </w:p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6"/>
                <w:szCs w:val="16"/>
                <w:lang w:val="sr-Cyrl-RS"/>
              </w:rPr>
            </w:pPr>
          </w:p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Bulvár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Mihajla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Pupina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16, 21 000 Nový Sad</w:t>
            </w:r>
          </w:p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T: +381 21 487 4867</w:t>
            </w:r>
          </w:p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sz w:val="16"/>
                <w:szCs w:val="16"/>
              </w:rPr>
              <w:t>ounz@vojvodina.gov.rs</w:t>
            </w:r>
          </w:p>
        </w:tc>
      </w:tr>
      <w:tr w:rsidR="003D7165" w:rsidRPr="00F46F0B" w:rsidTr="00F46F0B">
        <w:trPr>
          <w:trHeight w:val="305"/>
        </w:trPr>
        <w:tc>
          <w:tcPr>
            <w:tcW w:w="2835" w:type="dxa"/>
          </w:tcPr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sz w:val="18"/>
                <w:lang w:val="ru-RU"/>
              </w:rPr>
            </w:pPr>
          </w:p>
        </w:tc>
        <w:tc>
          <w:tcPr>
            <w:tcW w:w="3856" w:type="dxa"/>
          </w:tcPr>
          <w:p w:rsidR="003D7165" w:rsidRPr="00F46F0B" w:rsidRDefault="003D7165" w:rsidP="003D716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</w:p>
          <w:p w:rsidR="003D7165" w:rsidRPr="00F46F0B" w:rsidRDefault="003D7165" w:rsidP="00596A1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8"/>
                <w:szCs w:val="16"/>
              </w:rPr>
            </w:pPr>
            <w:r>
              <w:rPr>
                <w:rFonts w:ascii="Calibri" w:hAnsi="Calibri"/>
                <w:sz w:val="18"/>
                <w:szCs w:val="16"/>
              </w:rPr>
              <w:t>ČÍSLO: 002734375 2024 09427 001 001 000 001</w:t>
            </w:r>
          </w:p>
        </w:tc>
        <w:tc>
          <w:tcPr>
            <w:tcW w:w="3799" w:type="dxa"/>
          </w:tcPr>
          <w:p w:rsidR="003D7165" w:rsidRPr="00F46F0B" w:rsidRDefault="003D7165" w:rsidP="003D7165">
            <w:pPr>
              <w:pStyle w:val="Header"/>
              <w:rPr>
                <w:rFonts w:cs="Calibri"/>
                <w:sz w:val="18"/>
                <w:szCs w:val="16"/>
                <w:lang w:val="ru-RU"/>
              </w:rPr>
            </w:pPr>
          </w:p>
          <w:p w:rsidR="003D7165" w:rsidRPr="00F46F0B" w:rsidRDefault="00F46F0B" w:rsidP="00596A16">
            <w:pPr>
              <w:pStyle w:val="Header"/>
              <w:rPr>
                <w:rFonts w:cs="Calibri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      DÁTUM: 27. 9. 2024</w:t>
            </w:r>
          </w:p>
        </w:tc>
      </w:tr>
    </w:tbl>
    <w:p w:rsidR="00063282" w:rsidRPr="00F46F0B" w:rsidRDefault="00063282" w:rsidP="00742210">
      <w:pPr>
        <w:pStyle w:val="PlainText"/>
        <w:jc w:val="both"/>
        <w:rPr>
          <w:rFonts w:ascii="Calibri" w:hAnsi="Calibri" w:cs="Arial"/>
          <w:sz w:val="22"/>
          <w:szCs w:val="22"/>
          <w:lang w:val="ru-RU"/>
        </w:rPr>
      </w:pPr>
    </w:p>
    <w:p w:rsidR="00061202" w:rsidRPr="00F46F0B" w:rsidRDefault="001F2890" w:rsidP="00061202">
      <w:pPr>
        <w:ind w:right="44"/>
        <w:jc w:val="both"/>
        <w:rPr>
          <w:rFonts w:ascii="Calibri" w:hAnsi="Calibri" w:cs="Arial"/>
          <w:bCs/>
          <w:noProof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</w:t>
      </w:r>
      <w:r>
        <w:rPr>
          <w:rFonts w:ascii="Calibri" w:hAnsi="Calibri"/>
          <w:sz w:val="22"/>
          <w:szCs w:val="22"/>
        </w:rPr>
        <w:t xml:space="preserve">Podľa článku 5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parlamentného uznesenia o prideľovaní rozpočtových prostriedkov na financovanie a spoločné financovanie programových aktivít a projektov v oblasti základného a stredného vzdelávania a výchovy a žiackych štandardov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 (Úradný vestník APV č. 14/15 a 10/17), článku 3 Pravidiel o pridelení rozpočtových prostriedkov </w:t>
      </w:r>
      <w:proofErr w:type="spellStart"/>
      <w:r>
        <w:rPr>
          <w:rFonts w:ascii="Calibri" w:hAnsi="Calibri"/>
          <w:sz w:val="22"/>
          <w:szCs w:val="22"/>
        </w:rPr>
        <w:t>Pokrajinského</w:t>
      </w:r>
      <w:proofErr w:type="spellEnd"/>
      <w:r>
        <w:rPr>
          <w:rFonts w:ascii="Calibri" w:hAnsi="Calibri"/>
          <w:sz w:val="22"/>
          <w:szCs w:val="22"/>
        </w:rPr>
        <w:t xml:space="preserve"> sekretariátu vzdelávania, predpisov, správy a národnostných menšín – národnostných spoločenstiev na financovanie a spoločné financovanie aktivít, programov a projektov národnostných rád národnostných menšín v oblasti základného a stredného vzdelávania (Úradný vestník APV č. 9/16 a 36/17) a v súvislosti s </w:t>
      </w:r>
      <w:proofErr w:type="spellStart"/>
      <w:r>
        <w:rPr>
          <w:rFonts w:ascii="Calibri" w:hAnsi="Calibri"/>
          <w:sz w:val="22"/>
          <w:szCs w:val="22"/>
        </w:rPr>
        <w:t>Pokrajinským</w:t>
      </w:r>
      <w:proofErr w:type="spellEnd"/>
      <w:r>
        <w:rPr>
          <w:rFonts w:ascii="Calibri" w:hAnsi="Calibri"/>
          <w:sz w:val="22"/>
          <w:szCs w:val="22"/>
        </w:rPr>
        <w:t xml:space="preserve"> parlamentným uznesením o rozpočte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 na rok 2024 (Úradný vestník APV č. 45/2023 </w:t>
      </w:r>
      <w:r w:rsidR="001D1437">
        <w:rPr>
          <w:rFonts w:ascii="Calibri" w:hAnsi="Calibri"/>
          <w:sz w:val="22"/>
          <w:szCs w:val="22"/>
        </w:rPr>
        <w:t xml:space="preserve">a 37/2024 – opätovná bilancia) </w:t>
      </w:r>
      <w:proofErr w:type="spellStart"/>
      <w:r w:rsidR="001D1437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 vypísal</w:t>
      </w:r>
    </w:p>
    <w:p w:rsidR="00061202" w:rsidRDefault="00061202" w:rsidP="00061202">
      <w:pPr>
        <w:pStyle w:val="Heading3"/>
        <w:spacing w:before="240" w:after="120"/>
        <w:ind w:firstLine="0"/>
        <w:jc w:val="center"/>
        <w:rPr>
          <w:rFonts w:ascii="Calibri" w:hAnsi="Calibri"/>
          <w:bCs w:val="0"/>
          <w:sz w:val="28"/>
          <w:szCs w:val="22"/>
        </w:rPr>
      </w:pPr>
      <w:r>
        <w:rPr>
          <w:rFonts w:ascii="Calibri" w:hAnsi="Calibri"/>
          <w:bCs w:val="0"/>
          <w:sz w:val="28"/>
          <w:szCs w:val="22"/>
        </w:rPr>
        <w:t>SÚBEH</w:t>
      </w:r>
    </w:p>
    <w:p w:rsidR="001D1437" w:rsidRPr="001D1437" w:rsidRDefault="001D1437" w:rsidP="001D1437"/>
    <w:p w:rsidR="00061202" w:rsidRPr="00F46F0B" w:rsidRDefault="00061202" w:rsidP="00061202">
      <w:pPr>
        <w:jc w:val="center"/>
        <w:rPr>
          <w:rFonts w:ascii="Calibri" w:hAnsi="Calibri" w:cs="Arial"/>
          <w:b/>
          <w:caps/>
          <w:noProof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NA FINANCOVANIE A SPOLOČNÉ FINANCOVANIE AKTIVÍT, PROGRAMOV А PROJEKTOV NÁRODNOSTNÝCH RÁD NÁRODNOSTNÝCH MENŠÍN V OBLASTI ZÁKLADNÉHO A STREDNÉHO VZDELÁVANIA V AP VOJVODINE NA ROK 2024 –  DOTOVANIE PRÍPRAVY A VYPRACOVANIA TESTOV A ÚLOH V MENŠINOVÝCH JAZYKOCH</w:t>
      </w:r>
    </w:p>
    <w:p w:rsidR="00061202" w:rsidRPr="00F46F0B" w:rsidRDefault="00061202" w:rsidP="00061202">
      <w:pPr>
        <w:jc w:val="center"/>
        <w:rPr>
          <w:rFonts w:ascii="Calibri" w:hAnsi="Calibri" w:cs="Arial"/>
          <w:b/>
          <w:caps/>
          <w:noProof/>
          <w:sz w:val="22"/>
          <w:szCs w:val="22"/>
          <w:lang w:val="sr-Cyrl-RS"/>
        </w:rPr>
      </w:pPr>
    </w:p>
    <w:p w:rsidR="00061202" w:rsidRPr="00F46F0B" w:rsidRDefault="00061202" w:rsidP="00061202">
      <w:pPr>
        <w:pStyle w:val="BodyText"/>
        <w:ind w:firstLine="72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Súbeh sa vypisuje na financovanie a spoločné financovanie aktivít, programov a projektov národnostných rád národnostných menšín v oblasti rozvoja a zvýšenia kvality základného a stredného vzdelávania v jazykoch/reči národnostných menšín – národnostných spoločenstiev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Vojvodine, najmä určených na dotovanie prípravy a vypracovania testov a úloh v menšinových jazykoch pre súťaže na všetkých úrovniach, od obecnej, cez regionálnu až po republikovú v organizácii Ministerstva školstva, vedy a technologického rozvoja Srbskej republiky.</w:t>
      </w:r>
    </w:p>
    <w:p w:rsidR="00061202" w:rsidRPr="00F46F0B" w:rsidRDefault="00061202" w:rsidP="00061202">
      <w:pPr>
        <w:pStyle w:val="BodyText"/>
        <w:ind w:left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Súbeh sa vypisuje na celkovú sumu </w:t>
      </w:r>
      <w:r>
        <w:rPr>
          <w:rFonts w:ascii="Calibri" w:hAnsi="Calibri"/>
          <w:b/>
          <w:sz w:val="22"/>
          <w:szCs w:val="22"/>
        </w:rPr>
        <w:t>1 000 000,00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dinárov</w:t>
      </w:r>
      <w:r>
        <w:rPr>
          <w:rFonts w:ascii="Calibri" w:hAnsi="Calibri"/>
          <w:sz w:val="22"/>
          <w:szCs w:val="22"/>
        </w:rPr>
        <w:t>, ktorá sa rozvrhne:</w:t>
      </w:r>
    </w:p>
    <w:p w:rsidR="00061202" w:rsidRPr="00F46F0B" w:rsidRDefault="00061202" w:rsidP="00061202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 aktivity, programy a projekty </w:t>
      </w:r>
      <w:r>
        <w:rPr>
          <w:rFonts w:ascii="Calibri" w:hAnsi="Calibri"/>
          <w:b/>
          <w:sz w:val="22"/>
          <w:szCs w:val="22"/>
        </w:rPr>
        <w:t>v oblasti základného vzdelávania  700 000,00 dinárov</w:t>
      </w:r>
      <w:r>
        <w:rPr>
          <w:rFonts w:ascii="Calibri" w:hAnsi="Calibri"/>
          <w:sz w:val="22"/>
          <w:szCs w:val="22"/>
        </w:rPr>
        <w:t xml:space="preserve"> a</w:t>
      </w:r>
    </w:p>
    <w:p w:rsidR="00061202" w:rsidRPr="00F46F0B" w:rsidRDefault="00061202" w:rsidP="00061202">
      <w:pPr>
        <w:pStyle w:val="BodyText"/>
        <w:numPr>
          <w:ilvl w:val="0"/>
          <w:numId w:val="2"/>
        </w:numPr>
        <w:jc w:val="both"/>
        <w:rPr>
          <w:rFonts w:ascii="Calibri" w:hAnsi="Calibri" w:cs="Arial"/>
          <w:b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 aktivity, programy a projekty </w:t>
      </w:r>
      <w:r>
        <w:rPr>
          <w:rFonts w:ascii="Calibri" w:hAnsi="Calibri"/>
          <w:b/>
          <w:sz w:val="22"/>
          <w:szCs w:val="22"/>
        </w:rPr>
        <w:t>v oblasti základného vzdelávania  300 000,00 dinárov</w:t>
      </w:r>
      <w:r>
        <w:rPr>
          <w:rFonts w:ascii="Calibri" w:hAnsi="Calibri"/>
          <w:sz w:val="22"/>
          <w:szCs w:val="22"/>
        </w:rPr>
        <w:t>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Právo zúčastniť sa súbehu majú národnostné rady národnostných menšín so sídlom na území Autonómnej </w:t>
      </w:r>
      <w:proofErr w:type="spellStart"/>
      <w:r>
        <w:rPr>
          <w:rFonts w:ascii="Calibri" w:hAnsi="Calibri"/>
          <w:sz w:val="22"/>
          <w:szCs w:val="22"/>
        </w:rPr>
        <w:t>pokrajiny</w:t>
      </w:r>
      <w:proofErr w:type="spellEnd"/>
      <w:r>
        <w:rPr>
          <w:rFonts w:ascii="Calibri" w:hAnsi="Calibri"/>
          <w:sz w:val="22"/>
          <w:szCs w:val="22"/>
        </w:rPr>
        <w:t xml:space="preserve"> Vojvodiny, a to pre aktivity, programy a projekty v oblasti rozvoja a zvýšenia kvality základného a stredného vzdelávania v jazykoch/reči národnostných menšín – národnostných spoločenstiev v Autonómnej </w:t>
      </w:r>
      <w:proofErr w:type="spellStart"/>
      <w:r>
        <w:rPr>
          <w:rFonts w:ascii="Calibri" w:hAnsi="Calibri"/>
          <w:sz w:val="22"/>
          <w:szCs w:val="22"/>
        </w:rPr>
        <w:t>pokrajine</w:t>
      </w:r>
      <w:proofErr w:type="spellEnd"/>
      <w:r>
        <w:rPr>
          <w:rFonts w:ascii="Calibri" w:hAnsi="Calibri"/>
          <w:sz w:val="22"/>
          <w:szCs w:val="22"/>
        </w:rPr>
        <w:t xml:space="preserve"> Vojvodine.</w:t>
      </w:r>
    </w:p>
    <w:p w:rsidR="00061202" w:rsidRPr="00F46F0B" w:rsidRDefault="00061202" w:rsidP="00E63C2D">
      <w:pPr>
        <w:ind w:firstLine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 rozoberaní predložených prihlášok na súbeh a rozhodovaní o rozvrhnutí prostriedkov uplatňujú sa nasledujúce kritériá: 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061202" w:rsidRPr="00F46F0B" w:rsidRDefault="00EC7AE5" w:rsidP="00061202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odpoveď na tému projektu (ciele a aktivity projektu sú v súlade s prioritami súbehu, ciele projektu sú jasné, konkrétne a uskutočniteľné, aktivity sú reálne a adekvátne na dosiahnutie cieľov),</w:t>
      </w:r>
    </w:p>
    <w:p w:rsidR="00061202" w:rsidRPr="00F46F0B" w:rsidRDefault="00EC7AE5" w:rsidP="00061202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vplyv navrhovaného projektu (veľkosť cieľovej skupiny, stupeň zapojenia cieľovej skupiny, ktorej je projekt určený, viditeľnosť projektu, udržateľnosť výsledkov projektu),</w:t>
      </w:r>
    </w:p>
    <w:p w:rsidR="00061202" w:rsidRPr="00F46F0B" w:rsidRDefault="00EC7AE5" w:rsidP="00061202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kompetencie navrhovateľa a predchádzajúce skúsenosti a doterajšia skúsenosť (doterajšia skúsenosť v realizácii projektov, ktoré prispievajú k skvalitneniu výchovno-vzdelávacej práce).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Predložené prihlášky posudzuje komisia, ktorú vymenuje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vzdelávania, predpisov, správy a národnostných menšín – národnostných spoločenstiev (ďalej: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tajomník).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Komisia nebude rozoberať oneskorené a neúplné prihlášky, prihlášky, ktoré nie sú podané oprávnenou osobou, ako ani prihlášky, ktoré nie sú predmetom súbehu.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 (ďalej len: sekretariát) si vyhradzuje právo požadovať od žiadateľa dodatočnú dokumentáciu a informácie, resp. určiť splnenie dodatočných podmienok na pridelenie finančných prostriedkov.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Prihláška a pripojená dokumentácia sa nevracajú podávateľom.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Rozhodnutie o rozvrhnutí finančných prostriedkov vynáša </w:t>
      </w: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tajomník na základe návrhu súbehovej komisie.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Rozhodnutie je konečné a proti nemu nemožno vzniesť opravný prostriedok.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Výsledky súbehu sa uverejňujú na stránke sekretariátu, pričom sekretariát nie je povinný zdôvodniť svoje rozhodnutie. 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S podávateľmi prihlášok, ktorým sú schválené prostriedky, sekretariát uzavrie zmluvu o financovaní resp. spoločnom financovaní aktivít, na základe ktorej budú prostriedky zaplatené.</w:t>
      </w:r>
    </w:p>
    <w:p w:rsidR="00061202" w:rsidRPr="00F46F0B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061202" w:rsidRPr="00F46F0B" w:rsidRDefault="00061202" w:rsidP="00061202">
      <w:pPr>
        <w:pStyle w:val="BodyText"/>
        <w:ind w:firstLine="360"/>
        <w:jc w:val="both"/>
        <w:rPr>
          <w:rFonts w:ascii="Calibri" w:hAnsi="Calibri" w:cs="Arial"/>
          <w:b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Lehota podávania prihlášok je 10. 10. 2024.</w:t>
      </w:r>
    </w:p>
    <w:p w:rsidR="00061202" w:rsidRPr="00F46F0B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Prihlášky sa podávajú výhradne na súbehových </w:t>
      </w:r>
      <w:r w:rsidR="001D1437">
        <w:rPr>
          <w:rFonts w:ascii="Calibri" w:hAnsi="Calibri"/>
          <w:sz w:val="22"/>
          <w:szCs w:val="22"/>
        </w:rPr>
        <w:t>tlačivách</w:t>
      </w:r>
      <w:r>
        <w:rPr>
          <w:rFonts w:ascii="Calibri" w:hAnsi="Calibri"/>
          <w:sz w:val="22"/>
          <w:szCs w:val="22"/>
        </w:rPr>
        <w:t xml:space="preserve"> sekretariátu.</w:t>
      </w:r>
    </w:p>
    <w:p w:rsidR="00061202" w:rsidRPr="00F46F0B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Súbehová dokumentácia sa môže stiahnuť od </w:t>
      </w:r>
      <w:r>
        <w:rPr>
          <w:rFonts w:ascii="Calibri" w:hAnsi="Calibri"/>
          <w:b/>
          <w:sz w:val="22"/>
          <w:szCs w:val="22"/>
        </w:rPr>
        <w:t xml:space="preserve">2. 10. 2024 </w:t>
      </w:r>
      <w:r>
        <w:rPr>
          <w:rFonts w:ascii="Calibri" w:hAnsi="Calibri"/>
          <w:sz w:val="22"/>
          <w:szCs w:val="22"/>
        </w:rPr>
        <w:t xml:space="preserve">z webovej stránky sekretariátu:  </w:t>
      </w:r>
      <w:hyperlink r:id="rId6" w:history="1">
        <w:r>
          <w:rPr>
            <w:rStyle w:val="Hyperlink"/>
            <w:rFonts w:ascii="Calibri" w:hAnsi="Calibri"/>
            <w:color w:val="auto"/>
            <w:sz w:val="22"/>
            <w:szCs w:val="22"/>
          </w:rPr>
          <w:t>www.puma.vojvodina.gov.rs</w:t>
        </w:r>
      </w:hyperlink>
    </w:p>
    <w:p w:rsidR="00061202" w:rsidRPr="00F46F0B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Spolu s prihláškou sa povinne podávajú aj kópie nasledujúcich dokumentov:</w:t>
      </w:r>
    </w:p>
    <w:p w:rsidR="00061202" w:rsidRPr="00F46F0B" w:rsidRDefault="00061202" w:rsidP="00061202">
      <w:pPr>
        <w:numPr>
          <w:ilvl w:val="0"/>
          <w:numId w:val="3"/>
        </w:numPr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potvrdenie o registrovaní národnostnej rady v príslušnom orgáne a</w:t>
      </w:r>
    </w:p>
    <w:p w:rsidR="00061202" w:rsidRPr="00F46F0B" w:rsidRDefault="00061202" w:rsidP="00061202">
      <w:pPr>
        <w:pStyle w:val="BodyText"/>
        <w:numPr>
          <w:ilvl w:val="0"/>
          <w:numId w:val="3"/>
        </w:numPr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osvedčenie o daňovom identifikačnom čísle (DIČ).</w:t>
      </w:r>
    </w:p>
    <w:p w:rsidR="00061202" w:rsidRPr="00F46F0B" w:rsidRDefault="00061202" w:rsidP="00061202">
      <w:pPr>
        <w:pStyle w:val="BodyText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Prihlášky musia byť predložené osobne odovzdaním v spisovni </w:t>
      </w:r>
      <w:proofErr w:type="spellStart"/>
      <w:r>
        <w:rPr>
          <w:rFonts w:ascii="Calibri" w:hAnsi="Calibri"/>
          <w:sz w:val="22"/>
          <w:szCs w:val="22"/>
        </w:rPr>
        <w:t>pokrajinských</w:t>
      </w:r>
      <w:proofErr w:type="spellEnd"/>
      <w:r>
        <w:rPr>
          <w:rFonts w:ascii="Calibri" w:hAnsi="Calibri"/>
          <w:sz w:val="22"/>
          <w:szCs w:val="22"/>
        </w:rPr>
        <w:t xml:space="preserve"> správnych orgánov v Novom Sade (</w:t>
      </w:r>
      <w:r w:rsidRPr="001D1437">
        <w:rPr>
          <w:rFonts w:ascii="Calibri" w:hAnsi="Calibri"/>
          <w:sz w:val="22"/>
          <w:szCs w:val="22"/>
        </w:rPr>
        <w:t xml:space="preserve">budova </w:t>
      </w:r>
      <w:proofErr w:type="spellStart"/>
      <w:r w:rsidRPr="001D1437">
        <w:rPr>
          <w:rFonts w:ascii="Calibri" w:hAnsi="Calibri"/>
          <w:bCs/>
          <w:sz w:val="22"/>
          <w:szCs w:val="22"/>
        </w:rPr>
        <w:t>Pokrajinskej</w:t>
      </w:r>
      <w:proofErr w:type="spellEnd"/>
      <w:r w:rsidRPr="001D1437">
        <w:rPr>
          <w:rFonts w:ascii="Calibri" w:hAnsi="Calibri"/>
          <w:bCs/>
          <w:sz w:val="22"/>
          <w:szCs w:val="22"/>
        </w:rPr>
        <w:t xml:space="preserve"> vlády</w:t>
      </w:r>
      <w:r>
        <w:rPr>
          <w:rFonts w:ascii="Calibri" w:hAnsi="Calibri"/>
          <w:sz w:val="22"/>
          <w:szCs w:val="22"/>
        </w:rPr>
        <w:t>) alebo zaslané poštou na adresu:</w:t>
      </w:r>
    </w:p>
    <w:p w:rsidR="00061202" w:rsidRPr="00F46F0B" w:rsidRDefault="00061202" w:rsidP="00061202">
      <w:pPr>
        <w:pStyle w:val="BodyText"/>
        <w:ind w:left="720"/>
        <w:jc w:val="both"/>
        <w:rPr>
          <w:rFonts w:ascii="Calibri" w:hAnsi="Calibri" w:cs="Arial"/>
          <w:noProof/>
          <w:sz w:val="22"/>
          <w:szCs w:val="22"/>
        </w:rPr>
      </w:pPr>
    </w:p>
    <w:p w:rsidR="00061202" w:rsidRPr="00F46F0B" w:rsidRDefault="00061202" w:rsidP="001D1437">
      <w:pPr>
        <w:pStyle w:val="BodyText"/>
        <w:tabs>
          <w:tab w:val="left" w:pos="2250"/>
        </w:tabs>
        <w:ind w:left="1080"/>
        <w:jc w:val="both"/>
        <w:rPr>
          <w:rFonts w:ascii="Calibri" w:hAnsi="Calibri" w:cs="Arial"/>
          <w:noProof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Pokrajinský</w:t>
      </w:r>
      <w:proofErr w:type="spellEnd"/>
      <w:r>
        <w:rPr>
          <w:rFonts w:ascii="Calibri" w:hAnsi="Calibri"/>
          <w:sz w:val="22"/>
          <w:szCs w:val="22"/>
        </w:rPr>
        <w:t xml:space="preserve"> sekretariát vzdelávania, predpisov, správy a národnostných menšín – národnostných spoločenstiev</w:t>
      </w:r>
    </w:p>
    <w:p w:rsidR="00061202" w:rsidRPr="00F46F0B" w:rsidRDefault="00061202" w:rsidP="001D1437">
      <w:pPr>
        <w:pStyle w:val="BodyText"/>
        <w:tabs>
          <w:tab w:val="left" w:pos="2250"/>
        </w:tabs>
        <w:ind w:left="1080" w:firstLine="72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>21 000 Nový Sad</w:t>
      </w:r>
    </w:p>
    <w:p w:rsidR="00061202" w:rsidRPr="00F46F0B" w:rsidRDefault="00061202" w:rsidP="001D1437">
      <w:pPr>
        <w:pStyle w:val="BodyText"/>
        <w:tabs>
          <w:tab w:val="left" w:pos="2250"/>
        </w:tabs>
        <w:ind w:left="1080" w:firstLine="720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Bulvár </w:t>
      </w:r>
      <w:proofErr w:type="spellStart"/>
      <w:r>
        <w:rPr>
          <w:rFonts w:ascii="Calibri" w:hAnsi="Calibri"/>
          <w:sz w:val="22"/>
          <w:szCs w:val="22"/>
        </w:rPr>
        <w:t>Mihajla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Pupina</w:t>
      </w:r>
      <w:proofErr w:type="spellEnd"/>
      <w:r>
        <w:rPr>
          <w:rFonts w:ascii="Calibri" w:hAnsi="Calibri"/>
          <w:sz w:val="22"/>
          <w:szCs w:val="22"/>
        </w:rPr>
        <w:t xml:space="preserve"> 16</w:t>
      </w:r>
    </w:p>
    <w:p w:rsidR="00F42A2B" w:rsidRPr="00F46F0B" w:rsidRDefault="00061202" w:rsidP="001D1437">
      <w:pPr>
        <w:pStyle w:val="BodyText"/>
        <w:tabs>
          <w:tab w:val="left" w:pos="2250"/>
        </w:tabs>
        <w:ind w:left="1080" w:hanging="1260"/>
        <w:jc w:val="left"/>
        <w:rPr>
          <w:rFonts w:ascii="Calibri" w:hAnsi="Calibri" w:cs="Arial"/>
          <w:noProof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S OZNAČENÍM: </w:t>
      </w:r>
    </w:p>
    <w:p w:rsidR="00F42A2B" w:rsidRPr="00F46F0B" w:rsidRDefault="00F42A2B" w:rsidP="00061202">
      <w:pPr>
        <w:pStyle w:val="BodyText"/>
        <w:ind w:left="3420" w:hanging="1260"/>
        <w:jc w:val="left"/>
        <w:rPr>
          <w:rFonts w:ascii="Calibri" w:hAnsi="Calibri" w:cs="Arial"/>
          <w:noProof/>
          <w:sz w:val="22"/>
          <w:szCs w:val="22"/>
          <w:u w:val="single"/>
          <w:lang w:val="sr-Cyrl-RS"/>
        </w:rPr>
      </w:pPr>
    </w:p>
    <w:p w:rsidR="00F42A2B" w:rsidRPr="00F46F0B" w:rsidRDefault="00F42A2B" w:rsidP="001D1437">
      <w:pPr>
        <w:pStyle w:val="BodyText"/>
        <w:ind w:left="126" w:hanging="36"/>
        <w:jc w:val="both"/>
        <w:rPr>
          <w:rFonts w:ascii="Calibri" w:hAnsi="Calibri" w:cs="Arial"/>
          <w:b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</w:t>
      </w:r>
      <w:r>
        <w:rPr>
          <w:rFonts w:ascii="Calibri" w:hAnsi="Calibri"/>
          <w:b/>
          <w:sz w:val="22"/>
          <w:szCs w:val="22"/>
        </w:rPr>
        <w:t xml:space="preserve">PRE SÚBEH </w:t>
      </w:r>
    </w:p>
    <w:p w:rsidR="00FE2BE5" w:rsidRPr="00F46F0B" w:rsidRDefault="00061202" w:rsidP="001D1437">
      <w:pPr>
        <w:pStyle w:val="BodyText"/>
        <w:jc w:val="both"/>
        <w:rPr>
          <w:rFonts w:ascii="Calibri" w:hAnsi="Calibri" w:cs="Arial"/>
          <w:b/>
          <w:noProof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FINANCOVANIE A SPOLOČNÉ FINANCOVANIE AKTIVÍT,</w:t>
      </w:r>
      <w:r w:rsidR="001D143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PROGRAMOV </w:t>
      </w:r>
      <w:r w:rsidRPr="001D1437">
        <w:rPr>
          <w:rFonts w:ascii="Calibri" w:hAnsi="Calibri"/>
          <w:b/>
          <w:sz w:val="22"/>
          <w:szCs w:val="22"/>
        </w:rPr>
        <w:t>A PROJEKTOV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1D1437">
        <w:rPr>
          <w:rFonts w:ascii="Calibri" w:hAnsi="Calibri"/>
          <w:b/>
          <w:sz w:val="22"/>
          <w:szCs w:val="22"/>
        </w:rPr>
        <w:t>NÁRODNOSTNÝCH RÁD NÁRODNOSTNÝCH MENŠÍN V OBLASTI ZÁKLADNÉHO A STREDNÉHO VZDELÁVANI</w:t>
      </w:r>
      <w:r w:rsidR="001D1437" w:rsidRPr="001D1437">
        <w:rPr>
          <w:rFonts w:ascii="Calibri" w:hAnsi="Calibri"/>
          <w:b/>
          <w:sz w:val="22"/>
          <w:szCs w:val="22"/>
        </w:rPr>
        <w:t>A</w:t>
      </w:r>
      <w:r w:rsidRPr="001D1437">
        <w:rPr>
          <w:rFonts w:ascii="Calibri" w:hAnsi="Calibri"/>
          <w:b/>
          <w:sz w:val="22"/>
          <w:szCs w:val="22"/>
        </w:rPr>
        <w:t xml:space="preserve"> –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caps/>
          <w:sz w:val="22"/>
          <w:szCs w:val="22"/>
        </w:rPr>
        <w:t>DOTOVANIE PRÍPRAVY A VYPRACOVANIA TESTOV A ÚLOH V MENŠINOVÝCH JAZYKOCH</w:t>
      </w:r>
    </w:p>
    <w:p w:rsidR="00061202" w:rsidRPr="00F46F0B" w:rsidRDefault="00061202" w:rsidP="00F42A2B">
      <w:pPr>
        <w:pStyle w:val="BodyText"/>
        <w:ind w:left="3420" w:hanging="1260"/>
        <w:jc w:val="both"/>
        <w:rPr>
          <w:rFonts w:ascii="Calibri" w:hAnsi="Calibri" w:cs="Arial"/>
          <w:noProof/>
          <w:sz w:val="22"/>
          <w:szCs w:val="22"/>
          <w:u w:val="single"/>
        </w:rPr>
      </w:pPr>
    </w:p>
    <w:p w:rsidR="00601837" w:rsidRPr="00F46F0B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807785" w:rsidRPr="00F46F0B" w:rsidRDefault="000D7D2D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POKRAJINSKÝ TAJOMNÍK </w:t>
      </w:r>
    </w:p>
    <w:p w:rsidR="00807785" w:rsidRPr="00F46F0B" w:rsidRDefault="00807785" w:rsidP="00807785">
      <w:pPr>
        <w:tabs>
          <w:tab w:val="center" w:pos="4703"/>
          <w:tab w:val="right" w:pos="9406"/>
        </w:tabs>
        <w:jc w:val="both"/>
        <w:rPr>
          <w:rFonts w:ascii="Calibri" w:eastAsia="Calibri" w:hAnsi="Calibri"/>
          <w:color w:val="000000"/>
          <w:spacing w:val="-9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E63C2D" w:rsidRPr="00F46F0B" w:rsidRDefault="00E63C2D" w:rsidP="00E63C2D">
      <w:pPr>
        <w:pStyle w:val="PlainText"/>
        <w:ind w:left="5760" w:firstLine="7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Róbert </w:t>
      </w:r>
      <w:proofErr w:type="spellStart"/>
      <w:r>
        <w:rPr>
          <w:rFonts w:ascii="Calibri" w:hAnsi="Calibri"/>
          <w:sz w:val="22"/>
          <w:szCs w:val="22"/>
        </w:rPr>
        <w:t>Ótott</w:t>
      </w:r>
      <w:proofErr w:type="spellEnd"/>
    </w:p>
    <w:p w:rsidR="00601837" w:rsidRPr="00E63C2D" w:rsidRDefault="00601837" w:rsidP="00742210">
      <w:pPr>
        <w:pStyle w:val="PlainText"/>
        <w:jc w:val="both"/>
        <w:rPr>
          <w:rFonts w:ascii="Calibri" w:hAnsi="Calibri" w:cs="Arial"/>
          <w:sz w:val="22"/>
          <w:szCs w:val="22"/>
          <w:lang w:val="sr-Cyrl-RS"/>
        </w:rPr>
      </w:pPr>
    </w:p>
    <w:p w:rsidR="00E603FC" w:rsidRPr="00E63C2D" w:rsidRDefault="00E603FC" w:rsidP="00E603FC">
      <w:pPr>
        <w:ind w:firstLine="5387"/>
        <w:jc w:val="center"/>
        <w:rPr>
          <w:rFonts w:ascii="Calibri" w:hAnsi="Calibri" w:cs="Calibri"/>
          <w:color w:val="000000"/>
          <w:sz w:val="22"/>
          <w:szCs w:val="22"/>
          <w:lang w:val="sr-Cyrl-CS"/>
        </w:rPr>
      </w:pPr>
      <w:bookmarkStart w:id="0" w:name="_GoBack"/>
      <w:bookmarkEnd w:id="0"/>
    </w:p>
    <w:sectPr w:rsidR="00E603FC" w:rsidRPr="00E63C2D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99F"/>
    <w:multiLevelType w:val="hybridMultilevel"/>
    <w:tmpl w:val="6BECD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0A04A8E8"/>
    <w:lvl w:ilvl="0" w:tplc="81A40C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0"/>
    <w:rsid w:val="00002E65"/>
    <w:rsid w:val="0000610E"/>
    <w:rsid w:val="000131F8"/>
    <w:rsid w:val="00024BD4"/>
    <w:rsid w:val="000278DB"/>
    <w:rsid w:val="0003611B"/>
    <w:rsid w:val="000437CE"/>
    <w:rsid w:val="00056482"/>
    <w:rsid w:val="000575FF"/>
    <w:rsid w:val="00061202"/>
    <w:rsid w:val="000623DB"/>
    <w:rsid w:val="00062557"/>
    <w:rsid w:val="00063282"/>
    <w:rsid w:val="00073110"/>
    <w:rsid w:val="000930CC"/>
    <w:rsid w:val="000950C6"/>
    <w:rsid w:val="00096E6B"/>
    <w:rsid w:val="000976BF"/>
    <w:rsid w:val="000A13E0"/>
    <w:rsid w:val="000B0C30"/>
    <w:rsid w:val="000B7C05"/>
    <w:rsid w:val="000C3559"/>
    <w:rsid w:val="000C383A"/>
    <w:rsid w:val="000C4F45"/>
    <w:rsid w:val="000C6F8A"/>
    <w:rsid w:val="000D7D2D"/>
    <w:rsid w:val="000F2D33"/>
    <w:rsid w:val="000F45AC"/>
    <w:rsid w:val="000F6710"/>
    <w:rsid w:val="00103D45"/>
    <w:rsid w:val="0010479E"/>
    <w:rsid w:val="00113170"/>
    <w:rsid w:val="00132733"/>
    <w:rsid w:val="00132E9D"/>
    <w:rsid w:val="00137517"/>
    <w:rsid w:val="001476D9"/>
    <w:rsid w:val="001517F1"/>
    <w:rsid w:val="0015434F"/>
    <w:rsid w:val="0015542C"/>
    <w:rsid w:val="00160124"/>
    <w:rsid w:val="00160E48"/>
    <w:rsid w:val="00162F96"/>
    <w:rsid w:val="00163273"/>
    <w:rsid w:val="00171E90"/>
    <w:rsid w:val="00172908"/>
    <w:rsid w:val="0017422E"/>
    <w:rsid w:val="0017770E"/>
    <w:rsid w:val="00193F98"/>
    <w:rsid w:val="001974C7"/>
    <w:rsid w:val="001A38E7"/>
    <w:rsid w:val="001B65BE"/>
    <w:rsid w:val="001C0502"/>
    <w:rsid w:val="001C35B7"/>
    <w:rsid w:val="001C485E"/>
    <w:rsid w:val="001D1437"/>
    <w:rsid w:val="001D7B0E"/>
    <w:rsid w:val="001E58C9"/>
    <w:rsid w:val="001F2890"/>
    <w:rsid w:val="001F2D6B"/>
    <w:rsid w:val="001F5358"/>
    <w:rsid w:val="001F6FCB"/>
    <w:rsid w:val="00200F5A"/>
    <w:rsid w:val="0020540D"/>
    <w:rsid w:val="0021058F"/>
    <w:rsid w:val="00222655"/>
    <w:rsid w:val="00225F4F"/>
    <w:rsid w:val="00236012"/>
    <w:rsid w:val="0024519B"/>
    <w:rsid w:val="00254CAC"/>
    <w:rsid w:val="0025513A"/>
    <w:rsid w:val="0025553B"/>
    <w:rsid w:val="0025646F"/>
    <w:rsid w:val="00265329"/>
    <w:rsid w:val="00266529"/>
    <w:rsid w:val="002671EF"/>
    <w:rsid w:val="002724D1"/>
    <w:rsid w:val="0027374D"/>
    <w:rsid w:val="00283FB9"/>
    <w:rsid w:val="002C0633"/>
    <w:rsid w:val="002D13EB"/>
    <w:rsid w:val="002E63BD"/>
    <w:rsid w:val="002F0BED"/>
    <w:rsid w:val="00315863"/>
    <w:rsid w:val="003241B1"/>
    <w:rsid w:val="003359DE"/>
    <w:rsid w:val="00336A6E"/>
    <w:rsid w:val="00343732"/>
    <w:rsid w:val="003477E8"/>
    <w:rsid w:val="003520C6"/>
    <w:rsid w:val="00354176"/>
    <w:rsid w:val="0036604A"/>
    <w:rsid w:val="00377AF3"/>
    <w:rsid w:val="00385CA5"/>
    <w:rsid w:val="00396A91"/>
    <w:rsid w:val="003A2CF4"/>
    <w:rsid w:val="003A4AF9"/>
    <w:rsid w:val="003A75F2"/>
    <w:rsid w:val="003D00FA"/>
    <w:rsid w:val="003D1C7C"/>
    <w:rsid w:val="003D31F1"/>
    <w:rsid w:val="003D3D5C"/>
    <w:rsid w:val="003D5D8E"/>
    <w:rsid w:val="003D6CBB"/>
    <w:rsid w:val="003D7165"/>
    <w:rsid w:val="003F09F4"/>
    <w:rsid w:val="004117E8"/>
    <w:rsid w:val="0042326B"/>
    <w:rsid w:val="00425929"/>
    <w:rsid w:val="00440825"/>
    <w:rsid w:val="00453FC6"/>
    <w:rsid w:val="0045418C"/>
    <w:rsid w:val="00476588"/>
    <w:rsid w:val="0048493C"/>
    <w:rsid w:val="004A053C"/>
    <w:rsid w:val="004A1BBE"/>
    <w:rsid w:val="004A3725"/>
    <w:rsid w:val="004C4C84"/>
    <w:rsid w:val="004F46EE"/>
    <w:rsid w:val="00513232"/>
    <w:rsid w:val="00515A08"/>
    <w:rsid w:val="00523A62"/>
    <w:rsid w:val="005411DC"/>
    <w:rsid w:val="00541DEA"/>
    <w:rsid w:val="00552B5F"/>
    <w:rsid w:val="00553DAB"/>
    <w:rsid w:val="0055548F"/>
    <w:rsid w:val="00557341"/>
    <w:rsid w:val="00560E43"/>
    <w:rsid w:val="00570F58"/>
    <w:rsid w:val="00581601"/>
    <w:rsid w:val="00596A16"/>
    <w:rsid w:val="005F50F2"/>
    <w:rsid w:val="005F7D58"/>
    <w:rsid w:val="00601837"/>
    <w:rsid w:val="006064A0"/>
    <w:rsid w:val="006113EE"/>
    <w:rsid w:val="0064082D"/>
    <w:rsid w:val="006635C6"/>
    <w:rsid w:val="00667C1E"/>
    <w:rsid w:val="00677CBD"/>
    <w:rsid w:val="00681A71"/>
    <w:rsid w:val="006922C5"/>
    <w:rsid w:val="006A02E5"/>
    <w:rsid w:val="006B6915"/>
    <w:rsid w:val="006C171B"/>
    <w:rsid w:val="006C2973"/>
    <w:rsid w:val="006F4C0F"/>
    <w:rsid w:val="00712688"/>
    <w:rsid w:val="00713248"/>
    <w:rsid w:val="007142B2"/>
    <w:rsid w:val="00717762"/>
    <w:rsid w:val="00723D88"/>
    <w:rsid w:val="00724224"/>
    <w:rsid w:val="007262B0"/>
    <w:rsid w:val="00742210"/>
    <w:rsid w:val="007444EF"/>
    <w:rsid w:val="00745AE0"/>
    <w:rsid w:val="00751E61"/>
    <w:rsid w:val="00754603"/>
    <w:rsid w:val="00772569"/>
    <w:rsid w:val="007822F7"/>
    <w:rsid w:val="00784AC3"/>
    <w:rsid w:val="00794175"/>
    <w:rsid w:val="00797724"/>
    <w:rsid w:val="007A4C5D"/>
    <w:rsid w:val="007B1B7E"/>
    <w:rsid w:val="007B4133"/>
    <w:rsid w:val="007B5709"/>
    <w:rsid w:val="007B5BD2"/>
    <w:rsid w:val="007E5320"/>
    <w:rsid w:val="007F19F2"/>
    <w:rsid w:val="00806F87"/>
    <w:rsid w:val="008074D6"/>
    <w:rsid w:val="00807785"/>
    <w:rsid w:val="0082031A"/>
    <w:rsid w:val="00823A8D"/>
    <w:rsid w:val="00827A76"/>
    <w:rsid w:val="00830B9A"/>
    <w:rsid w:val="00831645"/>
    <w:rsid w:val="00841697"/>
    <w:rsid w:val="00851E22"/>
    <w:rsid w:val="00852FEF"/>
    <w:rsid w:val="008546D5"/>
    <w:rsid w:val="0085669B"/>
    <w:rsid w:val="008715D6"/>
    <w:rsid w:val="00872821"/>
    <w:rsid w:val="00885FD3"/>
    <w:rsid w:val="00897900"/>
    <w:rsid w:val="008A7F5D"/>
    <w:rsid w:val="008C31FA"/>
    <w:rsid w:val="008C6AC4"/>
    <w:rsid w:val="008D1C86"/>
    <w:rsid w:val="008F7FBC"/>
    <w:rsid w:val="009029A3"/>
    <w:rsid w:val="0092089F"/>
    <w:rsid w:val="00935646"/>
    <w:rsid w:val="00936257"/>
    <w:rsid w:val="00943ED1"/>
    <w:rsid w:val="009450E1"/>
    <w:rsid w:val="009754CC"/>
    <w:rsid w:val="00980771"/>
    <w:rsid w:val="00993BAB"/>
    <w:rsid w:val="009A7201"/>
    <w:rsid w:val="009B183A"/>
    <w:rsid w:val="009C2F8C"/>
    <w:rsid w:val="009D4E30"/>
    <w:rsid w:val="009E1576"/>
    <w:rsid w:val="009E172B"/>
    <w:rsid w:val="009E18FC"/>
    <w:rsid w:val="009E5486"/>
    <w:rsid w:val="009E6CF3"/>
    <w:rsid w:val="009F6A40"/>
    <w:rsid w:val="00A074FB"/>
    <w:rsid w:val="00A07A3C"/>
    <w:rsid w:val="00A21BE3"/>
    <w:rsid w:val="00A25323"/>
    <w:rsid w:val="00A309F2"/>
    <w:rsid w:val="00A36818"/>
    <w:rsid w:val="00A4321D"/>
    <w:rsid w:val="00A44036"/>
    <w:rsid w:val="00A514A4"/>
    <w:rsid w:val="00A55854"/>
    <w:rsid w:val="00A640C4"/>
    <w:rsid w:val="00A672D7"/>
    <w:rsid w:val="00A8196B"/>
    <w:rsid w:val="00A83845"/>
    <w:rsid w:val="00A9327E"/>
    <w:rsid w:val="00AA3EE0"/>
    <w:rsid w:val="00AC1DD3"/>
    <w:rsid w:val="00AD311B"/>
    <w:rsid w:val="00AE7FCB"/>
    <w:rsid w:val="00AF5E27"/>
    <w:rsid w:val="00B0665D"/>
    <w:rsid w:val="00B07800"/>
    <w:rsid w:val="00B13D8F"/>
    <w:rsid w:val="00B21D3D"/>
    <w:rsid w:val="00B26081"/>
    <w:rsid w:val="00B3562A"/>
    <w:rsid w:val="00B461C7"/>
    <w:rsid w:val="00B6770D"/>
    <w:rsid w:val="00B85DBD"/>
    <w:rsid w:val="00BB514E"/>
    <w:rsid w:val="00BB59C5"/>
    <w:rsid w:val="00BB63E4"/>
    <w:rsid w:val="00BC7037"/>
    <w:rsid w:val="00BE1153"/>
    <w:rsid w:val="00BF45A1"/>
    <w:rsid w:val="00BF4C1D"/>
    <w:rsid w:val="00BF6CED"/>
    <w:rsid w:val="00C00F38"/>
    <w:rsid w:val="00C12C5E"/>
    <w:rsid w:val="00C227C4"/>
    <w:rsid w:val="00C26098"/>
    <w:rsid w:val="00C37A2D"/>
    <w:rsid w:val="00C5313D"/>
    <w:rsid w:val="00C60529"/>
    <w:rsid w:val="00C626C4"/>
    <w:rsid w:val="00C7296C"/>
    <w:rsid w:val="00C758C3"/>
    <w:rsid w:val="00C7687F"/>
    <w:rsid w:val="00C83D96"/>
    <w:rsid w:val="00C90E7F"/>
    <w:rsid w:val="00CB7002"/>
    <w:rsid w:val="00CD6D61"/>
    <w:rsid w:val="00CF4D38"/>
    <w:rsid w:val="00D119BC"/>
    <w:rsid w:val="00D15ADF"/>
    <w:rsid w:val="00D17205"/>
    <w:rsid w:val="00D21E30"/>
    <w:rsid w:val="00D32200"/>
    <w:rsid w:val="00D40373"/>
    <w:rsid w:val="00D461D4"/>
    <w:rsid w:val="00D53390"/>
    <w:rsid w:val="00D53F7A"/>
    <w:rsid w:val="00D64EBB"/>
    <w:rsid w:val="00D75335"/>
    <w:rsid w:val="00D7623A"/>
    <w:rsid w:val="00D81B53"/>
    <w:rsid w:val="00DB13C1"/>
    <w:rsid w:val="00DB3853"/>
    <w:rsid w:val="00DB7F8C"/>
    <w:rsid w:val="00DC1882"/>
    <w:rsid w:val="00DC3000"/>
    <w:rsid w:val="00DC5BC0"/>
    <w:rsid w:val="00DD4518"/>
    <w:rsid w:val="00DE4D16"/>
    <w:rsid w:val="00DE58AA"/>
    <w:rsid w:val="00DE711A"/>
    <w:rsid w:val="00DF1490"/>
    <w:rsid w:val="00E0137E"/>
    <w:rsid w:val="00E20137"/>
    <w:rsid w:val="00E209B7"/>
    <w:rsid w:val="00E21AB4"/>
    <w:rsid w:val="00E22CF1"/>
    <w:rsid w:val="00E24C86"/>
    <w:rsid w:val="00E31C79"/>
    <w:rsid w:val="00E33A68"/>
    <w:rsid w:val="00E37CFC"/>
    <w:rsid w:val="00E443B4"/>
    <w:rsid w:val="00E5345E"/>
    <w:rsid w:val="00E5606C"/>
    <w:rsid w:val="00E603FC"/>
    <w:rsid w:val="00E63C2D"/>
    <w:rsid w:val="00E778CE"/>
    <w:rsid w:val="00E93728"/>
    <w:rsid w:val="00EA553D"/>
    <w:rsid w:val="00EB5EF3"/>
    <w:rsid w:val="00EC7AE5"/>
    <w:rsid w:val="00ED34EA"/>
    <w:rsid w:val="00ED6BBD"/>
    <w:rsid w:val="00EE1A3C"/>
    <w:rsid w:val="00EE540A"/>
    <w:rsid w:val="00EF31F6"/>
    <w:rsid w:val="00EF51D5"/>
    <w:rsid w:val="00F156DB"/>
    <w:rsid w:val="00F161E5"/>
    <w:rsid w:val="00F216B5"/>
    <w:rsid w:val="00F330CF"/>
    <w:rsid w:val="00F42A2B"/>
    <w:rsid w:val="00F46F0B"/>
    <w:rsid w:val="00F53339"/>
    <w:rsid w:val="00F564DF"/>
    <w:rsid w:val="00F56A60"/>
    <w:rsid w:val="00F6337C"/>
    <w:rsid w:val="00F7075A"/>
    <w:rsid w:val="00F726C1"/>
    <w:rsid w:val="00F74E96"/>
    <w:rsid w:val="00F977CB"/>
    <w:rsid w:val="00FA53D4"/>
    <w:rsid w:val="00FB3159"/>
    <w:rsid w:val="00FC4002"/>
    <w:rsid w:val="00FC6E73"/>
    <w:rsid w:val="00FD03EC"/>
    <w:rsid w:val="00FD615E"/>
    <w:rsid w:val="00FE17A9"/>
    <w:rsid w:val="00FE2BE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09D63"/>
  <w15:chartTrackingRefBased/>
  <w15:docId w15:val="{2D4DA05C-77D4-4247-87FD-A1C99A44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21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61202"/>
    <w:pPr>
      <w:keepNext/>
      <w:ind w:firstLine="561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42210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063282"/>
    <w:rPr>
      <w:rFonts w:ascii="Calibri" w:eastAsia="Calibri" w:hAnsi="Calibri"/>
      <w:sz w:val="22"/>
      <w:szCs w:val="22"/>
      <w:lang w:val="sk-SK" w:eastAsia="en-US"/>
    </w:rPr>
  </w:style>
  <w:style w:type="paragraph" w:styleId="Footer">
    <w:name w:val="footer"/>
    <w:basedOn w:val="Normal"/>
    <w:link w:val="FooterChar"/>
    <w:uiPriority w:val="99"/>
    <w:unhideWhenUsed/>
    <w:rsid w:val="00063282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63282"/>
    <w:rPr>
      <w:rFonts w:ascii="Calibri" w:eastAsia="Calibri" w:hAnsi="Calibri"/>
      <w:sz w:val="22"/>
      <w:szCs w:val="22"/>
      <w:lang w:val="sk-SK" w:eastAsia="en-US"/>
    </w:rPr>
  </w:style>
  <w:style w:type="character" w:customStyle="1" w:styleId="PlainTextChar">
    <w:name w:val="Plain Text Char"/>
    <w:link w:val="PlainText"/>
    <w:rsid w:val="003A75F2"/>
    <w:rPr>
      <w:rFonts w:ascii="Courier New" w:hAnsi="Courier New" w:cs="Courier New"/>
      <w:lang w:val="sk-SK" w:eastAsia="en-US"/>
    </w:rPr>
  </w:style>
  <w:style w:type="character" w:customStyle="1" w:styleId="Heading3Char">
    <w:name w:val="Heading 3 Char"/>
    <w:link w:val="Heading3"/>
    <w:rsid w:val="00061202"/>
    <w:rPr>
      <w:b/>
      <w:bCs/>
      <w:sz w:val="24"/>
      <w:szCs w:val="24"/>
      <w:lang w:val="sk-SK"/>
    </w:rPr>
  </w:style>
  <w:style w:type="character" w:styleId="Hyperlink">
    <w:name w:val="Hyperlink"/>
    <w:rsid w:val="00061202"/>
    <w:rPr>
      <w:color w:val="0000FF"/>
      <w:u w:val="single"/>
    </w:rPr>
  </w:style>
  <w:style w:type="paragraph" w:styleId="BodyText">
    <w:name w:val="Body Text"/>
    <w:basedOn w:val="Normal"/>
    <w:link w:val="BodyTextChar"/>
    <w:rsid w:val="00061202"/>
    <w:pPr>
      <w:jc w:val="center"/>
    </w:pPr>
  </w:style>
  <w:style w:type="character" w:customStyle="1" w:styleId="BodyTextChar">
    <w:name w:val="Body Text Char"/>
    <w:link w:val="BodyText"/>
    <w:rsid w:val="00061202"/>
    <w:rPr>
      <w:sz w:val="24"/>
      <w:szCs w:val="24"/>
      <w:lang w:val="sk-SK"/>
    </w:rPr>
  </w:style>
  <w:style w:type="paragraph" w:styleId="BalloonText">
    <w:name w:val="Balloon Text"/>
    <w:basedOn w:val="Normal"/>
    <w:link w:val="BalloonTextChar"/>
    <w:rsid w:val="00DB1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13C1"/>
    <w:rPr>
      <w:rFonts w:ascii="Segoe UI" w:hAnsi="Segoe UI" w:cs="Segoe UI"/>
      <w:sz w:val="18"/>
      <w:szCs w:val="18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5703</CharactersWithSpaces>
  <SharedDoc>false</SharedDoc>
  <HLinks>
    <vt:vector size="6" baseType="variant"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istvan.marton</dc:creator>
  <cp:keywords/>
  <cp:lastModifiedBy>Zdenka Valent</cp:lastModifiedBy>
  <cp:revision>3</cp:revision>
  <cp:lastPrinted>2022-09-12T06:40:00Z</cp:lastPrinted>
  <dcterms:created xsi:type="dcterms:W3CDTF">2024-10-01T07:20:00Z</dcterms:created>
  <dcterms:modified xsi:type="dcterms:W3CDTF">2024-10-01T08:08:00Z</dcterms:modified>
</cp:coreProperties>
</file>