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0" w:type="dxa"/>
        <w:tblLook w:val="04A0" w:firstRow="1" w:lastRow="0" w:firstColumn="1" w:lastColumn="0" w:noHBand="0" w:noVBand="1"/>
      </w:tblPr>
      <w:tblGrid>
        <w:gridCol w:w="1276"/>
        <w:gridCol w:w="4666"/>
        <w:gridCol w:w="1624"/>
        <w:gridCol w:w="2034"/>
      </w:tblGrid>
      <w:tr w:rsidR="00D77A37" w:rsidRPr="00D77A37" w:rsidTr="00D77A37">
        <w:trPr>
          <w:trHeight w:val="1890"/>
        </w:trPr>
        <w:tc>
          <w:tcPr>
            <w:tcW w:w="9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Таблїчка 1. Рoзподзельованє средствох на основи Конкурсу за финансованє и софинансованє набавки опреми – видео-надпатрунку у функциї промовованя и унапредзеня безпечносци школярох за установи штреднього образованя и воспитаня на териториї Автономней покраїни Войводини у 2024. року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5A5A5" w:fill="A5A5A5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Порядкове число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Назва установи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5A5A5" w:fill="A5A5A5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Место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5A5A5" w:fill="A5A5A5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Предложена сума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ТЕХНЇЧНА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Ада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1.997.696,40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И ФАХОВА ШКОЛА «НИКОЛА ТЕСЛА»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Апатин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1.999.932,00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«20. ОКТОБЕР»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Паланка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100.916,70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ШТРЕДНЯ ТЕХНЇЧНА </w:t>
            </w:r>
            <w:r w:rsidR="00CF08D4">
              <w:rPr>
                <w:rFonts w:ascii="Calibri" w:hAnsi="Calibri"/>
                <w:color w:val="000000"/>
              </w:rPr>
              <w:t>Ш</w:t>
            </w:r>
            <w:r>
              <w:rPr>
                <w:rFonts w:ascii="Calibri" w:hAnsi="Calibri"/>
                <w:color w:val="000000"/>
              </w:rPr>
              <w:t>КОЛА «ШИНКОВИЧ ЙОЖЕФ»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545.790,58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И ЕКОНОМСКА ШКОЛА «ДОСИТЕЙ ОБРАДОВИЧ»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283.767,42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ПОЛЬОПРИВРЕДНА ШКОЛА ЗОЗ ДОМОМ  ШКОЛЯРОХ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495.189,87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БИЛОЦEРКВAНСКA ҐИМНАЗИЯ И EКОНОМСКA ШКОЛA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Била Церква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93.220,00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ШКОЛА ЗА ОСНОВНЕ И ШТРЕДНЄ ОБРАЗОВАНЄ «БРАТСТВО»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928.460,00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БЕЧЕЙ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1.982.184,00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ТЕХНЇЧНА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1.981.584,00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ЗРЕНЯНИНСКА ҐИМНАЗИЯ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1.997.844,00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МЕДИЦИНСКА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1.998.204,00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ЕЛЕКТРОТЕХНЇЧНА И БУДОВАТЕЛЬНА ШКОЛА «НИКОЛА ТЕСЛА»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1.993.032,00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ЕКОНОМСКО-ТАРҐОВИНСКА ШКОЛА «ЙОВАН ТРАЙКОВИЧ»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1.999.764,00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ПОЛЬОПРИВРЕДНО-ТЕХНЇЧНИ ШТРЕДНЬОШКОЛСКИ ЦЕНТЕР «БЕСЕДЕШ ЙОЖЕФ»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Канїжа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1.197.669,50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ШТРЕДНЯ ФАХОВА ШКОЛА «МИЛОШ ЦРНЯНСКИ»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Кикинда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1.998.504,00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«ДУШАН ВАСИЛЄВ»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Кикинда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1.999.464,00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ЕКОНОМСКО-ТАРҐОВИНСКА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Кикинда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1.998.504,00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ТЕХНЇЧНА ШКОЛА «МИХАЙЛО ПУПИН»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Кикинда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1.999.728,00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ШТРЕДНЯ ТЕХНЇЧНА ШКОЛА «МИХАЙЛО ПУПИН»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Кула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1.999.152,00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ЕКОНОМСКО-ТАРҐОВИНСКА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Кула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1.999.152,00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И ФАХОВА ШКОЛА «ДОСИТЕЙ ОБРАДОВИЧ»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Кнежевац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880.987,17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«ЙОВАН ЙОВАНОВИЧ ЗМАЙ»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Сад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1.178.880,00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ЕЛЕКТРОТЕХНЇЧНА ШКОЛА «МИХАЙЛО ПУПИН»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Сад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1.178.880,00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«ЛАЗА КОСТИЧ»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Сад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1.178.880,00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И ЕКОНОМСКА ШКОЛА «ЙОВАН ЙОВАНОВИЧ ЗМАЙ»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Оджак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1.997.712,40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ШТРЕДНЯ ТЕХНЇЧНА ШКОЛА «МИЛЕНКО БРЗАК УЧА»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Рума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1.997.748,00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ШТРЕДНЯ ФАХОВА ШКОЛА «СТЕВАН ПЕТРОВИЧ БРИЛЕ»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Рума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1.997.568,00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«СТЕВАН ПУЗИЧ»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Рума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1.999.932,00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ШТРЕДНЯ ФАХОВА ШКОЛА «БРАНКО РАДИЧЕВИЧ»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Рума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1.998.708,00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ОСНОВНА И ШТРЕДНЯ ШКОЛА З ДОМОМ ШКОЛЯРОХ «ПЕТРО КУЗМЯК»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Руски Керестур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1.998.984,00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СЕНТЯНСКА ҐИМНАЗИЯ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950.631,18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ЗА ТАЛАНТОВАНИХ ШКОЛЯРОХ З ДОМОМ ШКОЛЯРОХ «БОЛЯИ»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744.702,57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ЕКОНОМСКО-ТАРҐОВИНСКА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894.229,04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ШТРЕДНЯ МЕДИЦИНСКА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1.194.359,73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«СВЕТОЗАР МАРКОВИЧ»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998.012,40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ШТРЕДНЯ МЕДИЦИНСКА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878.686,99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ШКОЛСКИ ЦЕНТЕР ЗОЗ ДОМОМ ШКОЛЯРОХ «ДОСИТЕЙ ОБРАДОВИЧ»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948.237,50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ХЕМИЙНО-ТЕХНОЛОҐИЙНА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387.561,73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ТЕХНЇЧНА ШКОЛА «ИВАН САРИЧ»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1.800.000,00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41.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ЕКОНОМСКА ШТРЕДНЯ ШКОЛА «БОСА МИЛИЧЕВИЧ»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Суботица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EDEDED" w:fill="EDEDED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821.251,85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single" w:sz="4" w:space="0" w:color="C9C9C9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42.</w:t>
            </w:r>
          </w:p>
        </w:tc>
        <w:tc>
          <w:tcPr>
            <w:tcW w:w="4759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ШТРЕДНЯ ФАХОВА ШКОЛА</w:t>
            </w:r>
          </w:p>
        </w:tc>
        <w:tc>
          <w:tcPr>
            <w:tcW w:w="1624" w:type="dxa"/>
            <w:tcBorders>
              <w:top w:val="single" w:sz="4" w:space="0" w:color="C9C9C9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Червинка</w:t>
            </w:r>
          </w:p>
        </w:tc>
        <w:tc>
          <w:tcPr>
            <w:tcW w:w="2034" w:type="dxa"/>
            <w:tcBorders>
              <w:top w:val="single" w:sz="4" w:space="0" w:color="C9C9C9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1.998.744,00</w:t>
            </w:r>
          </w:p>
        </w:tc>
      </w:tr>
      <w:tr w:rsidR="00D77A37" w:rsidRPr="00D77A37" w:rsidTr="00D77A37">
        <w:trPr>
          <w:trHeight w:val="559"/>
        </w:trPr>
        <w:tc>
          <w:tcPr>
            <w:tcW w:w="1183" w:type="dxa"/>
            <w:tcBorders>
              <w:top w:val="double" w:sz="6" w:space="0" w:color="A5A5A5"/>
              <w:left w:val="single" w:sz="4" w:space="0" w:color="C9C9C9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double" w:sz="6" w:space="0" w:color="A5A5A5"/>
              <w:left w:val="nil"/>
              <w:bottom w:val="single" w:sz="4" w:space="0" w:color="C9C9C9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double" w:sz="6" w:space="0" w:color="A5A5A5"/>
              <w:left w:val="nil"/>
              <w:bottom w:val="single" w:sz="4" w:space="0" w:color="C9C9C9"/>
              <w:right w:val="single" w:sz="4" w:space="0" w:color="C9C9C9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59.614.455,03</w:t>
            </w: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ПОКРАЇНСКИ СЕКРЕТАР, </w:t>
            </w: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bookmarkStart w:id="0" w:name="_GoBack"/>
            <w:bookmarkEnd w:id="0"/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Роберт Отот</w:t>
            </w: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77A37" w:rsidRPr="00D77A37" w:rsidTr="00D77A37">
        <w:trPr>
          <w:trHeight w:val="300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7A37" w:rsidRPr="00D77A37" w:rsidRDefault="00D77A37" w:rsidP="00D77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A0893" w:rsidRDefault="000A0893"/>
    <w:sectPr w:rsidR="000A08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A37"/>
    <w:rsid w:val="000A0893"/>
    <w:rsid w:val="00CF08D4"/>
    <w:rsid w:val="00D77A37"/>
    <w:rsid w:val="00E34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87577"/>
  <w15:chartTrackingRefBased/>
  <w15:docId w15:val="{FD7CF64F-5B1E-45E0-A18E-465BE9EA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4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Jasna Jovanic</dc:creator>
  <cp:keywords/>
  <dc:description/>
  <cp:lastModifiedBy>Natasa Perkovic</cp:lastModifiedBy>
  <cp:revision>3</cp:revision>
  <dcterms:created xsi:type="dcterms:W3CDTF">2024-10-04T12:00:00Z</dcterms:created>
  <dcterms:modified xsi:type="dcterms:W3CDTF">2024-10-07T08:31:00Z</dcterms:modified>
</cp:coreProperties>
</file>