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3370"/>
        <w:gridCol w:w="3009"/>
        <w:gridCol w:w="1276"/>
      </w:tblGrid>
      <w:tr w:rsidR="00EF5613" w:rsidRPr="00AD0361" w:rsidTr="0058638B">
        <w:trPr>
          <w:trHeight w:val="1975"/>
        </w:trPr>
        <w:tc>
          <w:tcPr>
            <w:tcW w:w="2552" w:type="dxa"/>
            <w:gridSpan w:val="2"/>
          </w:tcPr>
          <w:p w:rsidR="00EF5613" w:rsidRPr="00AD0361" w:rsidRDefault="00EF5613" w:rsidP="0058638B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 wp14:anchorId="7EDA2602" wp14:editId="11F10EDE">
                  <wp:extent cx="1487170" cy="962025"/>
                  <wp:effectExtent l="0" t="0" r="0" b="9525"/>
                  <wp:docPr id="2" name="Picture 2" descr="Description: 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717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3"/>
          </w:tcPr>
          <w:p w:rsidR="00EF5613" w:rsidRPr="00AD036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Република Сербия</w:t>
            </w:r>
          </w:p>
          <w:p w:rsidR="00EF5613" w:rsidRPr="00AD0361" w:rsidRDefault="00EF5613" w:rsidP="0058638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Автономна покраїна Войводина</w:t>
            </w:r>
          </w:p>
          <w:p w:rsidR="00EF5613" w:rsidRPr="00AD0361" w:rsidRDefault="00EF5613" w:rsidP="005863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EF5613" w:rsidRPr="00AD0361" w:rsidRDefault="00EF5613" w:rsidP="0058638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EF5613" w:rsidRPr="00AD036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Булевар Михайла Пупина 16, 21000 Нови Сад</w:t>
            </w:r>
          </w:p>
          <w:p w:rsidR="00EF5613" w:rsidRPr="009F52E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Тел.: +381 21  487  45 02</w:t>
            </w:r>
          </w:p>
          <w:p w:rsidR="00EF5613" w:rsidRPr="00AD0361" w:rsidRDefault="00BA7EEC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hyperlink r:id="rId9" w:history="1">
              <w:r w:rsidR="005D57FE">
                <w:rPr>
                  <w:rFonts w:asciiTheme="minorHAnsi" w:hAnsiTheme="minorHAnsi"/>
                  <w:color w:val="0000FF"/>
                  <w:sz w:val="22"/>
                  <w:szCs w:val="22"/>
                  <w:u w:val="single"/>
                </w:rPr>
                <w:t>ounz@vojvodinа.gov.rs</w:t>
              </w:r>
            </w:hyperlink>
          </w:p>
          <w:p w:rsidR="00EF5613" w:rsidRPr="00AD036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</w:p>
        </w:tc>
      </w:tr>
      <w:tr w:rsidR="00EF5613" w:rsidRPr="00AD0361" w:rsidTr="009F52E1">
        <w:trPr>
          <w:gridAfter w:val="1"/>
          <w:wAfter w:w="1276" w:type="dxa"/>
          <w:trHeight w:val="305"/>
        </w:trPr>
        <w:tc>
          <w:tcPr>
            <w:tcW w:w="1276" w:type="dxa"/>
          </w:tcPr>
          <w:p w:rsidR="00EF5613" w:rsidRPr="00AD0361" w:rsidRDefault="00EF5613" w:rsidP="0058638B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4646" w:type="dxa"/>
            <w:gridSpan w:val="2"/>
          </w:tcPr>
          <w:p w:rsidR="00EF5613" w:rsidRPr="009F52E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ЧИСЛО: 002574714 2024 09427 001 001 000 001</w:t>
            </w:r>
          </w:p>
          <w:p w:rsidR="00EF5613" w:rsidRPr="00AD0361" w:rsidRDefault="00EF5613" w:rsidP="0058638B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09" w:type="dxa"/>
          </w:tcPr>
          <w:p w:rsidR="00EF5613" w:rsidRPr="00AD0361" w:rsidRDefault="00EF5613" w:rsidP="00FC14C3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ДАТУМ: 4.10.2024. року</w:t>
            </w:r>
          </w:p>
        </w:tc>
      </w:tr>
    </w:tbl>
    <w:p w:rsidR="009C6A1C" w:rsidRPr="00AD0361" w:rsidRDefault="009C6A1C" w:rsidP="00EF5613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ru-RU"/>
        </w:rPr>
      </w:pPr>
    </w:p>
    <w:p w:rsidR="00EF5613" w:rsidRPr="00AD0361" w:rsidRDefault="008B738A" w:rsidP="00EF561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На основи членa 15 </w:t>
      </w:r>
      <w:r>
        <w:rPr>
          <w:rFonts w:asciiTheme="minorHAnsi" w:hAnsiTheme="minorHAnsi"/>
          <w:sz w:val="22"/>
          <w:szCs w:val="22"/>
          <w:lang w:val="en-US"/>
        </w:rPr>
        <w:t xml:space="preserve">и </w:t>
      </w:r>
      <w:r w:rsidR="00EF5613">
        <w:rPr>
          <w:rFonts w:asciiTheme="minorHAnsi" w:hAnsiTheme="minorHAnsi"/>
          <w:sz w:val="22"/>
          <w:szCs w:val="22"/>
        </w:rPr>
        <w:t xml:space="preserve">16. пасус 5. и 24. пасус 2. Покраїнскей скупштинскей одлуки о покраїнскей управи («Службени новини АПВ», число 37/14, 54/14 – др. одлука, 37/16, 29/17, 24/2019, 66/2020 и 38/2021) и </w:t>
      </w:r>
      <w:r>
        <w:rPr>
          <w:rFonts w:asciiTheme="minorHAnsi" w:hAnsiTheme="minorHAnsi"/>
          <w:sz w:val="22"/>
          <w:szCs w:val="22"/>
        </w:rPr>
        <w:t xml:space="preserve">членa </w:t>
      </w:r>
      <w:r w:rsidR="00EF5613">
        <w:rPr>
          <w:rFonts w:asciiTheme="minorHAnsi" w:hAnsiTheme="minorHAnsi"/>
          <w:sz w:val="22"/>
          <w:szCs w:val="22"/>
        </w:rPr>
        <w:t>9. пасус 1. Правилнїка o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модернизациї инфраструктури установох основного и штреднього образованя и воспитаня и школяского стандарду на териториї АП Войводини («Службени новини АПВ», число 7/2</w:t>
      </w:r>
      <w:r>
        <w:rPr>
          <w:rFonts w:asciiTheme="minorHAnsi" w:hAnsiTheme="minorHAnsi"/>
          <w:sz w:val="22"/>
          <w:szCs w:val="22"/>
        </w:rPr>
        <w:t>3 и 5/24</w:t>
      </w:r>
      <w:r w:rsidR="0076092B">
        <w:rPr>
          <w:rFonts w:asciiTheme="minorHAnsi" w:hAnsiTheme="minorHAnsi"/>
          <w:sz w:val="22"/>
          <w:szCs w:val="22"/>
        </w:rPr>
        <w:t>), а по запрова</w:t>
      </w:r>
      <w:r w:rsidR="00EF5613">
        <w:rPr>
          <w:rFonts w:asciiTheme="minorHAnsi" w:hAnsiTheme="minorHAnsi"/>
          <w:sz w:val="22"/>
          <w:szCs w:val="22"/>
        </w:rPr>
        <w:t xml:space="preserve">дзеним Конкурсу </w:t>
      </w:r>
      <w:r w:rsidR="00EF5613">
        <w:rPr>
          <w:rFonts w:asciiTheme="minorHAnsi" w:hAnsiTheme="minorHAnsi"/>
          <w:color w:val="000000"/>
          <w:sz w:val="22"/>
          <w:szCs w:val="22"/>
        </w:rPr>
        <w:t xml:space="preserve">за финансованє и софинансованє набавки опреми – видео-надпатрунку у функциї промовованя и унапредзеня безпечносци школярох за установи штреднього образованя и воспитаня на териториї Автономней покраїни Войводини у 2024. </w:t>
      </w:r>
      <w:r w:rsidR="00EF5613">
        <w:rPr>
          <w:rFonts w:asciiTheme="minorHAnsi" w:hAnsiTheme="minorHAnsi"/>
          <w:sz w:val="22"/>
          <w:szCs w:val="22"/>
        </w:rPr>
        <w:t xml:space="preserve">року («Службени новини АПВ», число 38/2024), </w:t>
      </w:r>
      <w:r w:rsidR="00EF5613">
        <w:rPr>
          <w:rFonts w:asciiTheme="minorHAnsi" w:hAnsiTheme="minorHAnsi"/>
          <w:color w:val="000000"/>
          <w:sz w:val="22"/>
          <w:szCs w:val="22"/>
        </w:rPr>
        <w:t>покраїнски секретар за образованє, предписаня, управу и национални меншини – национални заєднїци, п р и н о ш и:</w:t>
      </w:r>
    </w:p>
    <w:p w:rsidR="00BC3AB3" w:rsidRPr="00AD0361" w:rsidRDefault="00BC3AB3" w:rsidP="00EF5613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ru-RU"/>
        </w:rPr>
      </w:pPr>
    </w:p>
    <w:p w:rsidR="006005B4" w:rsidRPr="00482348" w:rsidRDefault="00EF5613" w:rsidP="00BD29C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РИШЕНЄ </w:t>
      </w:r>
    </w:p>
    <w:p w:rsidR="00BD29CA" w:rsidRPr="00482348" w:rsidRDefault="00BD29CA" w:rsidP="00EF561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О РОЗПОДЗЕЛЬОВАНЮ СРЕДСТВОХ ЗА ФИНАНСОВАНЄ И СОФИНАНСОВАНЄ НАБАВКИ ОПРЕМИ – ВИДЕО-НАДПАТРУНКУ У ФУНКЦИЇ ПРОМОВОВАНЯ И УНАПРЕДЗЕНЯ БЕЗПЕЧНОСЦИ ШКОЛЯРОХ ЗА УСТАНОВИ ШТРЕДНЬОГО ОБРАЗОВАНЯ И ВОСПИТАНЯ НА ТЕРИТОРИЇ AВТОНОМНЕЙ ПОКРАЇНИ ВОЙВОДИНИ У  2024. РОКУ</w:t>
      </w:r>
    </w:p>
    <w:p w:rsidR="006005B4" w:rsidRPr="00AD0361" w:rsidRDefault="006005B4" w:rsidP="00EF5613">
      <w:pPr>
        <w:jc w:val="center"/>
        <w:rPr>
          <w:rFonts w:asciiTheme="minorHAnsi" w:hAnsiTheme="minorHAnsi" w:cstheme="minorHAnsi"/>
          <w:b/>
          <w:color w:val="0070C0"/>
          <w:sz w:val="22"/>
          <w:szCs w:val="22"/>
          <w:lang w:val="sr-Cyrl-RS"/>
        </w:rPr>
      </w:pPr>
    </w:p>
    <w:p w:rsidR="00EF5613" w:rsidRPr="00AD0361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I</w:t>
      </w:r>
    </w:p>
    <w:p w:rsidR="00EF5613" w:rsidRPr="00AD0361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:rsidR="00EF5613" w:rsidRPr="00CD7134" w:rsidRDefault="00BC3AB3" w:rsidP="00CD7134">
      <w:pPr>
        <w:tabs>
          <w:tab w:val="center" w:pos="4703"/>
          <w:tab w:val="right" w:pos="9406"/>
        </w:tabs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</w:t>
      </w:r>
      <w:r>
        <w:rPr>
          <w:rFonts w:asciiTheme="minorHAnsi" w:hAnsiTheme="minorHAnsi"/>
          <w:sz w:val="22"/>
          <w:szCs w:val="22"/>
        </w:rPr>
        <w:t xml:space="preserve">Зоз тим ришеньом ше утвердзує розподзельованє буджетних средствох  Покраїнского секретарияту за образованє, предписаня, управу и национални меншини – национални заєднїци </w:t>
      </w:r>
      <w:r w:rsidR="008105B2">
        <w:rPr>
          <w:rFonts w:asciiTheme="minorHAnsi" w:hAnsiTheme="minorHAnsi"/>
          <w:sz w:val="22"/>
          <w:szCs w:val="22"/>
        </w:rPr>
        <w:t xml:space="preserve">по Конкурсу </w:t>
      </w:r>
      <w:r>
        <w:rPr>
          <w:rFonts w:asciiTheme="minorHAnsi" w:hAnsiTheme="minorHAnsi"/>
          <w:sz w:val="22"/>
          <w:szCs w:val="22"/>
        </w:rPr>
        <w:t xml:space="preserve">за финансованє и софинансованє набавки опреми – видео-надпатрунку у функциї промовованя и унапредзеня безпечносци школярох за установи штреднього образованя и воспитаня на териториї Aвтономней покраїни Войводини у  2024. року, число:  </w:t>
      </w:r>
      <w:r>
        <w:rPr>
          <w:rFonts w:asciiTheme="minorHAnsi" w:hAnsiTheme="minorHAnsi"/>
          <w:color w:val="000000"/>
          <w:sz w:val="22"/>
          <w:szCs w:val="22"/>
        </w:rPr>
        <w:t xml:space="preserve">002574714 2024 09427 001 001 000 001 </w:t>
      </w:r>
      <w:r>
        <w:rPr>
          <w:rFonts w:asciiTheme="minorHAnsi" w:hAnsiTheme="minorHAnsi"/>
          <w:sz w:val="22"/>
          <w:szCs w:val="22"/>
        </w:rPr>
        <w:t>од 6.9.2024. року («Службени новини АПВ», число 38/2024 – у дальшим тексту:</w:t>
      </w:r>
      <w:r>
        <w:rPr>
          <w:rFonts w:asciiTheme="minorHAnsi" w:hAnsiTheme="minorHAnsi"/>
          <w:color w:val="000000"/>
          <w:sz w:val="22"/>
          <w:szCs w:val="22"/>
        </w:rPr>
        <w:t xml:space="preserve"> Конкурс).</w:t>
      </w:r>
    </w:p>
    <w:p w:rsidR="00EF5613" w:rsidRPr="00AD0361" w:rsidRDefault="00EF5613" w:rsidP="00EF5613">
      <w:pPr>
        <w:tabs>
          <w:tab w:val="left" w:pos="3600"/>
          <w:tab w:val="left" w:pos="3960"/>
        </w:tabs>
        <w:jc w:val="both"/>
        <w:rPr>
          <w:rFonts w:asciiTheme="minorHAnsi" w:hAnsiTheme="minorHAnsi" w:cstheme="minorHAnsi"/>
          <w:i/>
          <w:color w:val="000000"/>
          <w:sz w:val="22"/>
          <w:szCs w:val="22"/>
          <w:lang w:val="ru-RU"/>
        </w:rPr>
      </w:pPr>
    </w:p>
    <w:p w:rsidR="00EF5613" w:rsidRPr="00AD0361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II</w:t>
      </w:r>
    </w:p>
    <w:p w:rsidR="00EF5613" w:rsidRPr="00AD0361" w:rsidRDefault="00EF5613" w:rsidP="00EF5613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:rsidR="00A1233A" w:rsidRPr="00AD0361" w:rsidRDefault="00CD7134" w:rsidP="00CD713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  </w:t>
      </w:r>
      <w:r>
        <w:rPr>
          <w:rFonts w:asciiTheme="minorHAnsi" w:hAnsiTheme="minorHAnsi"/>
          <w:sz w:val="22"/>
          <w:szCs w:val="22"/>
        </w:rPr>
        <w:t xml:space="preserve">Зоз </w:t>
      </w:r>
      <w:r>
        <w:rPr>
          <w:rFonts w:asciiTheme="minorHAnsi" w:hAnsiTheme="minorHAnsi"/>
          <w:color w:val="000000"/>
          <w:sz w:val="22"/>
          <w:szCs w:val="22"/>
        </w:rPr>
        <w:t xml:space="preserve">Конкурсом </w:t>
      </w:r>
      <w:r>
        <w:rPr>
          <w:rFonts w:asciiTheme="minorHAnsi" w:hAnsiTheme="minorHAnsi"/>
          <w:b/>
          <w:color w:val="000000"/>
          <w:sz w:val="22"/>
          <w:szCs w:val="22"/>
        </w:rPr>
        <w:t xml:space="preserve">опредзелєни вкупно 60.000.000,00 динари </w:t>
      </w:r>
      <w:r>
        <w:rPr>
          <w:rFonts w:asciiTheme="minorHAnsi" w:hAnsiTheme="minorHAnsi"/>
          <w:sz w:val="22"/>
          <w:szCs w:val="22"/>
        </w:rPr>
        <w:t xml:space="preserve">за наменку з точки I того ришеня. </w:t>
      </w:r>
      <w:r>
        <w:rPr>
          <w:rFonts w:ascii="Calibri" w:hAnsi="Calibri"/>
          <w:sz w:val="22"/>
          <w:szCs w:val="22"/>
        </w:rPr>
        <w:t xml:space="preserve">Зоз тим ришеньом ше окончує розподзельованє средствох у вкупней суми </w:t>
      </w:r>
      <w:r>
        <w:rPr>
          <w:rFonts w:ascii="Calibri" w:hAnsi="Calibri"/>
          <w:b/>
          <w:sz w:val="22"/>
          <w:szCs w:val="22"/>
        </w:rPr>
        <w:t>59.614.455,03 динари</w:t>
      </w:r>
      <w:r w:rsidR="008D5046">
        <w:rPr>
          <w:rFonts w:ascii="Calibri" w:hAnsi="Calibri"/>
          <w:b/>
          <w:sz w:val="22"/>
          <w:szCs w:val="22"/>
        </w:rPr>
        <w:t>,</w:t>
      </w:r>
      <w:r w:rsidR="008D5046">
        <w:rPr>
          <w:rFonts w:ascii="Calibri" w:hAnsi="Calibri"/>
          <w:sz w:val="22"/>
          <w:szCs w:val="22"/>
        </w:rPr>
        <w:t xml:space="preserve"> а</w:t>
      </w:r>
      <w:r>
        <w:rPr>
          <w:rFonts w:ascii="Calibri" w:hAnsi="Calibri"/>
          <w:sz w:val="22"/>
          <w:szCs w:val="22"/>
        </w:rPr>
        <w:t xml:space="preserve"> средства у суми </w:t>
      </w:r>
      <w:r>
        <w:rPr>
          <w:rFonts w:ascii="Calibri" w:hAnsi="Calibri"/>
          <w:b/>
          <w:sz w:val="22"/>
          <w:szCs w:val="22"/>
        </w:rPr>
        <w:t>385.544,97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bCs/>
          <w:sz w:val="22"/>
          <w:szCs w:val="22"/>
        </w:rPr>
        <w:t>динари</w:t>
      </w:r>
      <w:r>
        <w:rPr>
          <w:rFonts w:ascii="Calibri" w:hAnsi="Calibri"/>
          <w:sz w:val="22"/>
          <w:szCs w:val="22"/>
        </w:rPr>
        <w:t xml:space="preserve"> оставаю нєрозпоредзени.</w:t>
      </w:r>
    </w:p>
    <w:p w:rsidR="00BF63A3" w:rsidRPr="00AD0361" w:rsidRDefault="00BF63A3" w:rsidP="00EF5613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:rsidR="00EF5613" w:rsidRDefault="00EF5613" w:rsidP="00EF561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color w:val="00B0F0"/>
          <w:sz w:val="22"/>
          <w:szCs w:val="22"/>
        </w:rPr>
        <w:t xml:space="preserve">          </w:t>
      </w:r>
      <w:r>
        <w:rPr>
          <w:rFonts w:asciiTheme="minorHAnsi" w:hAnsiTheme="minorHAnsi"/>
          <w:sz w:val="22"/>
          <w:szCs w:val="22"/>
        </w:rPr>
        <w:t>Средства ше одобрує установом штреднього образованя и воспитаня на териториї АП Войводини чий снователь Република Сербия, автономна покраїна и єдинка локалней самоуправи (у дальшим тексту: хаснователє) за наменки и у сумох яки приказани у Tаблїчки 1. хтора</w:t>
      </w:r>
      <w:r w:rsidR="0076092B">
        <w:rPr>
          <w:rFonts w:asciiTheme="minorHAnsi" w:hAnsiTheme="minorHAnsi"/>
          <w:sz w:val="22"/>
          <w:szCs w:val="22"/>
        </w:rPr>
        <w:t>’</w:t>
      </w:r>
      <w:r>
        <w:rPr>
          <w:rFonts w:asciiTheme="minorHAnsi" w:hAnsiTheme="minorHAnsi"/>
          <w:sz w:val="22"/>
          <w:szCs w:val="22"/>
        </w:rPr>
        <w:t xml:space="preserve"> часц того ришеня.</w:t>
      </w:r>
    </w:p>
    <w:p w:rsidR="00FC14C3" w:rsidRPr="006848AE" w:rsidRDefault="00FC14C3" w:rsidP="00EF5613">
      <w:pPr>
        <w:jc w:val="both"/>
        <w:rPr>
          <w:rFonts w:asciiTheme="minorHAnsi" w:hAnsiTheme="minorHAnsi" w:cstheme="minorHAnsi"/>
          <w:sz w:val="22"/>
          <w:szCs w:val="22"/>
          <w:lang w:val="ru-RU"/>
        </w:rPr>
      </w:pPr>
    </w:p>
    <w:p w:rsidR="004C3295" w:rsidRPr="00FC14C3" w:rsidRDefault="00FC14C3" w:rsidP="00FC14C3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</w:t>
      </w:r>
      <w:r>
        <w:rPr>
          <w:rFonts w:asciiTheme="minorHAnsi" w:hAnsiTheme="minorHAnsi"/>
          <w:b/>
          <w:sz w:val="22"/>
          <w:szCs w:val="22"/>
        </w:rPr>
        <w:t>III</w:t>
      </w:r>
    </w:p>
    <w:p w:rsidR="004C3295" w:rsidRPr="00AD0361" w:rsidRDefault="004C3295" w:rsidP="004C3295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FC14C3" w:rsidRPr="00FC14C3" w:rsidRDefault="00A1233A" w:rsidP="00FC14C3">
      <w:pPr>
        <w:pStyle w:val="BlockText"/>
        <w:tabs>
          <w:tab w:val="clear" w:pos="5423"/>
          <w:tab w:val="clear" w:pos="5797"/>
          <w:tab w:val="left" w:pos="0"/>
        </w:tabs>
        <w:ind w:left="0" w:right="-11" w:firstLine="0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Средства з точки II того ришеня утвердзени з Покраїнску скупштинску одлуку о буджету Автономней покраїни Войводини за 2024. рок («Службени новини АПВ», число 45/23 и 37/24 – ребаланс), у роздїлу 06 – Покраїнски секретарият за образованє, предписаня, управу и национални меншини – национални заєднїци (у дальшим тексту: Секретарият), Програма 2004 – Штреднє образованє, Програ</w:t>
      </w:r>
      <w:r w:rsidR="00A0524D">
        <w:rPr>
          <w:rFonts w:ascii="Calibri" w:hAnsi="Calibri"/>
          <w:sz w:val="22"/>
          <w:szCs w:val="22"/>
        </w:rPr>
        <w:t>м</w:t>
      </w:r>
      <w:r>
        <w:rPr>
          <w:rFonts w:ascii="Calibri" w:hAnsi="Calibri"/>
          <w:sz w:val="22"/>
          <w:szCs w:val="22"/>
        </w:rPr>
        <w:t>на активносц 1005 – Модернизация инфраструктури штреднїх школох, функционална класификация 920 – Штреднє образованє, жридло финансованя 01 00 – Общи приходи и приманя буджету, економска класификация 463 – Трансфери иншим уровньом власци, 4632 – Капитални трансфери иншим уровньом власци, а преноши ше их хасновательом у складзе зоз прилївом средствох до буджету АП Войводини, односно з ликвиднима можлївосцами буджету.</w:t>
      </w:r>
    </w:p>
    <w:p w:rsidR="004C3295" w:rsidRPr="00AD0361" w:rsidRDefault="004C3295" w:rsidP="00A1233A">
      <w:pPr>
        <w:pStyle w:val="BlockText"/>
        <w:tabs>
          <w:tab w:val="clear" w:pos="5423"/>
          <w:tab w:val="clear" w:pos="5797"/>
          <w:tab w:val="left" w:pos="0"/>
        </w:tabs>
        <w:ind w:left="0" w:right="-11" w:firstLine="0"/>
        <w:rPr>
          <w:rFonts w:asciiTheme="minorHAnsi" w:hAnsiTheme="minorHAnsi" w:cstheme="minorHAnsi"/>
          <w:sz w:val="22"/>
          <w:szCs w:val="22"/>
        </w:rPr>
      </w:pPr>
    </w:p>
    <w:p w:rsidR="00222C25" w:rsidRPr="00AD0361" w:rsidRDefault="00222C25" w:rsidP="00222C25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4C3295" w:rsidRPr="00AD0361" w:rsidRDefault="004C3295" w:rsidP="00222C25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4C3295" w:rsidRPr="00AD0361" w:rsidRDefault="004C3295" w:rsidP="004C3295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IV</w:t>
      </w:r>
    </w:p>
    <w:p w:rsidR="004C3295" w:rsidRPr="00AD0361" w:rsidRDefault="004C3295" w:rsidP="004C3295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:rsidR="004C3295" w:rsidRPr="00AD0361" w:rsidRDefault="004C3295" w:rsidP="004C3295">
      <w:pPr>
        <w:tabs>
          <w:tab w:val="left" w:pos="1260"/>
          <w:tab w:val="left" w:pos="3960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/>
          <w:bCs/>
          <w:iCs/>
          <w:sz w:val="22"/>
          <w:szCs w:val="22"/>
        </w:rPr>
        <w:t xml:space="preserve">            За розходи и видатки у вязи зоз реализацию наменки за хтору средства додзелєни, а яки подлєгую под поступок явней набавки, приматель средствох запровадзує поступок явней набавки, у складзе зоз предписанями яки реґулую явни набавки.</w:t>
      </w:r>
    </w:p>
    <w:p w:rsidR="004C3295" w:rsidRPr="00AD0361" w:rsidRDefault="004C3295" w:rsidP="004C3295">
      <w:pPr>
        <w:tabs>
          <w:tab w:val="left" w:pos="1260"/>
          <w:tab w:val="left" w:pos="3960"/>
        </w:tabs>
        <w:jc w:val="center"/>
        <w:rPr>
          <w:rFonts w:asciiTheme="minorHAnsi" w:hAnsiTheme="minorHAnsi" w:cstheme="minorHAnsi"/>
          <w:bCs/>
          <w:iCs/>
          <w:sz w:val="22"/>
          <w:szCs w:val="22"/>
          <w:lang w:val="ru-RU"/>
        </w:rPr>
      </w:pPr>
    </w:p>
    <w:p w:rsidR="004C3295" w:rsidRPr="00AD0361" w:rsidRDefault="004C3295" w:rsidP="004C3295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</w:t>
      </w:r>
    </w:p>
    <w:p w:rsidR="004C3295" w:rsidRPr="00AD0361" w:rsidRDefault="004C3295" w:rsidP="004C3295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:rsidR="004C3295" w:rsidRPr="00AD0361" w:rsidRDefault="004C3295" w:rsidP="004C3295">
      <w:pPr>
        <w:tabs>
          <w:tab w:val="left" w:pos="108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   Секретарият </w:t>
      </w:r>
      <w:r>
        <w:rPr>
          <w:rFonts w:asciiTheme="minorHAnsi" w:hAnsiTheme="minorHAnsi"/>
          <w:bCs/>
          <w:color w:val="000000"/>
          <w:sz w:val="22"/>
          <w:szCs w:val="22"/>
        </w:rPr>
        <w:t>информує хасновательох</w:t>
      </w:r>
      <w:r>
        <w:rPr>
          <w:rFonts w:asciiTheme="minorHAnsi" w:hAnsiTheme="minorHAnsi"/>
          <w:b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о розподзельованю средствох хторе утвердзене з тим ришеньом.</w:t>
      </w:r>
    </w:p>
    <w:p w:rsidR="00336C17" w:rsidRPr="00AD0361" w:rsidRDefault="00336C17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:rsidR="00336C17" w:rsidRPr="00AD0361" w:rsidRDefault="00336C17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:rsidR="004C3295" w:rsidRPr="00AD0361" w:rsidRDefault="004C3295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VI</w:t>
      </w:r>
    </w:p>
    <w:p w:rsidR="004C3295" w:rsidRPr="00AD0361" w:rsidRDefault="004C3295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:rsidR="004C3295" w:rsidRPr="00AD0361" w:rsidRDefault="004C3295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      Секретарият обовязку ґу хасновательом превежнє на основи контракту у писаней форми.</w:t>
      </w:r>
    </w:p>
    <w:p w:rsidR="004C3295" w:rsidRPr="00AD0361" w:rsidRDefault="004C3295" w:rsidP="004C3295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ru-RU"/>
        </w:rPr>
      </w:pPr>
    </w:p>
    <w:p w:rsidR="004C3295" w:rsidRPr="00AD0361" w:rsidRDefault="004C3295" w:rsidP="004C3295">
      <w:pPr>
        <w:pStyle w:val="BodyTextIndent3"/>
        <w:tabs>
          <w:tab w:val="clear" w:pos="1500"/>
          <w:tab w:val="left" w:pos="5040"/>
        </w:tabs>
        <w:ind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VII</w:t>
      </w:r>
    </w:p>
    <w:p w:rsidR="004C3295" w:rsidRPr="00AD0361" w:rsidRDefault="004C3295" w:rsidP="004C3295">
      <w:pPr>
        <w:pStyle w:val="BodyTextIndent3"/>
        <w:tabs>
          <w:tab w:val="clear" w:pos="1500"/>
          <w:tab w:val="left" w:pos="5040"/>
        </w:tabs>
        <w:ind w:firstLine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4C3295" w:rsidRPr="00AD0361" w:rsidRDefault="004C3295" w:rsidP="004C3295">
      <w:pPr>
        <w:tabs>
          <w:tab w:val="left" w:pos="126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             Тото ришенє конєчне и процив нього нє мож уложиц жалбу.</w:t>
      </w:r>
    </w:p>
    <w:p w:rsidR="004C3295" w:rsidRPr="00AD0361" w:rsidRDefault="004C3295" w:rsidP="00222C25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4C3295" w:rsidRPr="00AD0361" w:rsidRDefault="004C3295" w:rsidP="00222C25">
      <w:pPr>
        <w:jc w:val="both"/>
        <w:rPr>
          <w:rFonts w:asciiTheme="minorHAnsi" w:hAnsiTheme="minorHAnsi" w:cstheme="minorHAnsi"/>
          <w:sz w:val="22"/>
          <w:szCs w:val="22"/>
          <w:lang w:val="sr-Cyrl-CS"/>
        </w:rPr>
      </w:pPr>
    </w:p>
    <w:p w:rsidR="004C3295" w:rsidRPr="00AD0361" w:rsidRDefault="004C3295" w:rsidP="004C3295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VIII</w:t>
      </w:r>
    </w:p>
    <w:p w:rsidR="004C3295" w:rsidRPr="00AD0361" w:rsidRDefault="004C3295" w:rsidP="004C3295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sr-Latn-CS"/>
        </w:rPr>
      </w:pPr>
    </w:p>
    <w:p w:rsidR="004C3295" w:rsidRPr="00AD0361" w:rsidRDefault="004C3295" w:rsidP="004C3295">
      <w:pPr>
        <w:pStyle w:val="BodyTextIndent3"/>
        <w:tabs>
          <w:tab w:val="clear" w:pos="1500"/>
          <w:tab w:val="left" w:pos="5040"/>
        </w:tabs>
        <w:ind w:firstLine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За вивершенє того ришеня ше задлужує </w:t>
      </w:r>
      <w:r>
        <w:rPr>
          <w:rFonts w:asciiTheme="minorHAnsi" w:hAnsiTheme="minorHAnsi"/>
          <w:sz w:val="22"/>
          <w:szCs w:val="22"/>
        </w:rPr>
        <w:t>Сектор за материялно-финансийни роботи Секретарияту.</w:t>
      </w:r>
    </w:p>
    <w:p w:rsidR="004C3295" w:rsidRPr="00AD0361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r-Cyrl-RS"/>
        </w:rPr>
      </w:pPr>
    </w:p>
    <w:p w:rsidR="004C3295" w:rsidRPr="00AD0361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r-Cyrl-RS"/>
        </w:rPr>
      </w:pPr>
    </w:p>
    <w:p w:rsidR="004C3295" w:rsidRPr="00AD0361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r-Cyrl-RS"/>
        </w:rPr>
      </w:pPr>
    </w:p>
    <w:p w:rsidR="004C3295" w:rsidRPr="00AD0361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b/>
          <w:color w:val="000000"/>
          <w:sz w:val="22"/>
          <w:szCs w:val="22"/>
        </w:rPr>
        <w:t>Ришенє доручиц:</w:t>
      </w:r>
    </w:p>
    <w:p w:rsidR="004C3295" w:rsidRPr="00AD0361" w:rsidRDefault="004C3295" w:rsidP="004C3295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r-Cyrl-CS"/>
        </w:rPr>
      </w:pPr>
    </w:p>
    <w:p w:rsidR="004C3295" w:rsidRPr="00AD0361" w:rsidRDefault="004C3295" w:rsidP="004C3295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Сектору за материялно-финансийни роботи Секретарияту</w:t>
      </w:r>
    </w:p>
    <w:p w:rsidR="004C3295" w:rsidRPr="00AD0361" w:rsidRDefault="004C3295" w:rsidP="007B2CF1">
      <w:pPr>
        <w:numPr>
          <w:ilvl w:val="0"/>
          <w:numId w:val="1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Архиви  </w:t>
      </w:r>
    </w:p>
    <w:p w:rsidR="004C3295" w:rsidRPr="00AD0361" w:rsidRDefault="004C3295" w:rsidP="006848AE">
      <w:pPr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sr-Cyrl-RS"/>
        </w:rPr>
      </w:pPr>
    </w:p>
    <w:p w:rsidR="006848AE" w:rsidRPr="006848AE" w:rsidRDefault="006848AE" w:rsidP="006848AE">
      <w:pPr>
        <w:tabs>
          <w:tab w:val="left" w:pos="0"/>
        </w:tabs>
        <w:ind w:left="360" w:right="-12" w:firstLine="6303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>ПОКРАЇНСКИ СЕКРЕТАР,</w:t>
      </w:r>
    </w:p>
    <w:p w:rsidR="00473C2B" w:rsidRDefault="00473C2B" w:rsidP="006848AE">
      <w:pPr>
        <w:ind w:firstLine="6379"/>
        <w:jc w:val="center"/>
        <w:rPr>
          <w:rFonts w:asciiTheme="minorHAnsi" w:hAnsiTheme="minorHAnsi"/>
          <w:b/>
          <w:sz w:val="22"/>
          <w:szCs w:val="22"/>
        </w:rPr>
      </w:pPr>
    </w:p>
    <w:p w:rsidR="006848AE" w:rsidRPr="006848AE" w:rsidRDefault="00473C2B" w:rsidP="006848AE">
      <w:pPr>
        <w:ind w:firstLine="6379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</w:t>
      </w:r>
      <w:r w:rsidR="006848AE">
        <w:rPr>
          <w:rFonts w:asciiTheme="minorHAnsi" w:hAnsiTheme="minorHAnsi"/>
          <w:b/>
          <w:sz w:val="22"/>
          <w:szCs w:val="22"/>
        </w:rPr>
        <w:t>Роберт Отот</w:t>
      </w:r>
    </w:p>
    <w:p w:rsidR="00AD0361" w:rsidRPr="00AD0361" w:rsidRDefault="00AD0361" w:rsidP="006848AE">
      <w:pPr>
        <w:tabs>
          <w:tab w:val="left" w:pos="0"/>
          <w:tab w:val="left" w:pos="7340"/>
        </w:tabs>
        <w:ind w:left="360" w:right="-12" w:firstLine="6303"/>
        <w:rPr>
          <w:rFonts w:asciiTheme="minorHAnsi" w:hAnsiTheme="minorHAnsi" w:cstheme="minorHAnsi"/>
          <w:sz w:val="22"/>
          <w:szCs w:val="22"/>
        </w:rPr>
      </w:pPr>
    </w:p>
    <w:sectPr w:rsidR="00AD0361" w:rsidRPr="00AD0361" w:rsidSect="00AD0361">
      <w:headerReference w:type="even" r:id="rId10"/>
      <w:pgSz w:w="11909" w:h="16834" w:code="9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7EEC" w:rsidRDefault="00BA7EEC">
      <w:r>
        <w:separator/>
      </w:r>
    </w:p>
  </w:endnote>
  <w:endnote w:type="continuationSeparator" w:id="0">
    <w:p w:rsidR="00BA7EEC" w:rsidRDefault="00BA7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7EEC" w:rsidRDefault="00BA7EEC">
      <w:r>
        <w:separator/>
      </w:r>
    </w:p>
  </w:footnote>
  <w:footnote w:type="continuationSeparator" w:id="0">
    <w:p w:rsidR="00BA7EEC" w:rsidRDefault="00BA7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C25" w:rsidRDefault="00222C25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2C25" w:rsidRDefault="00222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CA0440"/>
    <w:multiLevelType w:val="hybridMultilevel"/>
    <w:tmpl w:val="67F6D0D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13"/>
    <w:rsid w:val="000529C1"/>
    <w:rsid w:val="0005313F"/>
    <w:rsid w:val="000B078D"/>
    <w:rsid w:val="000B1BBD"/>
    <w:rsid w:val="00127D83"/>
    <w:rsid w:val="00134646"/>
    <w:rsid w:val="00157C24"/>
    <w:rsid w:val="00164821"/>
    <w:rsid w:val="001C59F8"/>
    <w:rsid w:val="001D5628"/>
    <w:rsid w:val="001E0C5C"/>
    <w:rsid w:val="001F3F9B"/>
    <w:rsid w:val="00207E01"/>
    <w:rsid w:val="00222C25"/>
    <w:rsid w:val="00222EF7"/>
    <w:rsid w:val="00232580"/>
    <w:rsid w:val="00251A29"/>
    <w:rsid w:val="002535C4"/>
    <w:rsid w:val="002542AD"/>
    <w:rsid w:val="0032592E"/>
    <w:rsid w:val="0033214E"/>
    <w:rsid w:val="00336C17"/>
    <w:rsid w:val="0034375A"/>
    <w:rsid w:val="00380287"/>
    <w:rsid w:val="003A0C36"/>
    <w:rsid w:val="003C3DEC"/>
    <w:rsid w:val="003F090B"/>
    <w:rsid w:val="003F6CA7"/>
    <w:rsid w:val="004121A4"/>
    <w:rsid w:val="00422D07"/>
    <w:rsid w:val="0043119D"/>
    <w:rsid w:val="00453C97"/>
    <w:rsid w:val="00472AF8"/>
    <w:rsid w:val="00473C2B"/>
    <w:rsid w:val="00474C09"/>
    <w:rsid w:val="00482348"/>
    <w:rsid w:val="00492695"/>
    <w:rsid w:val="00496638"/>
    <w:rsid w:val="004C3295"/>
    <w:rsid w:val="004F3C6B"/>
    <w:rsid w:val="004F5B31"/>
    <w:rsid w:val="00500D1E"/>
    <w:rsid w:val="00544339"/>
    <w:rsid w:val="00552829"/>
    <w:rsid w:val="005663B0"/>
    <w:rsid w:val="00566FB3"/>
    <w:rsid w:val="005D57FE"/>
    <w:rsid w:val="005D7CA9"/>
    <w:rsid w:val="005F00FD"/>
    <w:rsid w:val="006005B4"/>
    <w:rsid w:val="006276C0"/>
    <w:rsid w:val="006712C8"/>
    <w:rsid w:val="00681822"/>
    <w:rsid w:val="006848AE"/>
    <w:rsid w:val="006B723C"/>
    <w:rsid w:val="006D0D69"/>
    <w:rsid w:val="006D38DB"/>
    <w:rsid w:val="006D7322"/>
    <w:rsid w:val="006E3AEA"/>
    <w:rsid w:val="00702966"/>
    <w:rsid w:val="00703EE3"/>
    <w:rsid w:val="00705208"/>
    <w:rsid w:val="007200DF"/>
    <w:rsid w:val="007353E9"/>
    <w:rsid w:val="00755114"/>
    <w:rsid w:val="0076092B"/>
    <w:rsid w:val="00770F73"/>
    <w:rsid w:val="007757B7"/>
    <w:rsid w:val="007B2CF1"/>
    <w:rsid w:val="007B6BF0"/>
    <w:rsid w:val="007C2113"/>
    <w:rsid w:val="007D332B"/>
    <w:rsid w:val="007D3E0E"/>
    <w:rsid w:val="007E7C17"/>
    <w:rsid w:val="00807159"/>
    <w:rsid w:val="008105B2"/>
    <w:rsid w:val="008165CC"/>
    <w:rsid w:val="00824F87"/>
    <w:rsid w:val="00843352"/>
    <w:rsid w:val="00872E89"/>
    <w:rsid w:val="00894F95"/>
    <w:rsid w:val="008B738A"/>
    <w:rsid w:val="008D5046"/>
    <w:rsid w:val="008F41A8"/>
    <w:rsid w:val="009251DE"/>
    <w:rsid w:val="009667D1"/>
    <w:rsid w:val="00990D3F"/>
    <w:rsid w:val="009A3419"/>
    <w:rsid w:val="009C19AA"/>
    <w:rsid w:val="009C4BE8"/>
    <w:rsid w:val="009C6A1C"/>
    <w:rsid w:val="009E6903"/>
    <w:rsid w:val="009F52E1"/>
    <w:rsid w:val="00A0524D"/>
    <w:rsid w:val="00A069AA"/>
    <w:rsid w:val="00A1233A"/>
    <w:rsid w:val="00A15393"/>
    <w:rsid w:val="00A8442C"/>
    <w:rsid w:val="00A84E54"/>
    <w:rsid w:val="00AB4EE0"/>
    <w:rsid w:val="00AD0361"/>
    <w:rsid w:val="00AD13B3"/>
    <w:rsid w:val="00AD7E9A"/>
    <w:rsid w:val="00B46D41"/>
    <w:rsid w:val="00B613E2"/>
    <w:rsid w:val="00B767E4"/>
    <w:rsid w:val="00BA7EEC"/>
    <w:rsid w:val="00BC2CA9"/>
    <w:rsid w:val="00BC3AB3"/>
    <w:rsid w:val="00BD1F4E"/>
    <w:rsid w:val="00BD29CA"/>
    <w:rsid w:val="00BE6DBB"/>
    <w:rsid w:val="00BF63A3"/>
    <w:rsid w:val="00C06DC9"/>
    <w:rsid w:val="00C12BB9"/>
    <w:rsid w:val="00C17EFC"/>
    <w:rsid w:val="00C24712"/>
    <w:rsid w:val="00C26BC5"/>
    <w:rsid w:val="00C531F3"/>
    <w:rsid w:val="00C554CE"/>
    <w:rsid w:val="00C97A81"/>
    <w:rsid w:val="00CA6F3E"/>
    <w:rsid w:val="00CB04C1"/>
    <w:rsid w:val="00CD7134"/>
    <w:rsid w:val="00D01A37"/>
    <w:rsid w:val="00D16620"/>
    <w:rsid w:val="00D20210"/>
    <w:rsid w:val="00D67564"/>
    <w:rsid w:val="00D707FD"/>
    <w:rsid w:val="00DA5E1A"/>
    <w:rsid w:val="00DC7785"/>
    <w:rsid w:val="00E022EE"/>
    <w:rsid w:val="00E279DC"/>
    <w:rsid w:val="00E32A25"/>
    <w:rsid w:val="00E709CE"/>
    <w:rsid w:val="00EA4291"/>
    <w:rsid w:val="00EB3DDC"/>
    <w:rsid w:val="00EC0AE1"/>
    <w:rsid w:val="00EC73D0"/>
    <w:rsid w:val="00ED4EA8"/>
    <w:rsid w:val="00EE1DB0"/>
    <w:rsid w:val="00EF3363"/>
    <w:rsid w:val="00EF5613"/>
    <w:rsid w:val="00EF7AB4"/>
    <w:rsid w:val="00F0302B"/>
    <w:rsid w:val="00F034C4"/>
    <w:rsid w:val="00F06AD8"/>
    <w:rsid w:val="00F27B76"/>
    <w:rsid w:val="00F83BBF"/>
    <w:rsid w:val="00FC14C3"/>
    <w:rsid w:val="00FD624A"/>
    <w:rsid w:val="00FE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0091D"/>
  <w15:docId w15:val="{DB9055CA-8F17-4C84-AB22-C69ED921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5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353E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EF5613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uiPriority w:val="99"/>
    <w:rsid w:val="00EF5613"/>
    <w:pPr>
      <w:tabs>
        <w:tab w:val="left" w:pos="1260"/>
        <w:tab w:val="left" w:pos="1440"/>
        <w:tab w:val="num" w:pos="1500"/>
      </w:tabs>
      <w:ind w:right="102" w:firstLine="1080"/>
      <w:jc w:val="both"/>
    </w:pPr>
    <w:rPr>
      <w:rFonts w:eastAsia="Calibri"/>
      <w:lang w:eastAsia="ja-JP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EF5613"/>
    <w:rPr>
      <w:rFonts w:ascii="Times New Roman" w:eastAsia="Calibri" w:hAnsi="Times New Roman" w:cs="Times New Roman"/>
      <w:sz w:val="24"/>
      <w:szCs w:val="24"/>
      <w:lang w:val="uk-UA" w:eastAsia="ja-JP"/>
    </w:rPr>
  </w:style>
  <w:style w:type="paragraph" w:styleId="Header">
    <w:name w:val="header"/>
    <w:basedOn w:val="Normal"/>
    <w:link w:val="HeaderChar"/>
    <w:uiPriority w:val="99"/>
    <w:rsid w:val="00EF5613"/>
    <w:pPr>
      <w:tabs>
        <w:tab w:val="center" w:pos="4320"/>
        <w:tab w:val="right" w:pos="8640"/>
      </w:tabs>
    </w:pPr>
    <w:rPr>
      <w:rFonts w:eastAsia="Calibri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EF5613"/>
    <w:rPr>
      <w:rFonts w:ascii="Times New Roman" w:eastAsia="Calibri" w:hAnsi="Times New Roman" w:cs="Times New Roman"/>
      <w:sz w:val="24"/>
      <w:szCs w:val="24"/>
      <w:lang w:val="uk-UA" w:eastAsia="ja-JP"/>
    </w:rPr>
  </w:style>
  <w:style w:type="character" w:styleId="PageNumber">
    <w:name w:val="page number"/>
    <w:uiPriority w:val="99"/>
    <w:rsid w:val="00EF5613"/>
    <w:rPr>
      <w:rFonts w:cs="Times New Roman"/>
    </w:rPr>
  </w:style>
  <w:style w:type="table" w:styleId="TableGrid">
    <w:name w:val="Table Grid"/>
    <w:basedOn w:val="TableNormal"/>
    <w:uiPriority w:val="39"/>
    <w:rsid w:val="00EF5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56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613"/>
    <w:rPr>
      <w:rFonts w:ascii="Tahoma" w:eastAsia="Times New Roman" w:hAnsi="Tahoma" w:cs="Tahoma"/>
      <w:sz w:val="16"/>
      <w:szCs w:val="16"/>
      <w:lang w:val="uk-UA"/>
    </w:rPr>
  </w:style>
  <w:style w:type="paragraph" w:styleId="ListParagraph">
    <w:name w:val="List Paragraph"/>
    <w:basedOn w:val="Normal"/>
    <w:uiPriority w:val="34"/>
    <w:qFormat/>
    <w:rsid w:val="00BD29C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C3DE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3DEC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CommentReference">
    <w:name w:val="annotation reference"/>
    <w:basedOn w:val="DefaultParagraphFont"/>
    <w:uiPriority w:val="99"/>
    <w:semiHidden/>
    <w:unhideWhenUsed/>
    <w:rsid w:val="002542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42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42AD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42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2AD"/>
    <w:rPr>
      <w:rFonts w:ascii="Times New Roman" w:eastAsia="Times New Roman" w:hAnsi="Times New Roman" w:cs="Times New Roman"/>
      <w:b/>
      <w:bCs/>
      <w:sz w:val="20"/>
      <w:szCs w:val="20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rsid w:val="007353E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5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B4DD9-390A-4FA9-BA08-72725CDA7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Mladjenovic</dc:creator>
  <cp:lastModifiedBy>Natasa Perkovic</cp:lastModifiedBy>
  <cp:revision>33</cp:revision>
  <cp:lastPrinted>2023-04-27T09:45:00Z</cp:lastPrinted>
  <dcterms:created xsi:type="dcterms:W3CDTF">2023-11-10T10:40:00Z</dcterms:created>
  <dcterms:modified xsi:type="dcterms:W3CDTF">2024-10-07T09:09:00Z</dcterms:modified>
</cp:coreProperties>
</file>