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0" w:type="dxa"/>
        <w:tblLook w:val="04A0" w:firstRow="1" w:lastRow="0" w:firstColumn="1" w:lastColumn="0" w:noHBand="0" w:noVBand="1"/>
      </w:tblPr>
      <w:tblGrid>
        <w:gridCol w:w="1183"/>
        <w:gridCol w:w="4759"/>
        <w:gridCol w:w="1624"/>
        <w:gridCol w:w="2034"/>
      </w:tblGrid>
      <w:tr w:rsidR="00D77A37" w:rsidRPr="00D77A37" w:rsidTr="00D77A37">
        <w:trPr>
          <w:trHeight w:val="1890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Tabuľka 1 Rozvrhnutie prostriedkov na Súbehu na financovanie a spolufinancovanie obstarania zariadenia – video dohľadu vo funkcii podpory a zvyšovania bezpečnosti žiakov pre ustanovizne stredného vzdelávania a výchovy na území Autonómnej </w:t>
            </w:r>
            <w:proofErr w:type="spellStart"/>
            <w:r>
              <w:rPr>
                <w:rFonts w:ascii="Calibri" w:hAnsi="Calibri"/>
                <w:color w:val="000000"/>
              </w:rPr>
              <w:t>pokrajiny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Vojvodiny v roku 2024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5A5A5" w:fill="A5A5A5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Poradové číslo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5A5A5" w:fill="A5A5A5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Názov ustanovizne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5A5A5" w:fill="A5A5A5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Miesto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5A5A5" w:fill="A5A5A5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Navrhovaná suma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TECHNICKÁ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Ada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1 997 696,40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GYMNÁZIUM A ODBORNÁ ŠKOLA NIKOLU TESLU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Apatin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1 999 932,00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GYMNÁZIUM 20. OKTÓBRA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Báčska </w:t>
            </w:r>
            <w:proofErr w:type="spellStart"/>
            <w:r>
              <w:rPr>
                <w:rFonts w:ascii="Calibri" w:hAnsi="Calibri"/>
                <w:color w:val="000000"/>
              </w:rPr>
              <w:t>Palanka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100 916,70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STREDNÁ TECHNICKÁ ŠKOLA JÓZSEFA SINKOVICZA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Báčska </w:t>
            </w:r>
            <w:proofErr w:type="spellStart"/>
            <w:r>
              <w:rPr>
                <w:rFonts w:ascii="Calibri" w:hAnsi="Calibri"/>
                <w:color w:val="000000"/>
              </w:rPr>
              <w:t>Тоpola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545 790,58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GYMNÁZIUM A EKONOMICKÁ ŠKOLA DOSITEJA OBRADOVIĆA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Báčska </w:t>
            </w:r>
            <w:proofErr w:type="spellStart"/>
            <w:r>
              <w:rPr>
                <w:rFonts w:ascii="Calibri" w:hAnsi="Calibri"/>
                <w:color w:val="000000"/>
              </w:rPr>
              <w:t>Тоpola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283 767,42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POĽNOHOSPODÁRSKA ŠKOLA S INTERNÁTOM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Báčska </w:t>
            </w:r>
            <w:proofErr w:type="spellStart"/>
            <w:r>
              <w:rPr>
                <w:rFonts w:ascii="Calibri" w:hAnsi="Calibri"/>
                <w:color w:val="000000"/>
              </w:rPr>
              <w:t>Тоpola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495 189,87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BELOCRKVANSKÉ GYMNÁZIUM A EKONOMICKÁ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Bela </w:t>
            </w:r>
            <w:proofErr w:type="spellStart"/>
            <w:r>
              <w:rPr>
                <w:rFonts w:ascii="Calibri" w:hAnsi="Calibri"/>
                <w:color w:val="000000"/>
              </w:rPr>
              <w:t>Crkva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93 220,00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ŠKOLA ZÁKLADNÉHO A STREDNÉHO VZDELÁVANIA BRATSTVO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Bečej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928 460,00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GYMNÁZIUM BEČEJ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Bečej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1 982 184,00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TECHNICKÁ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Bečej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1 981 584,00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ZREŇANINSKÉ GYMNÁZIUM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Zreňanin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1 997 844,00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ZDRAVOTNÍCKA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Zreňanin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1 998 204,00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ELEKTROTECHNICKÁ A STAVEBNÍCKA ŠKOLA NIKOLU TESLU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Zreňanin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1 993 032,00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EKONOMICKO-OBCHODNÁ ŠKOLA JOVANA TRAJKOVIĆA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Zreňanin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1 999 764,00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POĽNOHOSPODÁRSKO-TECHNICKÉ STREDOŠKOLSKÉ STREDISKO JÓZSEFA BESEDESA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Kanjiža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1 197 669,50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STREDNÁ ODBORNÁ ŠKOLA MILOŠA CRNJANSKÉHO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Kikinda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1 998 504,00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GYMNÁZIUM DUŠANA VASILJEVA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Kikinda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1 999 464,00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EKONOMICKO-OBCHODNÁ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Kikinda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1 998 504,00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TECHNICKÁ ŠKOLA MIHAJLA PUPINA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Kikinda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1 999 728,00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STREDNÁ TECHNICKÁ ŠKOLA MIHAJLA PUPINA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Kula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1 999 152,00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EKONOMICKO-OBCHODNÁ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Kula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1 999 152,00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GYMNÁZIUM A ODBORNÁ ŠKOLA DOSITEJA OBRADOVIĆA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Novi </w:t>
            </w:r>
            <w:proofErr w:type="spellStart"/>
            <w:r>
              <w:rPr>
                <w:rFonts w:ascii="Calibri" w:hAnsi="Calibri"/>
                <w:color w:val="000000"/>
              </w:rPr>
              <w:t>Kneževac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880 987,17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GYMNÁZIUM JOVANA JOVANOVIĆA ZMAJA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Nový Sad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1 178 880,00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ELEKTROTECHNICKÁ ŠKOLA MIHAJLA PUPINA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Nový Sad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1 178 880,00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GYMNÁZIUM LAZU KOSTIĆA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Nový Sad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1 178 880,00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GYMNÁZIUM A EKONOMICKÁ ŠKOLA JOVANA JOVANOVIĆA ZMAJA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Odžaci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1 997 712,40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STREDNÁ TECHNICKÁ ŠKOLA MILENKA BRZAKA UČU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Ruma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1 997 748,00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STREDNÁ ODBORNÁ ŠKOLA STEVANA PETROVIĆA BRILEHO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Ruma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1 997 568,00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GYMNÁZIUM STEVANA PUZIĆA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Ruma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1 999 932,00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STREDNÁ ODBORNÁ ŠKOLA BRANKA RADIČEVIĆA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Ruma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1 998 708,00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ZÁKLADNÁ A STREDNÁ INTRENÁTNA ŠKOLA PETRA KUZMJAKA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Ruský </w:t>
            </w:r>
            <w:proofErr w:type="spellStart"/>
            <w:r>
              <w:rPr>
                <w:rFonts w:ascii="Calibri" w:hAnsi="Calibri"/>
                <w:color w:val="000000"/>
              </w:rPr>
              <w:t>Kerestúr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1 998 984,00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SENTSKÉ GYMNÁZIUM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Senta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950 631,18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GYMNÁZIUM PRE NADANÝCH ŽIAKOV SO ŽIACKYM DOMOVOM BOLYAI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Senta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744 702,57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EKONOMICKO-OBCHODNÁ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Senta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894 229,04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STREDNÁ ZDRAVOTNÍCKA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Senta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1 194 359,73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GYMNÁZIUM SVETOZARA MARKOVIĆA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998 012,40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STREDNÁ ZDRAVOTNÍCKA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878 686,99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ŠKOLSKÉ STREDISKO S INTERNÁTOM DOSITEJA OBRADOVIĆA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948 237,50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CHEMICKO-TECHNOLOGICKÁ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387 561,73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TECHNICKÁ ŠKOLA IVANA SARIĆA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1 800 000,00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EKONOMICKÁ STREDNÁ ŠKOLA BOSY MILIĆEVIĆOVEJ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Subotica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821 251,85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STREDNÁ ODBORNÁ ŠKOLA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Crvenka</w:t>
            </w:r>
            <w:proofErr w:type="spellEnd"/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1 998 744,00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double" w:sz="6" w:space="0" w:color="A5A5A5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59" w:type="dxa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double" w:sz="6" w:space="0" w:color="A5A5A5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59 614 455,03</w:t>
            </w:r>
          </w:p>
        </w:tc>
      </w:tr>
      <w:tr w:rsidR="00D77A37" w:rsidRPr="00D77A37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7A37" w:rsidRPr="00D77A37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7A37" w:rsidRPr="00D77A37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POKRAJINSKÝ TAJOMNÍK </w:t>
            </w:r>
          </w:p>
        </w:tc>
      </w:tr>
      <w:tr w:rsidR="00D77A37" w:rsidRPr="00D77A37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Róbert </w:t>
            </w:r>
            <w:proofErr w:type="spellStart"/>
            <w:r>
              <w:rPr>
                <w:rFonts w:ascii="Calibri" w:hAnsi="Calibri"/>
                <w:color w:val="000000"/>
              </w:rPr>
              <w:t>Ótott</w:t>
            </w:r>
            <w:proofErr w:type="spellEnd"/>
          </w:p>
        </w:tc>
      </w:tr>
      <w:tr w:rsidR="00D77A37" w:rsidRPr="00D77A37" w:rsidTr="00E866FE">
        <w:trPr>
          <w:trHeight w:val="1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bookmarkStart w:id="0" w:name="_GoBack"/>
            <w:bookmarkEnd w:id="0"/>
          </w:p>
        </w:tc>
      </w:tr>
      <w:tr w:rsidR="00D77A37" w:rsidRPr="00D77A37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7A37" w:rsidRPr="00D77A37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A0893" w:rsidRDefault="000A0893"/>
    <w:sectPr w:rsidR="000A08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A37"/>
    <w:rsid w:val="000A0893"/>
    <w:rsid w:val="0088419B"/>
    <w:rsid w:val="00D77A37"/>
    <w:rsid w:val="00E8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BB88B"/>
  <w15:chartTrackingRefBased/>
  <w15:docId w15:val="{FD7CF64F-5B1E-45E0-A18E-465BE9EAB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4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Jovanic</dc:creator>
  <cp:keywords/>
  <dc:description/>
  <cp:lastModifiedBy>Zdenka Valent</cp:lastModifiedBy>
  <cp:revision>3</cp:revision>
  <dcterms:created xsi:type="dcterms:W3CDTF">2024-10-04T12:18:00Z</dcterms:created>
  <dcterms:modified xsi:type="dcterms:W3CDTF">2024-10-04T12:47:00Z</dcterms:modified>
</cp:coreProperties>
</file>