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596E" w14:textId="77777777" w:rsidR="00D4502B" w:rsidRPr="0016646C" w:rsidRDefault="00D4502B" w:rsidP="00D4502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4360"/>
        <w:gridCol w:w="3295"/>
        <w:gridCol w:w="628"/>
      </w:tblGrid>
      <w:tr w:rsidR="00D4502B" w:rsidRPr="006E2EDF" w14:paraId="6A43564B" w14:textId="77777777" w:rsidTr="004C3D0B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1DCEA901" w14:textId="77777777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EDF"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4ED5B31E" wp14:editId="7D736A75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C364F40" w14:textId="77777777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2EDF"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14:paraId="6A8B1374" w14:textId="77777777" w:rsidR="00D4502B" w:rsidRPr="006E2EDF" w:rsidRDefault="00D4502B" w:rsidP="00D450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2EDF"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14:paraId="747634BC" w14:textId="77777777" w:rsidR="00D4502B" w:rsidRPr="006E2EDF" w:rsidRDefault="00D4502B" w:rsidP="00D4502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2EDF"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14:paraId="75D20A34" w14:textId="77777777" w:rsidR="00D4502B" w:rsidRPr="006E2EDF" w:rsidRDefault="00D4502B" w:rsidP="00D4502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2EDF"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14:paraId="15DE5B1D" w14:textId="77777777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2EDF"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14:paraId="0E5A2282" w14:textId="5B0DD29B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2EDF">
              <w:rPr>
                <w:rFonts w:ascii="Calibri" w:hAnsi="Calibri"/>
                <w:sz w:val="20"/>
                <w:szCs w:val="20"/>
              </w:rPr>
              <w:t>Тел.: +381 21</w:t>
            </w:r>
            <w:r w:rsidR="0011702B" w:rsidRPr="006E2ED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E2EDF">
              <w:rPr>
                <w:rFonts w:ascii="Calibri" w:hAnsi="Calibri"/>
                <w:sz w:val="20"/>
                <w:szCs w:val="20"/>
              </w:rPr>
              <w:t>487</w:t>
            </w:r>
            <w:r w:rsidR="0011702B" w:rsidRPr="006E2ED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E2EDF">
              <w:rPr>
                <w:rFonts w:ascii="Calibri" w:hAnsi="Calibri"/>
                <w:sz w:val="20"/>
                <w:szCs w:val="20"/>
              </w:rPr>
              <w:t>4867</w:t>
            </w:r>
          </w:p>
          <w:p w14:paraId="32EA86D5" w14:textId="77777777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EDF"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D4502B" w:rsidRPr="006E2EDF" w14:paraId="4612FCAE" w14:textId="77777777" w:rsidTr="006E2EDF">
        <w:trPr>
          <w:trHeight w:val="305"/>
        </w:trPr>
        <w:tc>
          <w:tcPr>
            <w:tcW w:w="2552" w:type="dxa"/>
          </w:tcPr>
          <w:p w14:paraId="34526EF0" w14:textId="77777777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0" w:type="dxa"/>
          </w:tcPr>
          <w:p w14:paraId="5976B20C" w14:textId="77777777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  <w:p w14:paraId="493C2AFC" w14:textId="06F6C2F6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E2EDF">
              <w:rPr>
                <w:rFonts w:ascii="Calibri" w:hAnsi="Calibri"/>
                <w:sz w:val="20"/>
                <w:szCs w:val="20"/>
              </w:rPr>
              <w:t xml:space="preserve">ЧИСЛО: 000233971 2024 09427 </w:t>
            </w:r>
            <w:r w:rsidR="008F3091" w:rsidRPr="006E2EDF">
              <w:rPr>
                <w:rFonts w:ascii="Calibri" w:hAnsi="Calibri"/>
                <w:sz w:val="20"/>
                <w:szCs w:val="20"/>
              </w:rPr>
              <w:t>001 00 000 001</w:t>
            </w:r>
          </w:p>
          <w:p w14:paraId="2449DDF7" w14:textId="77777777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gridSpan w:val="2"/>
          </w:tcPr>
          <w:p w14:paraId="40D50D18" w14:textId="77777777" w:rsidR="00D4502B" w:rsidRPr="006E2EDF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  <w:p w14:paraId="48642CAE" w14:textId="5C183595" w:rsidR="00D4502B" w:rsidRPr="006E2EDF" w:rsidRDefault="00D4502B" w:rsidP="00117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EDF">
              <w:rPr>
                <w:rFonts w:ascii="Calibri" w:hAnsi="Calibri"/>
                <w:color w:val="000000"/>
                <w:sz w:val="20"/>
                <w:szCs w:val="20"/>
              </w:rPr>
              <w:t>ДАТУМ: 29.1.</w:t>
            </w:r>
            <w:r w:rsidRPr="006E2EDF">
              <w:rPr>
                <w:rFonts w:ascii="Calibri" w:hAnsi="Calibri"/>
                <w:sz w:val="20"/>
                <w:szCs w:val="20"/>
              </w:rPr>
              <w:t>2025. року</w:t>
            </w:r>
          </w:p>
        </w:tc>
      </w:tr>
    </w:tbl>
    <w:p w14:paraId="6C81BB86" w14:textId="5DBBCDFE" w:rsidR="00D4502B" w:rsidRPr="006E2EDF" w:rsidRDefault="00D4502B" w:rsidP="0016646C">
      <w:pPr>
        <w:spacing w:before="120" w:after="120"/>
        <w:ind w:firstLine="562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5. пасус 1.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моцнєня язичних компетенцийох школярох основних и штреднїх школох у АП Войводини за 2025. рок («Службени новини АПВ», число</w:t>
      </w:r>
      <w:r w:rsidR="0011702B" w:rsidRPr="006E2EDF">
        <w:rPr>
          <w:rFonts w:ascii="Calibri" w:hAnsi="Calibri"/>
          <w:sz w:val="20"/>
          <w:szCs w:val="20"/>
        </w:rPr>
        <w:t xml:space="preserve"> </w:t>
      </w:r>
      <w:r w:rsidRPr="006E2EDF">
        <w:rPr>
          <w:rFonts w:ascii="Calibri" w:hAnsi="Calibri"/>
          <w:sz w:val="20"/>
          <w:szCs w:val="20"/>
        </w:rPr>
        <w:t xml:space="preserve">5/25), а у вязи зоз Покраїнску скупштинску одлуку о буджету Автономней </w:t>
      </w:r>
      <w:r w:rsidR="0011702B" w:rsidRPr="006E2EDF">
        <w:rPr>
          <w:rFonts w:ascii="Calibri" w:hAnsi="Calibri"/>
          <w:sz w:val="20"/>
          <w:szCs w:val="20"/>
        </w:rPr>
        <w:t>п</w:t>
      </w:r>
      <w:r w:rsidRPr="006E2EDF">
        <w:rPr>
          <w:rFonts w:ascii="Calibri" w:hAnsi="Calibri"/>
          <w:sz w:val="20"/>
          <w:szCs w:val="20"/>
        </w:rPr>
        <w:t>окраїни Войводини за 2025. рок («Службени новини АПВ», число 57/24), покраїнски секретар</w:t>
      </w:r>
      <w:r w:rsidR="006E2EDF">
        <w:rPr>
          <w:rFonts w:ascii="Calibri" w:hAnsi="Calibri"/>
          <w:sz w:val="20"/>
          <w:szCs w:val="20"/>
        </w:rPr>
        <w:t>,</w:t>
      </w:r>
      <w:r w:rsidRPr="006E2EDF">
        <w:rPr>
          <w:rFonts w:ascii="Calibri" w:hAnsi="Calibri"/>
          <w:sz w:val="20"/>
          <w:szCs w:val="20"/>
        </w:rPr>
        <w:t xml:space="preserve"> розписує </w:t>
      </w:r>
    </w:p>
    <w:p w14:paraId="480402FC" w14:textId="77777777" w:rsidR="00D4502B" w:rsidRPr="006E2EDF" w:rsidRDefault="00D4502B" w:rsidP="00D4502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 xml:space="preserve"> </w:t>
      </w:r>
    </w:p>
    <w:p w14:paraId="5CF34866" w14:textId="66EA7DCB" w:rsidR="00D4502B" w:rsidRPr="006E2EDF" w:rsidRDefault="00D4502B" w:rsidP="00D450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6E2EDF">
        <w:rPr>
          <w:rFonts w:ascii="Calibri" w:hAnsi="Calibri"/>
          <w:b/>
          <w:bCs/>
          <w:sz w:val="20"/>
          <w:szCs w:val="20"/>
        </w:rPr>
        <w:t>КОНКУРС</w:t>
      </w:r>
      <w:r w:rsidR="0011702B" w:rsidRPr="006E2EDF">
        <w:rPr>
          <w:rFonts w:ascii="Calibri" w:hAnsi="Calibri"/>
          <w:b/>
          <w:bCs/>
          <w:sz w:val="20"/>
          <w:szCs w:val="20"/>
        </w:rPr>
        <w:t xml:space="preserve"> </w:t>
      </w:r>
    </w:p>
    <w:p w14:paraId="7C2D5C80" w14:textId="2AFA41D9" w:rsidR="005F6F29" w:rsidRPr="006E2EDF" w:rsidRDefault="00D4502B" w:rsidP="00D4502B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6E2EDF">
        <w:rPr>
          <w:rFonts w:ascii="Calibri" w:hAnsi="Calibri"/>
          <w:b/>
          <w:sz w:val="20"/>
          <w:szCs w:val="20"/>
        </w:rPr>
        <w:t>ЗА ФИНАНСОВАНЄ И СОФИНАНСОВАНЄ ПРОГРАМОХ И ПРОЄКТОХ У ОБЛАСЦИ МОЦНЄНЯ ЯЗИЧНИХ КОМПЕТЕНЦИЙОХ ШКОЛЯРОХ ОСНОВНИХ И ШТРЕДНЇХ</w:t>
      </w:r>
      <w:r w:rsidR="006E2EDF">
        <w:rPr>
          <w:rFonts w:ascii="Calibri" w:hAnsi="Calibri"/>
          <w:b/>
          <w:sz w:val="20"/>
          <w:szCs w:val="20"/>
        </w:rPr>
        <w:t xml:space="preserve"> ШКОЛОХ</w:t>
      </w:r>
      <w:r w:rsidRPr="006E2EDF">
        <w:rPr>
          <w:rFonts w:ascii="Calibri" w:hAnsi="Calibri"/>
          <w:b/>
          <w:sz w:val="20"/>
          <w:szCs w:val="20"/>
        </w:rPr>
        <w:t xml:space="preserve"> У АП ВОЙВОДИНИ ЗА 2025. РОК</w:t>
      </w:r>
    </w:p>
    <w:p w14:paraId="73428678" w14:textId="77777777" w:rsidR="00D4502B" w:rsidRPr="006E2EDF" w:rsidRDefault="00D4502B" w:rsidP="00D4502B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sr-Latn-CS"/>
        </w:rPr>
      </w:pPr>
    </w:p>
    <w:p w14:paraId="5A2DA00E" w14:textId="5BCE648A" w:rsidR="005F6F29" w:rsidRPr="006E2EDF" w:rsidRDefault="00D4502B" w:rsidP="0016646C">
      <w:pPr>
        <w:spacing w:before="240" w:after="120"/>
        <w:ind w:firstLine="562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 xml:space="preserve">Конкурс ше розписує на суму средствох хтори обезпечени зоз Покраїнску скупштинску одлуку о буджету Автономней покраїни Войводини за 2025. рок на окремним роздїлу Покраїнского секретарияту за образованє, предписаня, управу и национални меншини </w:t>
      </w:r>
      <w:r w:rsidR="006E2EDF">
        <w:rPr>
          <w:rFonts w:ascii="Calibri" w:hAnsi="Calibri"/>
          <w:sz w:val="20"/>
          <w:szCs w:val="20"/>
        </w:rPr>
        <w:t xml:space="preserve">– </w:t>
      </w:r>
      <w:r w:rsidRPr="006E2EDF">
        <w:rPr>
          <w:rFonts w:ascii="Calibri" w:hAnsi="Calibri"/>
          <w:sz w:val="20"/>
          <w:szCs w:val="20"/>
        </w:rPr>
        <w:t xml:space="preserve">национални заєднїци (у дальшим тексту: Секретарият) за финансованє и софинансованє програмох и проєктох у обласци моцнєня язичних компетенцийох школярох основних и штреднїх школох у АП Войводини за 2025. рок у суми </w:t>
      </w:r>
      <w:r w:rsidRPr="006E2EDF">
        <w:rPr>
          <w:rFonts w:ascii="Calibri" w:hAnsi="Calibri"/>
          <w:b/>
          <w:bCs/>
          <w:sz w:val="20"/>
          <w:szCs w:val="20"/>
        </w:rPr>
        <w:t>700.000,00</w:t>
      </w:r>
      <w:r w:rsidRPr="006E2EDF">
        <w:rPr>
          <w:rFonts w:ascii="Calibri" w:hAnsi="Calibri"/>
          <w:b/>
          <w:sz w:val="20"/>
          <w:szCs w:val="20"/>
        </w:rPr>
        <w:t xml:space="preserve"> динари</w:t>
      </w:r>
      <w:r w:rsidRPr="006E2EDF">
        <w:rPr>
          <w:rFonts w:ascii="Calibri" w:hAnsi="Calibri"/>
          <w:sz w:val="20"/>
          <w:szCs w:val="20"/>
          <w:shd w:val="clear" w:color="auto" w:fill="FFFFFF"/>
        </w:rPr>
        <w:t xml:space="preserve"> и то: 600.000,00 за уровень основного образованя и 100.000,00 динари за уровень штреднього образованя и воспитаня.</w:t>
      </w:r>
    </w:p>
    <w:p w14:paraId="236219AC" w14:textId="77777777" w:rsidR="00D4502B" w:rsidRPr="006E2EDF" w:rsidRDefault="00D4502B" w:rsidP="00D4502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r-Latn-CS"/>
        </w:rPr>
      </w:pPr>
    </w:p>
    <w:p w14:paraId="057F9422" w14:textId="77777777" w:rsidR="00D4502B" w:rsidRPr="006E2EDF" w:rsidRDefault="00D4502B" w:rsidP="005F6F29">
      <w:pPr>
        <w:spacing w:after="60" w:line="240" w:lineRule="auto"/>
        <w:ind w:firstLine="567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6E2EDF">
        <w:rPr>
          <w:rFonts w:ascii="Calibri" w:hAnsi="Calibri"/>
          <w:b/>
          <w:sz w:val="20"/>
          <w:szCs w:val="20"/>
        </w:rPr>
        <w:t xml:space="preserve">Условия конкурса: </w:t>
      </w:r>
    </w:p>
    <w:p w14:paraId="0A629C1E" w14:textId="77777777" w:rsidR="00D4502B" w:rsidRPr="006E2EDF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Подношителє прияви:</w:t>
      </w:r>
    </w:p>
    <w:p w14:paraId="554CDEFB" w14:textId="060374F1" w:rsidR="00242C48" w:rsidRPr="006E2EDF" w:rsidRDefault="005F6F29" w:rsidP="00242C48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 xml:space="preserve">Право участвовац на Конкурсу маю установи </w:t>
      </w:r>
      <w:r w:rsidRPr="006E2EDF">
        <w:rPr>
          <w:rFonts w:ascii="Calibri" w:hAnsi="Calibri"/>
          <w:sz w:val="20"/>
          <w:szCs w:val="20"/>
          <w:shd w:val="clear" w:color="auto" w:fill="FFFFFF"/>
        </w:rPr>
        <w:t>основного и штреднього образованя</w:t>
      </w:r>
      <w:r w:rsidRPr="006E2EDF">
        <w:rPr>
          <w:rFonts w:ascii="Calibri" w:hAnsi="Calibri"/>
          <w:sz w:val="20"/>
          <w:szCs w:val="20"/>
        </w:rPr>
        <w:t xml:space="preserve"> и воспитаня на териториї АП Войводини чий снователь Република Сербия, автономна покраїна або єдинка локалней самоуправи, а хтори домашнї окружних и медзиокружних змаганьох зоз знаня язика (мадярски, румунски, словацки, руски и горватски язик) и язичней култури (у дальшим тексту: хаснователє).</w:t>
      </w:r>
    </w:p>
    <w:p w14:paraId="59AED465" w14:textId="011319BB" w:rsidR="00966191" w:rsidRPr="006E2EDF" w:rsidRDefault="00966191" w:rsidP="00966191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Наведзени средства наменєни за:</w:t>
      </w:r>
    </w:p>
    <w:p w14:paraId="67994F98" w14:textId="0A4561D3" w:rsidR="00966191" w:rsidRPr="006E2EDF" w:rsidRDefault="00242C48" w:rsidP="0016646C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финансованє и софинансованє програмох и проєктох у обласци основного и штреднього образованя и воспитаня, хтори ше одноша на моцнєнє язичних компетенцийох школярох основних и штреднїх школох, припаднїкох националних заєднїцох, хтори на наставу ходза на мацеринским, меншинским язику, прейґ орґанизованя и реализациї окружних и медзиокружних змаганьох зоз знаня язика (мадярски, румунски, словацки, руски и горватски язик) и язичней култури, а у складзе з Календаро</w:t>
      </w:r>
      <w:r w:rsidR="00886483">
        <w:rPr>
          <w:rFonts w:ascii="Calibri" w:hAnsi="Calibri"/>
          <w:sz w:val="20"/>
          <w:szCs w:val="20"/>
        </w:rPr>
        <w:t>м</w:t>
      </w:r>
      <w:r w:rsidRPr="006E2EDF">
        <w:rPr>
          <w:rFonts w:ascii="Calibri" w:hAnsi="Calibri"/>
          <w:sz w:val="20"/>
          <w:szCs w:val="20"/>
        </w:rPr>
        <w:t xml:space="preserve"> змаганьох и смотр</w:t>
      </w:r>
      <w:r w:rsidR="00886483">
        <w:rPr>
          <w:rFonts w:ascii="Calibri" w:hAnsi="Calibri"/>
          <w:sz w:val="20"/>
          <w:szCs w:val="20"/>
        </w:rPr>
        <w:t xml:space="preserve">ох </w:t>
      </w:r>
      <w:r w:rsidRPr="006E2EDF">
        <w:rPr>
          <w:rFonts w:ascii="Calibri" w:hAnsi="Calibri"/>
          <w:sz w:val="20"/>
          <w:szCs w:val="20"/>
        </w:rPr>
        <w:t>школярох основних и штреднїх школох, хтори приноши министерство компетентне за обласц образованя.</w:t>
      </w:r>
    </w:p>
    <w:p w14:paraId="7F8F6D28" w14:textId="77777777" w:rsidR="00F923E6" w:rsidRPr="006E2EDF" w:rsidRDefault="00F923E6" w:rsidP="00F923E6">
      <w:pPr>
        <w:pStyle w:val="ListParagraph"/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</w:p>
    <w:p w14:paraId="3C5B89CC" w14:textId="77777777" w:rsidR="00D4502B" w:rsidRPr="006E2EDF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Критериюми розподзельованя средствох:</w:t>
      </w:r>
    </w:p>
    <w:p w14:paraId="6561F2CB" w14:textId="607EBE93" w:rsidR="00C75F46" w:rsidRPr="006E2EDF" w:rsidRDefault="00C75F46" w:rsidP="00FD1D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Цилї и активносци проєкту у складзе зоз приоритетами конкурсу</w:t>
      </w:r>
    </w:p>
    <w:p w14:paraId="7FA92B23" w14:textId="4A4D6CBA" w:rsidR="00C75F46" w:rsidRPr="006E2EDF" w:rsidRDefault="00C75F46" w:rsidP="00FD1D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Цилї проєкту ясни, конкретни и витворлїви</w:t>
      </w:r>
    </w:p>
    <w:p w14:paraId="774A292F" w14:textId="2FCAD479" w:rsidR="00C75F46" w:rsidRPr="006E2EDF" w:rsidRDefault="00C75F46" w:rsidP="00FD1D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Активносци реални и адекватни за посцигованє цильох</w:t>
      </w:r>
    </w:p>
    <w:p w14:paraId="7DCF59A9" w14:textId="6A00DD0E" w:rsidR="00C75F46" w:rsidRPr="006E2EDF" w:rsidRDefault="00C75F46" w:rsidP="00FD1D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Видлївосц проєкту</w:t>
      </w:r>
    </w:p>
    <w:p w14:paraId="1664B875" w14:textId="7D129660" w:rsidR="00C75F46" w:rsidRPr="006E2EDF" w:rsidRDefault="00C75F46" w:rsidP="00FD1D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Отримуюцосц резултатох проєкту</w:t>
      </w:r>
    </w:p>
    <w:p w14:paraId="6E448007" w14:textId="22C68CBC" w:rsidR="00C75F46" w:rsidRPr="0016646C" w:rsidRDefault="00C75F46" w:rsidP="00FD1D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Потерашнї искуства у реализациї проєктох з якима ше доприноши ґу унапредзеню образовно-воспитней роботи</w:t>
      </w:r>
    </w:p>
    <w:p w14:paraId="3611BACD" w14:textId="77777777" w:rsidR="0016646C" w:rsidRPr="006E2EDF" w:rsidRDefault="0016646C" w:rsidP="0016646C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</w:rPr>
      </w:pPr>
    </w:p>
    <w:p w14:paraId="4E3128AA" w14:textId="0EA38154" w:rsidR="00D4502B" w:rsidRPr="006E2EDF" w:rsidRDefault="00C16E4C" w:rsidP="00C16E4C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СПОСОБ ПОДНОШЕНЯ ПРИЯВИ:</w:t>
      </w:r>
    </w:p>
    <w:p w14:paraId="7294718B" w14:textId="208A83D5" w:rsidR="005373B7" w:rsidRPr="006E2EDF" w:rsidRDefault="00457ADE" w:rsidP="0016646C">
      <w:pPr>
        <w:spacing w:before="120" w:after="120"/>
        <w:ind w:firstLine="562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 xml:space="preserve">Прияву на конкурс ше подноши у писаней форми, на єдинственим формуларе хтори ше обявює на интернет-боку Секретарияту и доручує у </w:t>
      </w:r>
      <w:r w:rsidRPr="006E2EDF">
        <w:rPr>
          <w:rFonts w:ascii="Calibri" w:hAnsi="Calibri"/>
          <w:sz w:val="20"/>
          <w:szCs w:val="20"/>
          <w:u w:val="single"/>
        </w:rPr>
        <w:t>паперовей форми</w:t>
      </w:r>
      <w:r w:rsidRPr="006E2EDF">
        <w:rPr>
          <w:rFonts w:ascii="Calibri" w:hAnsi="Calibri"/>
          <w:sz w:val="20"/>
          <w:szCs w:val="20"/>
        </w:rPr>
        <w:t xml:space="preserve"> у завартей коверти на адресу: </w:t>
      </w:r>
    </w:p>
    <w:p w14:paraId="43D4CB12" w14:textId="77777777" w:rsidR="005373B7" w:rsidRPr="006E2EDF" w:rsidRDefault="005373B7" w:rsidP="005373B7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</w:p>
    <w:p w14:paraId="557F48D4" w14:textId="2B0ECD87" w:rsidR="005373B7" w:rsidRPr="006E2EDF" w:rsidRDefault="005373B7" w:rsidP="0016646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6E2EDF">
        <w:rPr>
          <w:rFonts w:ascii="Calibri" w:hAnsi="Calibri"/>
          <w:b/>
          <w:sz w:val="20"/>
          <w:szCs w:val="20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 w:rsidRPr="006E2EDF">
        <w:rPr>
          <w:rFonts w:ascii="Calibri" w:hAnsi="Calibri"/>
          <w:sz w:val="20"/>
          <w:szCs w:val="20"/>
        </w:rPr>
        <w:t xml:space="preserve">, з назначеньом назви конкурсу/програми и проєкту, </w:t>
      </w:r>
      <w:r w:rsidRPr="006E2EDF">
        <w:rPr>
          <w:rFonts w:ascii="Calibri" w:hAnsi="Calibri"/>
          <w:sz w:val="20"/>
          <w:szCs w:val="20"/>
          <w:u w:val="single"/>
        </w:rPr>
        <w:t>по пошти або особнє з придаваньом</w:t>
      </w:r>
      <w:r w:rsidRPr="006E2EDF">
        <w:rPr>
          <w:rFonts w:ascii="Calibri" w:hAnsi="Calibri"/>
          <w:sz w:val="20"/>
          <w:szCs w:val="20"/>
        </w:rPr>
        <w:t xml:space="preserve"> писарнїци покраїнских орґанох управи (на наведзену адресу) у чаше од 9</w:t>
      </w:r>
      <w:r w:rsidRPr="00FD1D56">
        <w:rPr>
          <w:rFonts w:ascii="Calibri" w:hAnsi="Calibri"/>
          <w:sz w:val="20"/>
          <w:szCs w:val="20"/>
          <w:vertAlign w:val="superscript"/>
        </w:rPr>
        <w:t>00</w:t>
      </w:r>
      <w:r w:rsidRPr="006E2EDF">
        <w:rPr>
          <w:rFonts w:ascii="Calibri" w:hAnsi="Calibri"/>
          <w:sz w:val="20"/>
          <w:szCs w:val="20"/>
        </w:rPr>
        <w:t xml:space="preserve"> до 14</w:t>
      </w:r>
      <w:r w:rsidRPr="00FD1D56">
        <w:rPr>
          <w:rFonts w:ascii="Calibri" w:hAnsi="Calibri"/>
          <w:sz w:val="20"/>
          <w:szCs w:val="20"/>
          <w:vertAlign w:val="superscript"/>
        </w:rPr>
        <w:t xml:space="preserve">00 </w:t>
      </w:r>
      <w:r w:rsidRPr="006E2EDF">
        <w:rPr>
          <w:rFonts w:ascii="Calibri" w:hAnsi="Calibri"/>
          <w:sz w:val="20"/>
          <w:szCs w:val="20"/>
        </w:rPr>
        <w:t xml:space="preserve">годзин. </w:t>
      </w:r>
    </w:p>
    <w:p w14:paraId="0F19DE4F" w14:textId="77777777" w:rsidR="005373B7" w:rsidRPr="006E2EDF" w:rsidRDefault="005373B7" w:rsidP="005373B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sr-Cyrl-CS"/>
        </w:rPr>
      </w:pPr>
    </w:p>
    <w:p w14:paraId="5531CD0E" w14:textId="64BABD39" w:rsidR="005373B7" w:rsidRPr="006E2EDF" w:rsidRDefault="00457ADE" w:rsidP="0016646C">
      <w:pPr>
        <w:spacing w:before="120" w:after="120"/>
        <w:ind w:firstLine="562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6E2EDF">
        <w:rPr>
          <w:rFonts w:ascii="Calibri" w:hAnsi="Calibri"/>
          <w:sz w:val="20"/>
          <w:szCs w:val="20"/>
        </w:rPr>
        <w:t xml:space="preserve">Комплетну конкурсну документацию мож превжац </w:t>
      </w:r>
      <w:r w:rsidRPr="006E2EDF">
        <w:rPr>
          <w:rFonts w:ascii="Calibri" w:hAnsi="Calibri"/>
          <w:b/>
          <w:bCs/>
          <w:sz w:val="20"/>
          <w:szCs w:val="20"/>
          <w:u w:val="single"/>
        </w:rPr>
        <w:t>од 29.1.2025</w:t>
      </w:r>
      <w:r w:rsidRPr="006E2EDF">
        <w:rPr>
          <w:rFonts w:ascii="Calibri" w:hAnsi="Calibri"/>
          <w:b/>
          <w:sz w:val="20"/>
          <w:szCs w:val="20"/>
          <w:u w:val="single"/>
        </w:rPr>
        <w:t>. року</w:t>
      </w:r>
      <w:r w:rsidRPr="006E2EDF">
        <w:rPr>
          <w:rFonts w:ascii="Calibri" w:hAnsi="Calibri"/>
          <w:sz w:val="20"/>
          <w:szCs w:val="20"/>
        </w:rPr>
        <w:t xml:space="preserve"> на web</w:t>
      </w:r>
      <w:r w:rsidR="00FD1D56">
        <w:rPr>
          <w:rFonts w:ascii="Calibri" w:hAnsi="Calibri"/>
          <w:sz w:val="20"/>
          <w:szCs w:val="20"/>
        </w:rPr>
        <w:t>-</w:t>
      </w:r>
      <w:r w:rsidRPr="006E2EDF">
        <w:rPr>
          <w:rFonts w:ascii="Calibri" w:hAnsi="Calibri"/>
          <w:sz w:val="20"/>
          <w:szCs w:val="20"/>
        </w:rPr>
        <w:t xml:space="preserve">адреси Секретарияту: </w:t>
      </w:r>
      <w:hyperlink r:id="rId8" w:history="1">
        <w:r w:rsidRPr="006E2EDF">
          <w:rPr>
            <w:rFonts w:ascii="Calibri" w:hAnsi="Calibri"/>
            <w:b/>
            <w:color w:val="0000FF"/>
            <w:sz w:val="20"/>
            <w:szCs w:val="20"/>
            <w:u w:val="single"/>
          </w:rPr>
          <w:t>www.puma.vojvodina.gov.rs</w:t>
        </w:r>
      </w:hyperlink>
    </w:p>
    <w:p w14:paraId="32FFE301" w14:textId="00ED0804" w:rsidR="007148EE" w:rsidRPr="006E2EDF" w:rsidRDefault="0011702B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 xml:space="preserve"> </w:t>
      </w:r>
      <w:r w:rsidR="00897674" w:rsidRPr="006E2EDF">
        <w:rPr>
          <w:rFonts w:ascii="Calibri" w:hAnsi="Calibri"/>
          <w:sz w:val="20"/>
          <w:szCs w:val="20"/>
        </w:rPr>
        <w:t>Подношитель прияви, ґу прияви, ма приложиц:</w:t>
      </w:r>
    </w:p>
    <w:p w14:paraId="1EC70DE5" w14:textId="4A25B726" w:rsidR="00897674" w:rsidRPr="006E2EDF" w:rsidRDefault="00897674" w:rsidP="00897674">
      <w:pPr>
        <w:pStyle w:val="ListParagraph"/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Фотокопию акта з яким ше доказує свойство домашнього окружних и медзиокружних змаганьох зоз знаня язика;</w:t>
      </w:r>
    </w:p>
    <w:p w14:paraId="23EFFE41" w14:textId="1639E1C9" w:rsidR="00897674" w:rsidRPr="006E2EDF" w:rsidRDefault="00897674" w:rsidP="00897674">
      <w:pPr>
        <w:pStyle w:val="ListParagraph"/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Нєобовязне понукнуце-предрахунок за програмни трошки, набавку опреми (калкулацию трошкох).</w:t>
      </w:r>
    </w:p>
    <w:p w14:paraId="4D67F9DD" w14:textId="77777777" w:rsidR="00897674" w:rsidRPr="006E2EDF" w:rsidRDefault="00897674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r-Cyrl-RS"/>
        </w:rPr>
      </w:pPr>
    </w:p>
    <w:p w14:paraId="1BFCF4B2" w14:textId="77777777" w:rsidR="003B223E" w:rsidRPr="006E2EDF" w:rsidRDefault="003B223E" w:rsidP="0016646C">
      <w:pPr>
        <w:spacing w:after="120"/>
        <w:ind w:firstLine="562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>Секретарият затримує право од подношителя прияви, по потреби, питац додатну документацию и информациї, и кед у чаше 8 дньох подношитель прияви нє поступи по вимаганю за дополньованє документациї, Секретарият прияву будзе тримац як нєподполну.</w:t>
      </w:r>
    </w:p>
    <w:p w14:paraId="3EE56B5A" w14:textId="5E2461E3" w:rsidR="007148EE" w:rsidRPr="006E2EDF" w:rsidRDefault="007148EE" w:rsidP="0016646C">
      <w:pPr>
        <w:spacing w:before="120" w:after="120"/>
        <w:ind w:firstLine="562"/>
        <w:jc w:val="both"/>
        <w:rPr>
          <w:rFonts w:ascii="Calibri" w:eastAsia="Times New Roman" w:hAnsi="Calibri" w:cs="Calibri"/>
          <w:strike/>
          <w:sz w:val="20"/>
          <w:szCs w:val="20"/>
        </w:rPr>
      </w:pPr>
      <w:r w:rsidRPr="006E2EDF">
        <w:rPr>
          <w:rFonts w:ascii="Calibri" w:hAnsi="Calibri"/>
          <w:sz w:val="20"/>
          <w:szCs w:val="20"/>
        </w:rPr>
        <w:t xml:space="preserve">Комисия зоз </w:t>
      </w:r>
      <w:r w:rsidR="0016646C">
        <w:rPr>
          <w:rFonts w:ascii="Calibri" w:hAnsi="Calibri"/>
          <w:sz w:val="20"/>
          <w:szCs w:val="20"/>
        </w:rPr>
        <w:t>Р</w:t>
      </w:r>
      <w:bookmarkStart w:id="0" w:name="_GoBack"/>
      <w:bookmarkEnd w:id="0"/>
      <w:r w:rsidRPr="006E2EDF">
        <w:rPr>
          <w:rFonts w:ascii="Calibri" w:hAnsi="Calibri"/>
          <w:sz w:val="20"/>
          <w:szCs w:val="20"/>
        </w:rPr>
        <w:t xml:space="preserve">ишеньом одруци нєподполни, нєдошлєбодзени и нєблагочасни прияви. </w:t>
      </w:r>
    </w:p>
    <w:p w14:paraId="6C36638B" w14:textId="19B04643" w:rsidR="007148EE" w:rsidRPr="006E2EDF" w:rsidRDefault="007148EE" w:rsidP="0016646C">
      <w:pPr>
        <w:spacing w:before="120" w:after="120"/>
        <w:ind w:firstLine="562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6E2EDF">
        <w:rPr>
          <w:rFonts w:ascii="Calibri" w:hAnsi="Calibri"/>
          <w:b/>
          <w:bCs/>
          <w:sz w:val="20"/>
          <w:szCs w:val="20"/>
        </w:rPr>
        <w:t>Є</w:t>
      </w:r>
      <w:r w:rsidRPr="006E2EDF">
        <w:rPr>
          <w:rFonts w:ascii="Calibri" w:hAnsi="Calibri"/>
          <w:b/>
          <w:sz w:val="20"/>
          <w:szCs w:val="20"/>
        </w:rPr>
        <w:t>дна установа подноши лєм єдну прияву.</w:t>
      </w:r>
    </w:p>
    <w:p w14:paraId="52442063" w14:textId="67311321" w:rsidR="003B223E" w:rsidRPr="006E2EDF" w:rsidRDefault="007148EE" w:rsidP="0016646C">
      <w:pPr>
        <w:spacing w:before="120" w:after="120"/>
        <w:ind w:firstLine="562"/>
        <w:jc w:val="both"/>
        <w:rPr>
          <w:rFonts w:ascii="Calibri" w:eastAsia="Calibri" w:hAnsi="Calibri" w:cs="Calibri"/>
          <w:noProof/>
          <w:sz w:val="20"/>
          <w:szCs w:val="20"/>
          <w:u w:val="single"/>
        </w:rPr>
      </w:pPr>
      <w:r w:rsidRPr="006E2EDF">
        <w:rPr>
          <w:rFonts w:ascii="Calibri" w:hAnsi="Calibri"/>
          <w:sz w:val="20"/>
          <w:szCs w:val="20"/>
          <w:u w:val="single"/>
        </w:rPr>
        <w:t>Термин за подношенє приявох на конкурс то 14. фебруар 2025. року.</w:t>
      </w:r>
    </w:p>
    <w:p w14:paraId="5BE48A07" w14:textId="50A79F62" w:rsidR="005F6F29" w:rsidRPr="006E2EDF" w:rsidRDefault="005F6F29" w:rsidP="0016646C">
      <w:pPr>
        <w:spacing w:before="120" w:after="120"/>
        <w:ind w:firstLine="562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6E2EDF">
        <w:rPr>
          <w:rFonts w:ascii="Calibri" w:hAnsi="Calibri"/>
          <w:b/>
          <w:sz w:val="20"/>
          <w:szCs w:val="20"/>
        </w:rPr>
        <w:t>Додатни информациї у вязи зоз реализацию Конкурса мож достац на телефон 021/487-4867.</w:t>
      </w:r>
    </w:p>
    <w:p w14:paraId="13E0B518" w14:textId="77777777" w:rsidR="00A75818" w:rsidRPr="006E2EDF" w:rsidRDefault="00A75818" w:rsidP="00BE77CB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  <w:lang w:val="sr-Cyrl-CS"/>
        </w:rPr>
      </w:pPr>
    </w:p>
    <w:p w14:paraId="407706D6" w14:textId="68FD95D3" w:rsidR="00BE77CB" w:rsidRPr="006E2EDF" w:rsidRDefault="00BE77CB" w:rsidP="00A75818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6E2EDF">
        <w:rPr>
          <w:rFonts w:ascii="Calibri" w:hAnsi="Calibri"/>
          <w:b/>
          <w:sz w:val="20"/>
          <w:szCs w:val="20"/>
        </w:rPr>
        <w:t>ПОКРАЇНСКИ СЕКРЕТАР,</w:t>
      </w:r>
    </w:p>
    <w:p w14:paraId="1A275299" w14:textId="77777777" w:rsidR="00BE77CB" w:rsidRPr="006E2EDF" w:rsidRDefault="00BE77CB" w:rsidP="00BE77CB">
      <w:pPr>
        <w:spacing w:after="0" w:line="240" w:lineRule="atLeast"/>
        <w:ind w:firstLine="6379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6E2EDF">
        <w:rPr>
          <w:rFonts w:ascii="Calibri" w:hAnsi="Calibri"/>
          <w:b/>
          <w:sz w:val="20"/>
          <w:szCs w:val="20"/>
        </w:rPr>
        <w:t>Роберт Отот</w:t>
      </w:r>
    </w:p>
    <w:p w14:paraId="69901352" w14:textId="719887FA" w:rsidR="00E9371A" w:rsidRPr="006E2EDF" w:rsidRDefault="00E9371A" w:rsidP="00BE77CB">
      <w:pPr>
        <w:tabs>
          <w:tab w:val="left" w:pos="5541"/>
        </w:tabs>
        <w:rPr>
          <w:rFonts w:ascii="Calibri" w:hAnsi="Calibri" w:cs="Calibri"/>
          <w:sz w:val="20"/>
          <w:szCs w:val="20"/>
        </w:rPr>
      </w:pPr>
    </w:p>
    <w:sectPr w:rsidR="00E9371A" w:rsidRPr="006E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00D6E3" w16cex:dateUtc="2025-01-25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A09814" w16cid:durableId="5E00D6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0959" w14:textId="77777777" w:rsidR="00F30552" w:rsidRDefault="00F30552" w:rsidP="00D4502B">
      <w:pPr>
        <w:spacing w:after="0" w:line="240" w:lineRule="auto"/>
      </w:pPr>
      <w:r>
        <w:separator/>
      </w:r>
    </w:p>
  </w:endnote>
  <w:endnote w:type="continuationSeparator" w:id="0">
    <w:p w14:paraId="350426C7" w14:textId="77777777" w:rsidR="00F30552" w:rsidRDefault="00F30552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F245E" w14:textId="77777777" w:rsidR="00F30552" w:rsidRDefault="00F30552" w:rsidP="00D4502B">
      <w:pPr>
        <w:spacing w:after="0" w:line="240" w:lineRule="auto"/>
      </w:pPr>
      <w:r>
        <w:separator/>
      </w:r>
    </w:p>
  </w:footnote>
  <w:footnote w:type="continuationSeparator" w:id="0">
    <w:p w14:paraId="41E39BA3" w14:textId="77777777" w:rsidR="00F30552" w:rsidRDefault="00F30552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C87013"/>
    <w:multiLevelType w:val="hybridMultilevel"/>
    <w:tmpl w:val="9DC05F46"/>
    <w:lvl w:ilvl="0" w:tplc="3AB0BB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966E7"/>
    <w:multiLevelType w:val="hybridMultilevel"/>
    <w:tmpl w:val="E95C27BE"/>
    <w:lvl w:ilvl="0" w:tplc="3C504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C7CBC"/>
    <w:multiLevelType w:val="hybridMultilevel"/>
    <w:tmpl w:val="ABFE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04986"/>
    <w:rsid w:val="00027078"/>
    <w:rsid w:val="0008216E"/>
    <w:rsid w:val="0011702B"/>
    <w:rsid w:val="00140A4F"/>
    <w:rsid w:val="00147982"/>
    <w:rsid w:val="00152A1D"/>
    <w:rsid w:val="00154071"/>
    <w:rsid w:val="0016646C"/>
    <w:rsid w:val="001A572B"/>
    <w:rsid w:val="001D1EB3"/>
    <w:rsid w:val="00242C48"/>
    <w:rsid w:val="002A0891"/>
    <w:rsid w:val="0036320E"/>
    <w:rsid w:val="003B223E"/>
    <w:rsid w:val="003C72EC"/>
    <w:rsid w:val="00457ADE"/>
    <w:rsid w:val="004F5D6E"/>
    <w:rsid w:val="005373B7"/>
    <w:rsid w:val="005F6F29"/>
    <w:rsid w:val="00600231"/>
    <w:rsid w:val="006108ED"/>
    <w:rsid w:val="006838A7"/>
    <w:rsid w:val="006E2EDF"/>
    <w:rsid w:val="007148EE"/>
    <w:rsid w:val="007B50FF"/>
    <w:rsid w:val="007D2CCA"/>
    <w:rsid w:val="00800EDB"/>
    <w:rsid w:val="008154D3"/>
    <w:rsid w:val="00886483"/>
    <w:rsid w:val="00897674"/>
    <w:rsid w:val="008F3091"/>
    <w:rsid w:val="00925711"/>
    <w:rsid w:val="00966191"/>
    <w:rsid w:val="009C27EC"/>
    <w:rsid w:val="00A14F5A"/>
    <w:rsid w:val="00A75818"/>
    <w:rsid w:val="00AC26D6"/>
    <w:rsid w:val="00BE77CB"/>
    <w:rsid w:val="00C12A14"/>
    <w:rsid w:val="00C16E4C"/>
    <w:rsid w:val="00C6467D"/>
    <w:rsid w:val="00C70913"/>
    <w:rsid w:val="00C75F46"/>
    <w:rsid w:val="00C763F1"/>
    <w:rsid w:val="00CE1426"/>
    <w:rsid w:val="00D4502B"/>
    <w:rsid w:val="00D9233D"/>
    <w:rsid w:val="00E9371A"/>
    <w:rsid w:val="00EF0C48"/>
    <w:rsid w:val="00F30552"/>
    <w:rsid w:val="00F923E6"/>
    <w:rsid w:val="00FA74FB"/>
    <w:rsid w:val="00FD1D56"/>
    <w:rsid w:val="00FF73F6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CA9B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Marija Dudas</cp:lastModifiedBy>
  <cp:revision>6</cp:revision>
  <dcterms:created xsi:type="dcterms:W3CDTF">2025-01-28T09:24:00Z</dcterms:created>
  <dcterms:modified xsi:type="dcterms:W3CDTF">2025-01-28T13:05:00Z</dcterms:modified>
</cp:coreProperties>
</file>