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370"/>
        <w:gridCol w:w="3009"/>
        <w:gridCol w:w="1276"/>
      </w:tblGrid>
      <w:tr w:rsidR="00C747C5" w:rsidRPr="007C6B19" w:rsidTr="0044687B">
        <w:trPr>
          <w:trHeight w:val="1975"/>
        </w:trPr>
        <w:tc>
          <w:tcPr>
            <w:tcW w:w="2552" w:type="dxa"/>
            <w:gridSpan w:val="2"/>
          </w:tcPr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Times New Roman" w:cstheme="minorHAnsi"/>
              </w:rPr>
            </w:pPr>
            <w:r w:rsidRPr="007C6B19">
              <w:rPr>
                <w:rFonts w:cstheme="minorHAnsi"/>
                <w:noProof/>
                <w:lang w:val="en-US"/>
              </w:rPr>
              <w:drawing>
                <wp:inline distT="0" distB="0" distL="0" distR="0" wp14:anchorId="5C02ADC9" wp14:editId="6DD1D561">
                  <wp:extent cx="1487170" cy="962025"/>
                  <wp:effectExtent l="0" t="0" r="0" b="9525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</w:tcPr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r w:rsidRPr="007C6B19">
              <w:rPr>
                <w:rFonts w:cstheme="minorHAnsi"/>
              </w:rPr>
              <w:t>Srbská republika</w:t>
            </w:r>
          </w:p>
          <w:p w:rsidR="001A15D8" w:rsidRPr="007C6B19" w:rsidRDefault="001A15D8" w:rsidP="001A15D8">
            <w:pPr>
              <w:spacing w:after="0" w:line="240" w:lineRule="auto"/>
              <w:rPr>
                <w:rFonts w:eastAsia="Times New Roman" w:cstheme="minorHAnsi"/>
              </w:rPr>
            </w:pPr>
            <w:r w:rsidRPr="007C6B19">
              <w:rPr>
                <w:rFonts w:cstheme="minorHAnsi"/>
              </w:rPr>
              <w:t>Autonómna pokrajina Vojvodina</w:t>
            </w:r>
          </w:p>
          <w:p w:rsidR="001A15D8" w:rsidRPr="007C6B19" w:rsidRDefault="001A15D8" w:rsidP="001A15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C6B19">
              <w:rPr>
                <w:rFonts w:cstheme="minorHAnsi"/>
                <w:b/>
              </w:rPr>
              <w:t>Pokrajinský sekretariát vzdelávania, predpisov,</w:t>
            </w:r>
          </w:p>
          <w:p w:rsidR="001A15D8" w:rsidRPr="007C6B19" w:rsidRDefault="001A15D8" w:rsidP="001A15D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7C6B19">
              <w:rPr>
                <w:rFonts w:cstheme="minorHAnsi"/>
                <w:b/>
              </w:rPr>
              <w:t>správy a národnostných menšín – národnostných spoločenstiev</w:t>
            </w:r>
          </w:p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r w:rsidRPr="007C6B19">
              <w:rPr>
                <w:rFonts w:cstheme="minorHAnsi"/>
              </w:rPr>
              <w:t>Bulvár Mihajla Pupina 16, 21 000 Nový Sad</w:t>
            </w:r>
          </w:p>
          <w:p w:rsidR="00A702F9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u w:val="single"/>
              </w:rPr>
            </w:pPr>
            <w:r w:rsidRPr="007C6B19">
              <w:rPr>
                <w:rFonts w:cstheme="minorHAnsi"/>
              </w:rPr>
              <w:t>T: +381 21  487  4452</w:t>
            </w:r>
          </w:p>
          <w:p w:rsidR="001A15D8" w:rsidRPr="007C6B19" w:rsidRDefault="00A702F9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</w:rPr>
            </w:pPr>
            <w:r w:rsidRPr="007C6B19">
              <w:rPr>
                <w:rFonts w:cstheme="minorHAnsi"/>
                <w:u w:val="single"/>
              </w:rPr>
              <w:t>peter.klimo@vojvodina.gov.rs</w:t>
            </w:r>
          </w:p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</w:tr>
      <w:tr w:rsidR="00C747C5" w:rsidRPr="007C6B19" w:rsidTr="0044687B">
        <w:trPr>
          <w:gridAfter w:val="1"/>
          <w:wAfter w:w="1276" w:type="dxa"/>
          <w:trHeight w:val="305"/>
        </w:trPr>
        <w:tc>
          <w:tcPr>
            <w:tcW w:w="1276" w:type="dxa"/>
          </w:tcPr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eastAsia="Calibri" w:cstheme="minorHAnsi"/>
                <w:noProof/>
              </w:rPr>
            </w:pPr>
          </w:p>
        </w:tc>
        <w:tc>
          <w:tcPr>
            <w:tcW w:w="4646" w:type="dxa"/>
            <w:gridSpan w:val="2"/>
          </w:tcPr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  <w:r w:rsidRPr="007C6B19">
              <w:rPr>
                <w:rFonts w:cstheme="minorHAnsi"/>
              </w:rPr>
              <w:t xml:space="preserve">ČÍSLO: 000428588 2025 09427           </w:t>
            </w:r>
          </w:p>
          <w:p w:rsidR="001A15D8" w:rsidRPr="007C6B19" w:rsidRDefault="001A15D8" w:rsidP="001A15D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3009" w:type="dxa"/>
          </w:tcPr>
          <w:p w:rsidR="001A15D8" w:rsidRPr="007C6B19" w:rsidRDefault="001A15D8" w:rsidP="003A2BA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eastAsia="Calibri" w:cstheme="minorHAnsi"/>
              </w:rPr>
            </w:pPr>
            <w:r w:rsidRPr="007C6B19">
              <w:rPr>
                <w:rFonts w:cstheme="minorHAnsi"/>
              </w:rPr>
              <w:t>DÁTUM: 17. 6. 2025</w:t>
            </w:r>
          </w:p>
        </w:tc>
      </w:tr>
    </w:tbl>
    <w:p w:rsidR="00283D57" w:rsidRPr="007C6B19" w:rsidRDefault="00283D57" w:rsidP="00283D57">
      <w:pPr>
        <w:rPr>
          <w:rFonts w:cstheme="minorHAnsi"/>
        </w:rPr>
      </w:pPr>
    </w:p>
    <w:p w:rsidR="00283D57" w:rsidRPr="007C6B19" w:rsidRDefault="00283D57" w:rsidP="001A15D8">
      <w:pPr>
        <w:jc w:val="both"/>
        <w:rPr>
          <w:rFonts w:cstheme="minorHAnsi"/>
        </w:rPr>
      </w:pPr>
      <w:r w:rsidRPr="007C6B19">
        <w:rPr>
          <w:rFonts w:cstheme="minorHAnsi"/>
        </w:rPr>
        <w:t xml:space="preserve"> </w:t>
      </w:r>
      <w:r w:rsidRPr="007C6B19">
        <w:rPr>
          <w:rFonts w:cstheme="minorHAnsi"/>
        </w:rPr>
        <w:tab/>
        <w:t xml:space="preserve">Podľa článku 8 Pravidiel pridelenia rozpočtových prostriedkov Pokrajinského sekretariátu vzdelávania, predpisov, správy a národnostných menšín – národnostných spoločenstiev na financovanie a spolufinancovanie programov a projektov na zvyšovanie kvality základného a stredného vzdelávania – podporu a zvyšovanie bezpečnosti žiakov v základných a stredných školách na území AP Vojvodiny v roku 2025 (Úradný vestník APV č.  </w:t>
      </w:r>
      <w:r w:rsidRPr="007C6B19">
        <w:rPr>
          <w:rFonts w:cstheme="minorHAnsi"/>
          <w:bCs/>
        </w:rPr>
        <w:t xml:space="preserve">8/25) a Rozhodnutia o zriadení Komisie pre realizáciu Súbehu o financovanie a spolufinancovanie programov a projektov na zvyšovanie kvality základného a stredného vzdelávania – podporu a zvyšovanie bezpečnosti žiakov v základných a stredných školách na území AP Vojvodiny v roku 2025 číslo: </w:t>
      </w:r>
      <w:r w:rsidRPr="007C6B19">
        <w:rPr>
          <w:rFonts w:cstheme="minorHAnsi"/>
        </w:rPr>
        <w:t xml:space="preserve">000428588 2025 09427 z 18. 2. 2025, doplňujúceho rozhodnutia z 26. 3. 2025, rozhodnutia o zmene rozhodnutia z 8. 4. 2025 a rozhodnutia o zmene rozhodnutia z 13. 5. 2025., Komisia pre realizáciu súbehu (ďalej len: komisia) predkladá </w:t>
      </w:r>
    </w:p>
    <w:p w:rsidR="00283D57" w:rsidRPr="007C6B19" w:rsidRDefault="00055EB1" w:rsidP="001A15D8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NÁVRH NA ROZVRHNUTIE</w:t>
      </w:r>
      <w:bookmarkStart w:id="0" w:name="_GoBack"/>
      <w:bookmarkEnd w:id="0"/>
    </w:p>
    <w:p w:rsidR="00283D57" w:rsidRPr="007C6B19" w:rsidRDefault="00283D57" w:rsidP="001A15D8">
      <w:pPr>
        <w:jc w:val="center"/>
        <w:rPr>
          <w:rFonts w:cstheme="minorHAnsi"/>
        </w:rPr>
      </w:pPr>
      <w:r w:rsidRPr="007C6B19">
        <w:rPr>
          <w:rFonts w:cstheme="minorHAnsi"/>
          <w:b/>
          <w:bCs/>
        </w:rPr>
        <w:t xml:space="preserve">PROSTRIEDKOV PODĽA SÚBEHU O FINANCOVANIE A SPOLUFINANCOVANIE PROGRAMOV A PROJEKTOV NA ZVYŠOVANIE KVALITY ZÁKLADNÉHO A STREDNÉHO VZDELÁVANIA – PODPORU A ZVYŠOVANIE BEZPEČNOSTI ŽIAKOV V ZÁKLADNÝCH A STREDNÝCH ŠKOLÁCH NA ÚZEMÍ AP VOJVODINY </w:t>
      </w:r>
      <w:r w:rsidR="007C6B19" w:rsidRPr="007C6B19">
        <w:rPr>
          <w:rFonts w:cstheme="minorHAnsi"/>
          <w:b/>
          <w:bCs/>
        </w:rPr>
        <w:t xml:space="preserve">                             </w:t>
      </w:r>
      <w:r w:rsidRPr="007C6B19">
        <w:rPr>
          <w:rFonts w:cstheme="minorHAnsi"/>
          <w:b/>
          <w:bCs/>
        </w:rPr>
        <w:t xml:space="preserve">V ROKU 2025 </w:t>
      </w:r>
    </w:p>
    <w:p w:rsidR="00283D57" w:rsidRPr="007C6B19" w:rsidRDefault="00283D57" w:rsidP="00885EFD">
      <w:pPr>
        <w:ind w:firstLine="720"/>
        <w:jc w:val="both"/>
        <w:rPr>
          <w:rFonts w:cstheme="minorHAnsi"/>
        </w:rPr>
      </w:pPr>
      <w:r w:rsidRPr="007C6B19">
        <w:rPr>
          <w:rFonts w:cstheme="minorHAnsi"/>
        </w:rPr>
        <w:t xml:space="preserve">Na súbeh o financovanie a spolufinancovanie programov a projektov na zvyšovanie kvality základného a stredného vzdelávania – podporu a zvyšovanie bezpečnosti žiakov na základných a stredných školách na území AP Vojvodiny v roku 2025, ktorý bol vypísaný od 12. 2. 2025 do 14. 3. 2025, bolo prijatých spolu 190 prihlášok (145 ustanovizní pre základné vzdelávanie a výchovu a 45 ustanovizní pre stredné vzdelávanie a výchovu). Pokrajinským parlamentným uznesením o rozpočte Autonómnej pokrajiny Vojvodiny na rok 2025 (Úradný vestník APV č. 57/2024) je určené na financovanie a spolufinancovanie porgramov a projektov na zvyšovanie kvality základného a stredného vzdelávania – podporu a zvyšovanie bezpečnosti žiakov na základných a stredných školách vo výške 5 000 000,00 dinárov, a to pre ustanovizne základného vzdelávania a výchovy na území Autonómnej pokrajiny Vojvodiny 3 500 000,00 dinárov a pre ustanovizne stredného vzdelávania a výchovy na území Autonómnej pokrajiny Vojvodiny vo výške 1 500 0000,00 dinárov. </w:t>
      </w:r>
    </w:p>
    <w:p w:rsidR="00283D57" w:rsidRPr="007C6B19" w:rsidRDefault="00283D57" w:rsidP="000C556E">
      <w:pPr>
        <w:ind w:firstLine="720"/>
        <w:jc w:val="both"/>
        <w:rPr>
          <w:rFonts w:cstheme="minorHAnsi"/>
        </w:rPr>
      </w:pPr>
      <w:r w:rsidRPr="007C6B19">
        <w:rPr>
          <w:rFonts w:cstheme="minorHAnsi"/>
        </w:rPr>
        <w:t xml:space="preserve">Po uvedenom súbehu komisia spracovala prijaté prihlášky a po doplnení potrebnej dokumentácie konštatovala, že 175 prihlášok (11 prihlášok ustanovizní pre základné vzdelávanie a výchovu a 4 prihlášok ustanovizní pre stredné vzdelávanie a výchovu) spĺňajú podmienky pridelenia finančných prostriedkov na financovanie a spolufinancovanie programov a projektov na zvyšovanie kvality základného a stredného vzdelávania – podporu a zvyšovanie bezpečnosti žiakov v základných a stredných školách. A preto uplatnením kritérií stanovených v Pravidlách prideľovania rozpočtových prostriedkov Pokrajinského sekretariátu vzdelávania, predpisov, správy a národnostných menšín – národnostných spoločenstiev na financovanie a spolufinancovanie programov a projektov na zvyšovanie kvality základného a stredného vzdelávania – podporu a zvyšovanie bezpečnosti žiakov v základných a stredných školách na území Autonómnej pokrajiny Vojvodiny v roku 2025, ako sú: </w:t>
      </w:r>
    </w:p>
    <w:p w:rsidR="00F25392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sz w:val="22"/>
          <w:szCs w:val="22"/>
        </w:rPr>
        <w:t>Stupeň zapojenia vonkajšej ochrannej siete do programových aktivít</w:t>
      </w: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F25392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Stupeň zapojenia cieľovej skupiny (žiakov a rodičov), pre ktorú je program/projekt určený </w:t>
      </w:r>
    </w:p>
    <w:p w:rsidR="00F25392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Predchádzajúce skúsenosti s realizáciou programov/projektov, ktoré prispievajú k zlepšeniu výchovno-vzdelávacej práce </w:t>
      </w:r>
    </w:p>
    <w:p w:rsidR="00620BBD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Stupeň rozvoja jednotky lokálnej samosprávy, na území ktorej sa nachádza vzdelávacia ustanovizeň</w:t>
      </w:r>
    </w:p>
    <w:p w:rsidR="00F25392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Existencia iných zdrojov financovania programových aktivít alebo projektov</w:t>
      </w:r>
    </w:p>
    <w:p w:rsidR="00F25392" w:rsidRPr="007C6B19" w:rsidRDefault="00F25392" w:rsidP="00F25392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Úspešná realizácia pridelených finančných prostriedkov z rozpočtu AP Vojvodiny v predchádzajúcich rokoch s predloženou správou a dôkazmi o účele a legálnom využívaní rozpočtových prostriedkov</w:t>
      </w:r>
    </w:p>
    <w:p w:rsidR="00F25392" w:rsidRPr="007C6B19" w:rsidRDefault="00F25392" w:rsidP="00F2539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7C6B19" w:rsidRDefault="00283D57" w:rsidP="00885EFD">
      <w:pPr>
        <w:pStyle w:val="Default"/>
        <w:ind w:firstLine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Komisia dáva návrh rozvrhnutia prostriedkov ustanovizniam základného vzdelávania a výchovy a ustanovizniam stredného vzdelávania a výchovy, ako v tabuľke číslo 1 a v tabuľke číslo 2, ktoré sú súčasťou daného návrhu rozvrhnutia. </w:t>
      </w:r>
    </w:p>
    <w:p w:rsidR="001A15D8" w:rsidRPr="007C6B19" w:rsidRDefault="001A15D8" w:rsidP="001A15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Default="00283D57" w:rsidP="001A15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Členovia komisie: </w:t>
      </w:r>
    </w:p>
    <w:p w:rsidR="007C6B19" w:rsidRPr="007C6B19" w:rsidRDefault="007C6B19" w:rsidP="001A15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2BA2" w:rsidRPr="007C6B19" w:rsidRDefault="00283D57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1. Danijela Kostić – predsedníčka komisie,</w:t>
      </w:r>
    </w:p>
    <w:p w:rsidR="00315373" w:rsidRPr="007C6B19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RS"/>
        </w:rPr>
      </w:pPr>
    </w:p>
    <w:p w:rsidR="00283D57" w:rsidRPr="007C6B19" w:rsidRDefault="003A2BA2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2. Nataša Midić, členka </w:t>
      </w:r>
    </w:p>
    <w:p w:rsidR="00315373" w:rsidRPr="007C6B19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20BBD" w:rsidRPr="007C6B19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3. Milinka Chrťanová, členka</w:t>
      </w:r>
    </w:p>
    <w:p w:rsidR="00315373" w:rsidRPr="007C6B19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RS"/>
        </w:rPr>
      </w:pPr>
    </w:p>
    <w:p w:rsidR="00620BBD" w:rsidRPr="007C6B19" w:rsidRDefault="00620BBD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4. Danica Lučić, členka</w:t>
      </w:r>
    </w:p>
    <w:p w:rsidR="00315373" w:rsidRPr="007C6B19" w:rsidRDefault="00315373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RS"/>
        </w:rPr>
      </w:pPr>
    </w:p>
    <w:p w:rsidR="00283D57" w:rsidRPr="007C6B19" w:rsidRDefault="00620BBD" w:rsidP="00620BB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 xml:space="preserve">5. Peter Klimo, člen </w:t>
      </w:r>
    </w:p>
    <w:p w:rsidR="00620BBD" w:rsidRPr="007C6B19" w:rsidRDefault="00620BBD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620BBD" w:rsidRPr="007C6B19" w:rsidRDefault="00620BBD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283D57" w:rsidRPr="007C6B19" w:rsidRDefault="001A15D8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t>Návrh schválil:</w:t>
      </w:r>
    </w:p>
    <w:p w:rsidR="003A2BA2" w:rsidRPr="007C6B19" w:rsidRDefault="003A2BA2" w:rsidP="001A15D8">
      <w:pPr>
        <w:pStyle w:val="Default"/>
        <w:ind w:firstLine="510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3A2BA2" w:rsidRPr="007C6B19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b/>
          <w:bCs/>
          <w:color w:val="auto"/>
          <w:sz w:val="22"/>
          <w:szCs w:val="22"/>
        </w:rPr>
        <w:t>POKRAJINSKÝ TAJOMNÍK</w:t>
      </w:r>
    </w:p>
    <w:p w:rsidR="003A2BA2" w:rsidRPr="007C6B19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A2BA2" w:rsidRPr="007C6B19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b/>
          <w:bCs/>
          <w:color w:val="auto"/>
          <w:sz w:val="22"/>
          <w:szCs w:val="22"/>
        </w:rPr>
        <w:t>Róbert Ótott</w:t>
      </w:r>
    </w:p>
    <w:p w:rsidR="00117BB6" w:rsidRPr="007C6B19" w:rsidRDefault="003A2BA2" w:rsidP="003A2BA2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17BB6" w:rsidRPr="007C6B19" w:rsidRDefault="00ED24E7" w:rsidP="00ED24E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Tabuľka 1. Rozvrhnutie prostriedkov podľa Súbehu o financovanie a spolufinancovanie programov a projektov na zvyšovanie kvality základného a stredného vzdelávania – podporu a zvyšovanie bezpečnosti žiakov základných a stredných škôl na území AP Vojvodiny v roku 2025</w:t>
      </w:r>
    </w:p>
    <w:p w:rsidR="00117BB6" w:rsidRPr="007C6B19" w:rsidRDefault="00117BB6" w:rsidP="001A15D8">
      <w:pPr>
        <w:pStyle w:val="Default"/>
        <w:ind w:firstLine="5103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961"/>
        <w:gridCol w:w="1426"/>
        <w:gridCol w:w="1068"/>
        <w:gridCol w:w="5185"/>
        <w:gridCol w:w="999"/>
      </w:tblGrid>
      <w:tr w:rsidR="00ED24E7" w:rsidRPr="007C6B19" w:rsidTr="00ED24E7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7C6B19">
              <w:rPr>
                <w:rFonts w:cstheme="minorHAnsi"/>
                <w:b/>
                <w:bCs/>
                <w:color w:val="FFFFFF"/>
              </w:rPr>
              <w:t>Poradové číslo</w:t>
            </w:r>
          </w:p>
        </w:tc>
        <w:tc>
          <w:tcPr>
            <w:tcW w:w="163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7C6B19">
              <w:rPr>
                <w:rFonts w:cstheme="minorHAnsi"/>
                <w:b/>
                <w:bCs/>
                <w:color w:val="FFFFFF"/>
              </w:rPr>
              <w:t>Názov ustanovizne</w:t>
            </w:r>
          </w:p>
        </w:tc>
        <w:tc>
          <w:tcPr>
            <w:tcW w:w="75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7C6B19">
              <w:rPr>
                <w:rFonts w:cstheme="minorHAnsi"/>
                <w:b/>
                <w:bCs/>
                <w:color w:val="FFFFFF"/>
              </w:rPr>
              <w:t>Miesto</w:t>
            </w:r>
          </w:p>
        </w:tc>
        <w:tc>
          <w:tcPr>
            <w:tcW w:w="604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7C6B19">
              <w:rPr>
                <w:rFonts w:cstheme="minorHAnsi"/>
                <w:b/>
                <w:bCs/>
                <w:color w:val="FFFFFF"/>
              </w:rPr>
              <w:t>Názov projektu</w:t>
            </w:r>
          </w:p>
        </w:tc>
        <w:tc>
          <w:tcPr>
            <w:tcW w:w="63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</w:rPr>
            </w:pPr>
            <w:r w:rsidRPr="007C6B19">
              <w:rPr>
                <w:rFonts w:cstheme="minorHAnsi"/>
                <w:b/>
                <w:bCs/>
                <w:color w:val="FFFFFF"/>
              </w:rPr>
              <w:t>Schválená suma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Cseha Károlyho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Ada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Very Miščević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Belegiš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Szervóa Mihályho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Bečej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Milana Hadžića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Vojka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Milice Stojadinović Srpkinje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Vrdnik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Mošu Pijadeho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Debeljača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Fórumovým divadlom ku riešeniu konfliktov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80000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Sonje Marinkovićovej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Zreňanin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STOP diskriminácii v ustanovizniach výchovy a vzdelávania – sme si rovní v rozmanitosti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Sonje Marinkovićovej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Zreňanin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Petra Drapšina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Inđija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Petőfiho brigády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Kula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STOP diskriminácii v ustanovizniach výchovy a vzdelávania – sme si rovní v rozmanitosti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Józsefa Attilu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Kupusina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Zvyšovanie vedomostí a zručností žiakov v oblasti ochrany pred zneužívaním psychoaktívnych látok a omamných látok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Trivu Vitasović Lebarnika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Laćarak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Urobme našu školu bezpečnejšou pre všetkých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67000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Dobrosava Radosavljevića Naroda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Mačvanska Mitrovica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Násilie medzi rovesníkmi na sociálnych sieťach:  Rozpoznanie, intervencia a prevencia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68032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lastRenderedPageBreak/>
              <w:t>14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Rastka Nemanjića – Svätého Savu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Nova Pazova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Žarka Zrenjanina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Obrovac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Dr. Tihomira Ostojića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Ostojićevo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Szervóa Mihályho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Padej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STOP diskriminácii v ustanovizniach výchovy a vzdelávania – sme si rovní v rozmanitosti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Mošu Pijadeho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Pačir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Slobodana Bajića Paju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Pećinci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Bezpečnosť na internete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140000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Dositeja Obradovića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Plandište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Cseha Károlyho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Sajan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Zastavme spoločne násilie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hudobná škola Teodora Tošu Andrejevića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hudobná škola Teodora Tošu Andrejevića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STOP diskriminácii v ustanovizniach výchovy a vzdelávania – sme si rovní v rozmanitosti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Stevana Sremca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Senta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V priateľstve so svetom – Školský program pre toleranciu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25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Jovana Jovanovića Zmaja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Srbobran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Prevencia užívania nelegálnych psychoaktívnych látok – dizajnérskych drog medzi mladými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87968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26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Starého Kovača Đulu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Stara Moravica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Nech ti je vášeň iná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27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 xml:space="preserve">Základná škola </w:t>
            </w:r>
            <w:r w:rsidRPr="007C6B19">
              <w:rPr>
                <w:rFonts w:cstheme="minorHAnsi"/>
                <w:color w:val="000000"/>
              </w:rPr>
              <w:lastRenderedPageBreak/>
              <w:t>Simeona Aranickiho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lastRenderedPageBreak/>
              <w:t>Stará Pazova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Predchádzanie násiliu láskavými slovami a skutkami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60000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28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Slobodana Savkovića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Stari Banovci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STOP diskriminácii v ustanovizniach výchovy a vzdelávania – sme si rovní v rozmanitosti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29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Széchenyiho Istvána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Subotica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Naša škola – bezpečná škola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117000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Kisa Ferenca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Telečka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31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Svetozara Miletića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Titel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Drogová závislosť medzi mladými ľuďmi ako spoločenský problém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120000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32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Aranyho Jánosa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Trešnjevac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Zdravé a bezpečné deti v škole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120000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33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Nikolu Đurkovića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Feketić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Preventívny program na prevenciu rizikového správania žiakov základných škôl:  Ochrana pred zneužívaním návykových látok, prevencia školského násilia a zneužívania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160000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34</w:t>
            </w: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Základná škola Jovana Jovanovića Zmaja</w:t>
            </w: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Hajdušica</w:t>
            </w: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105000</w:t>
            </w:r>
          </w:p>
        </w:tc>
      </w:tr>
      <w:tr w:rsidR="00ED24E7" w:rsidRPr="007C6B19" w:rsidTr="00ED24E7">
        <w:trPr>
          <w:trHeight w:val="300"/>
        </w:trPr>
        <w:tc>
          <w:tcPr>
            <w:tcW w:w="29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75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04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3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D24E7" w:rsidRPr="007C6B19" w:rsidRDefault="00ED24E7" w:rsidP="00ED24E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3500000</w:t>
            </w:r>
          </w:p>
        </w:tc>
      </w:tr>
    </w:tbl>
    <w:p w:rsidR="00ED24E7" w:rsidRPr="007C6B19" w:rsidRDefault="00ED24E7" w:rsidP="00117BB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D24E7" w:rsidRPr="007C6B19" w:rsidRDefault="00ED24E7">
      <w:pPr>
        <w:rPr>
          <w:rFonts w:cstheme="minorHAnsi"/>
          <w:color w:val="000000"/>
        </w:rPr>
      </w:pPr>
      <w:r w:rsidRPr="007C6B19">
        <w:rPr>
          <w:rFonts w:cstheme="minorHAnsi"/>
        </w:rPr>
        <w:br w:type="page"/>
      </w:r>
    </w:p>
    <w:p w:rsidR="009B4990" w:rsidRPr="007C6B19" w:rsidRDefault="00117BB6" w:rsidP="00117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 w:rsidRPr="007C6B19">
        <w:rPr>
          <w:rFonts w:asciiTheme="minorHAnsi" w:hAnsiTheme="minorHAnsi" w:cstheme="minorHAnsi"/>
          <w:sz w:val="22"/>
          <w:szCs w:val="22"/>
        </w:rPr>
        <w:instrText xml:space="preserve"> LINK </w:instrText>
      </w:r>
      <w:r w:rsidR="00D769AB" w:rsidRPr="007C6B19">
        <w:rPr>
          <w:rFonts w:asciiTheme="minorHAnsi" w:hAnsiTheme="minorHAnsi" w:cstheme="minorHAnsi"/>
          <w:sz w:val="22"/>
          <w:szCs w:val="22"/>
        </w:rPr>
        <w:instrText xml:space="preserve">Excel.Sheet.12 "D:\\STARI_RACUNAR\\d\\2024 2025\\KONKURS VIDEO NADZOR 25\\Komisija sastanak i predlog Spisak prijava.xlsx" "ОСНОВНЕ ШКОЛЕ!R1C1:R22C7" </w:instrText>
      </w:r>
      <w:r w:rsidRPr="007C6B19">
        <w:rPr>
          <w:rFonts w:asciiTheme="minorHAnsi" w:hAnsiTheme="minorHAnsi" w:cstheme="minorHAnsi"/>
          <w:sz w:val="22"/>
          <w:szCs w:val="22"/>
        </w:rPr>
        <w:instrText xml:space="preserve">\a \f 4 \h </w:instrText>
      </w:r>
      <w:r w:rsidR="007C6B19" w:rsidRPr="007C6B19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7C6B19">
        <w:rPr>
          <w:rFonts w:asciiTheme="minorHAnsi" w:hAnsiTheme="minorHAnsi" w:cstheme="minorHAnsi"/>
          <w:sz w:val="22"/>
          <w:szCs w:val="22"/>
        </w:rPr>
        <w:fldChar w:fldCharType="separate"/>
      </w:r>
    </w:p>
    <w:p w:rsidR="00AA625C" w:rsidRPr="007C6B19" w:rsidRDefault="00117BB6" w:rsidP="00117BB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  <w:r w:rsidRPr="007C6B19">
        <w:rPr>
          <w:rFonts w:asciiTheme="minorHAnsi" w:hAnsiTheme="minorHAnsi" w:cstheme="minorHAnsi"/>
          <w:b/>
          <w:bCs/>
          <w:sz w:val="22"/>
          <w:szCs w:val="22"/>
        </w:rPr>
        <w:t>Tabuľka 2. Rozvrhnutie prostriedkov podľa Súbehu o financovanie a spolufinancovanie programov a projektov na zvyšovanie kvality základného a stredného vzdelávania – podporu a zvyšovanie bezpečnosti žiakov v základných a stredných školách na území AP Vojvodiny v roku 2025</w:t>
      </w:r>
      <w:r w:rsidR="00AA625C" w:rsidRPr="007C6B19">
        <w:rPr>
          <w:rFonts w:asciiTheme="minorHAnsi" w:hAnsiTheme="minorHAnsi" w:cstheme="minorHAnsi"/>
          <w:color w:val="auto"/>
          <w:sz w:val="22"/>
          <w:szCs w:val="22"/>
        </w:rPr>
        <w:fldChar w:fldCharType="begin"/>
      </w:r>
      <w:r w:rsidR="00AA625C" w:rsidRPr="007C6B19">
        <w:rPr>
          <w:rFonts w:asciiTheme="minorHAnsi" w:hAnsiTheme="minorHAnsi" w:cstheme="minorHAnsi"/>
          <w:color w:val="auto"/>
          <w:sz w:val="22"/>
          <w:szCs w:val="22"/>
        </w:rPr>
        <w:instrText xml:space="preserve"> LINK </w:instrText>
      </w:r>
      <w:r w:rsidR="00D769AB" w:rsidRPr="007C6B19">
        <w:rPr>
          <w:rFonts w:asciiTheme="minorHAnsi" w:hAnsiTheme="minorHAnsi" w:cstheme="minorHAnsi"/>
          <w:color w:val="auto"/>
          <w:sz w:val="22"/>
          <w:szCs w:val="22"/>
        </w:rPr>
        <w:instrText xml:space="preserve">Excel.Sheet.12 "D:\\STARI_RACUNAR\\d\\2024 2025\\KONKURS VIDEO NADZOR 25\\Komisija sastanak i predlog Spisak prijava.xlsx" "ОСНОВНЕ ШКОЛЕ!R1C1:R22C7" </w:instrText>
      </w:r>
      <w:r w:rsidR="00AA625C" w:rsidRPr="007C6B19">
        <w:rPr>
          <w:rFonts w:asciiTheme="minorHAnsi" w:hAnsiTheme="minorHAnsi" w:cstheme="minorHAnsi"/>
          <w:color w:val="auto"/>
          <w:sz w:val="22"/>
          <w:szCs w:val="22"/>
        </w:rPr>
        <w:instrText xml:space="preserve">\a \f 4 \h  \* MERGEFORMAT </w:instrText>
      </w:r>
      <w:r w:rsidR="00AA625C" w:rsidRPr="007C6B19">
        <w:rPr>
          <w:rFonts w:asciiTheme="minorHAnsi" w:hAnsiTheme="minorHAnsi" w:cstheme="minorHAnsi"/>
          <w:color w:val="auto"/>
          <w:sz w:val="22"/>
          <w:szCs w:val="22"/>
        </w:rPr>
        <w:fldChar w:fldCharType="separate"/>
      </w:r>
    </w:p>
    <w:p w:rsidR="00B51368" w:rsidRPr="007C6B19" w:rsidRDefault="00AA625C" w:rsidP="00F708E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C6B19">
        <w:rPr>
          <w:rFonts w:asciiTheme="minorHAnsi" w:hAnsiTheme="minorHAnsi" w:cstheme="minorHAnsi"/>
          <w:color w:val="auto"/>
          <w:sz w:val="22"/>
          <w:szCs w:val="22"/>
        </w:rPr>
        <w:fldChar w:fldCharType="end"/>
      </w:r>
    </w:p>
    <w:tbl>
      <w:tblPr>
        <w:tblW w:w="7080" w:type="dxa"/>
        <w:tblLook w:val="04A0" w:firstRow="1" w:lastRow="0" w:firstColumn="1" w:lastColumn="0" w:noHBand="0" w:noVBand="1"/>
      </w:tblPr>
      <w:tblGrid>
        <w:gridCol w:w="1288"/>
        <w:gridCol w:w="1874"/>
        <w:gridCol w:w="1050"/>
        <w:gridCol w:w="1710"/>
        <w:gridCol w:w="1640"/>
      </w:tblGrid>
      <w:tr w:rsidR="00ED24E7" w:rsidRPr="007C6B19" w:rsidTr="00ED24E7">
        <w:trPr>
          <w:trHeight w:val="510"/>
        </w:trPr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7C6B19">
              <w:rPr>
                <w:rFonts w:cstheme="minorHAnsi"/>
                <w:b/>
                <w:bCs/>
                <w:color w:val="0D0D0D"/>
              </w:rPr>
              <w:t>Poradové číslo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7C6B19">
              <w:rPr>
                <w:rFonts w:cstheme="minorHAnsi"/>
                <w:b/>
                <w:bCs/>
                <w:color w:val="0D0D0D"/>
              </w:rPr>
              <w:t>Názov ustanovizne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7C6B19">
              <w:rPr>
                <w:rFonts w:cstheme="minorHAnsi"/>
                <w:b/>
                <w:bCs/>
                <w:color w:val="0D0D0D"/>
              </w:rPr>
              <w:t>Miesto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7C6B19">
              <w:rPr>
                <w:rFonts w:cstheme="minorHAnsi"/>
                <w:b/>
                <w:bCs/>
                <w:color w:val="0D0D0D"/>
              </w:rPr>
              <w:t>Názov projektu</w:t>
            </w: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D0D0D"/>
              </w:rPr>
            </w:pPr>
            <w:r w:rsidRPr="007C6B19">
              <w:rPr>
                <w:rFonts w:cstheme="minorHAnsi"/>
                <w:b/>
                <w:bCs/>
                <w:color w:val="0D0D0D"/>
              </w:rPr>
              <w:t>Schválená suma</w:t>
            </w:r>
          </w:p>
        </w:tc>
      </w:tr>
      <w:tr w:rsidR="00ED24E7" w:rsidRPr="007C6B19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Technická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Ada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Bezpečnosť  žiakov v premávke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100 000,00</w:t>
            </w:r>
          </w:p>
        </w:tc>
      </w:tr>
      <w:tr w:rsidR="00ED24E7" w:rsidRPr="007C6B19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Ekonomická- škola Dositeja Obradovića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Alibunar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Poľnohospodárska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Báč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 xml:space="preserve">Poľnohospodárska škola so žiackym domovom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Báčska Тоpola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Stredná technická škola Józsefa Sinkovicza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Báčska Тоpola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Interaktívne predstavenie Med, ale aj mlieko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100 000,00</w:t>
            </w:r>
          </w:p>
        </w:tc>
      </w:tr>
      <w:tr w:rsidR="00ED24E7" w:rsidRPr="007C6B19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Gymnázium Jána Kollára so žiackym domovom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Báčsky Petrovec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27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Stredná odborná škola Vasu Pelagića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Kovin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255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lastRenderedPageBreak/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Gymnázium a odborná škola Dositeja Obradovića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Novi Kneževac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Šťastná škola – bezpečná škola: Prevencia prostredníctvom pozitívnej psychológie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80 000,00</w:t>
            </w:r>
          </w:p>
        </w:tc>
      </w:tr>
      <w:tr w:rsidR="00ED24E7" w:rsidRPr="007C6B19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Stredná technická škola Milenka Brzaka-Uču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Ruma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Gymnázium so žiackym domovom pre nadaných žiakov Bólyai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Senta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Hrou proti násiliu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97 000,00</w:t>
            </w:r>
          </w:p>
        </w:tc>
      </w:tr>
      <w:tr w:rsidR="00ED24E7" w:rsidRPr="007C6B19" w:rsidTr="00ED24E7">
        <w:trPr>
          <w:trHeight w:val="229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Gymnázium so žiackym domovom pre nadaných žiakov Bólyai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Senta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Týždeň zdravia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95 000,00</w:t>
            </w:r>
          </w:p>
        </w:tc>
      </w:tr>
      <w:tr w:rsidR="00ED24E7" w:rsidRPr="007C6B19" w:rsidTr="00ED24E7">
        <w:trPr>
          <w:trHeight w:val="280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 xml:space="preserve"> Škola pre základné a stredné vzdelávanie s domovom Vuka Karadžiča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Sombor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Spoločne za lepšiu ochranu detí pred násilím, zneužívaním, týraním a zanedbávaním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115 550,00</w:t>
            </w:r>
          </w:p>
        </w:tc>
      </w:tr>
      <w:tr w:rsidR="00ED24E7" w:rsidRPr="007C6B19" w:rsidTr="00ED24E7">
        <w:trPr>
          <w:trHeight w:val="102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Stredná technická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Sombor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Tvoje vedomosti menia svet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530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Technická škola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Stará Pazova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Ovládaj svoje emócie – povedz NIE násiliu!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105 000,00</w:t>
            </w:r>
          </w:p>
        </w:tc>
      </w:tr>
      <w:tr w:rsidR="00ED24E7" w:rsidRPr="007C6B19" w:rsidTr="00ED24E7">
        <w:trPr>
          <w:trHeight w:val="1785"/>
        </w:trPr>
        <w:tc>
          <w:tcPr>
            <w:tcW w:w="1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lastRenderedPageBreak/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Gymnázium Savu Šumanovića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Šíd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„Komplikovaný rodič“ – ako nadviazať vzťah založený na spolupráci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CCE4" w:fill="B8CCE4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72 450,00</w:t>
            </w:r>
          </w:p>
        </w:tc>
      </w:tr>
      <w:tr w:rsidR="00ED24E7" w:rsidRPr="007C6B19" w:rsidTr="00ED24E7">
        <w:trPr>
          <w:trHeight w:val="300"/>
        </w:trPr>
        <w:tc>
          <w:tcPr>
            <w:tcW w:w="12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CE6F1" w:fill="DCE6F1"/>
            <w:vAlign w:val="center"/>
            <w:hideMark/>
          </w:tcPr>
          <w:p w:rsidR="00ED24E7" w:rsidRPr="007C6B19" w:rsidRDefault="00ED24E7" w:rsidP="00ED24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C6B19">
              <w:rPr>
                <w:rFonts w:cstheme="minorHAnsi"/>
                <w:color w:val="000000"/>
              </w:rPr>
              <w:t>1 500 000,00</w:t>
            </w:r>
          </w:p>
        </w:tc>
      </w:tr>
    </w:tbl>
    <w:p w:rsidR="00AA625C" w:rsidRPr="007C6B19" w:rsidRDefault="00AA625C" w:rsidP="00AA625C">
      <w:pPr>
        <w:jc w:val="center"/>
        <w:rPr>
          <w:rFonts w:cstheme="minorHAnsi"/>
        </w:rPr>
      </w:pPr>
    </w:p>
    <w:p w:rsidR="00AA625C" w:rsidRPr="007C6B19" w:rsidRDefault="00AA625C" w:rsidP="00AA625C">
      <w:pPr>
        <w:jc w:val="center"/>
        <w:rPr>
          <w:rFonts w:cstheme="minorHAnsi"/>
        </w:rPr>
      </w:pPr>
      <w:r w:rsidRPr="007C6B19">
        <w:rPr>
          <w:rFonts w:cstheme="minorHAnsi"/>
        </w:rPr>
        <w:fldChar w:fldCharType="begin"/>
      </w:r>
      <w:r w:rsidRPr="007C6B19">
        <w:rPr>
          <w:rFonts w:cstheme="minorHAnsi"/>
        </w:rPr>
        <w:instrText xml:space="preserve"> LINK </w:instrText>
      </w:r>
      <w:r w:rsidR="00D769AB" w:rsidRPr="007C6B19">
        <w:rPr>
          <w:rFonts w:cstheme="minorHAnsi"/>
        </w:rPr>
        <w:instrText xml:space="preserve">Excel.Sheet.12 "D:\\STARI_RACUNAR\\d\\2024 2025\\KONKURS VIDEO NADZOR 25\\Komisija sastanak i predlog Spisak prijava.xlsx" "СРЕДЊЕ ШКОЛЕ!R1C1:R22C7" </w:instrText>
      </w:r>
      <w:r w:rsidRPr="007C6B19">
        <w:rPr>
          <w:rFonts w:cstheme="minorHAnsi"/>
        </w:rPr>
        <w:instrText xml:space="preserve">\a \f 4 \h  \* MERGEFORMAT </w:instrText>
      </w:r>
      <w:r w:rsidRPr="007C6B19">
        <w:rPr>
          <w:rFonts w:cstheme="minorHAnsi"/>
        </w:rPr>
        <w:fldChar w:fldCharType="separate"/>
      </w:r>
    </w:p>
    <w:p w:rsidR="00117BB6" w:rsidRPr="007C6B19" w:rsidRDefault="00AA625C" w:rsidP="000672A1">
      <w:pPr>
        <w:rPr>
          <w:rFonts w:cstheme="minorHAnsi"/>
        </w:rPr>
      </w:pPr>
      <w:r w:rsidRPr="007C6B19">
        <w:rPr>
          <w:rFonts w:cstheme="minorHAnsi"/>
        </w:rPr>
        <w:fldChar w:fldCharType="end"/>
      </w:r>
    </w:p>
    <w:sectPr w:rsidR="00117BB6" w:rsidRPr="007C6B19" w:rsidSect="001A15D8">
      <w:footerReference w:type="default" r:id="rId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BE" w:rsidRDefault="00CD2BBE" w:rsidP="001A15D8">
      <w:pPr>
        <w:spacing w:after="0" w:line="240" w:lineRule="auto"/>
      </w:pPr>
      <w:r>
        <w:separator/>
      </w:r>
    </w:p>
  </w:endnote>
  <w:endnote w:type="continuationSeparator" w:id="0">
    <w:p w:rsidR="00CD2BBE" w:rsidRDefault="00CD2BBE" w:rsidP="001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610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15D8" w:rsidRDefault="001A15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EB1">
          <w:rPr>
            <w:noProof/>
          </w:rPr>
          <w:t>8</w:t>
        </w:r>
        <w:r>
          <w:fldChar w:fldCharType="end"/>
        </w:r>
      </w:p>
    </w:sdtContent>
  </w:sdt>
  <w:p w:rsidR="001A15D8" w:rsidRDefault="001A1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BE" w:rsidRDefault="00CD2BBE" w:rsidP="001A15D8">
      <w:pPr>
        <w:spacing w:after="0" w:line="240" w:lineRule="auto"/>
      </w:pPr>
      <w:r>
        <w:separator/>
      </w:r>
    </w:p>
  </w:footnote>
  <w:footnote w:type="continuationSeparator" w:id="0">
    <w:p w:rsidR="00CD2BBE" w:rsidRDefault="00CD2BBE" w:rsidP="001A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3E02"/>
    <w:multiLevelType w:val="hybridMultilevel"/>
    <w:tmpl w:val="072675C4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57BB3"/>
    <w:multiLevelType w:val="hybridMultilevel"/>
    <w:tmpl w:val="339AF622"/>
    <w:lvl w:ilvl="0" w:tplc="FD78B03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3F89"/>
    <w:multiLevelType w:val="hybridMultilevel"/>
    <w:tmpl w:val="53D4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0978"/>
    <w:multiLevelType w:val="hybridMultilevel"/>
    <w:tmpl w:val="C9B6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1D25"/>
    <w:multiLevelType w:val="hybridMultilevel"/>
    <w:tmpl w:val="8C368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23123"/>
    <w:multiLevelType w:val="hybridMultilevel"/>
    <w:tmpl w:val="A4804F0C"/>
    <w:lvl w:ilvl="0" w:tplc="FD78B0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7"/>
    <w:rsid w:val="000060B6"/>
    <w:rsid w:val="000164F9"/>
    <w:rsid w:val="000270CB"/>
    <w:rsid w:val="00055EB1"/>
    <w:rsid w:val="000672A1"/>
    <w:rsid w:val="000C556E"/>
    <w:rsid w:val="000F133C"/>
    <w:rsid w:val="000F6318"/>
    <w:rsid w:val="0010747F"/>
    <w:rsid w:val="00117BB6"/>
    <w:rsid w:val="00136A65"/>
    <w:rsid w:val="0016569B"/>
    <w:rsid w:val="0018323C"/>
    <w:rsid w:val="001A15D8"/>
    <w:rsid w:val="001E5541"/>
    <w:rsid w:val="00283D57"/>
    <w:rsid w:val="002A042A"/>
    <w:rsid w:val="002D75C5"/>
    <w:rsid w:val="00315373"/>
    <w:rsid w:val="003A2BA2"/>
    <w:rsid w:val="003B5C86"/>
    <w:rsid w:val="003B60D4"/>
    <w:rsid w:val="003C6E99"/>
    <w:rsid w:val="00411644"/>
    <w:rsid w:val="00592208"/>
    <w:rsid w:val="005C02A4"/>
    <w:rsid w:val="005F6624"/>
    <w:rsid w:val="00620BBD"/>
    <w:rsid w:val="00696B2E"/>
    <w:rsid w:val="00717579"/>
    <w:rsid w:val="007C6B19"/>
    <w:rsid w:val="008362B0"/>
    <w:rsid w:val="00885EFD"/>
    <w:rsid w:val="008A3761"/>
    <w:rsid w:val="008A7EDA"/>
    <w:rsid w:val="00963F49"/>
    <w:rsid w:val="009B0C06"/>
    <w:rsid w:val="009B4990"/>
    <w:rsid w:val="009E296A"/>
    <w:rsid w:val="00A13E82"/>
    <w:rsid w:val="00A4652D"/>
    <w:rsid w:val="00A702F9"/>
    <w:rsid w:val="00AA34D9"/>
    <w:rsid w:val="00AA625C"/>
    <w:rsid w:val="00AD3654"/>
    <w:rsid w:val="00AD3986"/>
    <w:rsid w:val="00AE695A"/>
    <w:rsid w:val="00B51368"/>
    <w:rsid w:val="00BF7171"/>
    <w:rsid w:val="00C4712E"/>
    <w:rsid w:val="00C47450"/>
    <w:rsid w:val="00C665F2"/>
    <w:rsid w:val="00C747C5"/>
    <w:rsid w:val="00CB5404"/>
    <w:rsid w:val="00CC296A"/>
    <w:rsid w:val="00CD2BBE"/>
    <w:rsid w:val="00CF35AF"/>
    <w:rsid w:val="00D50410"/>
    <w:rsid w:val="00D5191D"/>
    <w:rsid w:val="00D72997"/>
    <w:rsid w:val="00D769AB"/>
    <w:rsid w:val="00DA68EF"/>
    <w:rsid w:val="00E00AF7"/>
    <w:rsid w:val="00E70755"/>
    <w:rsid w:val="00E86169"/>
    <w:rsid w:val="00EB3DBA"/>
    <w:rsid w:val="00EC436C"/>
    <w:rsid w:val="00ED24E7"/>
    <w:rsid w:val="00F25392"/>
    <w:rsid w:val="00F32668"/>
    <w:rsid w:val="00F708E8"/>
    <w:rsid w:val="00F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456C"/>
  <w15:chartTrackingRefBased/>
  <w15:docId w15:val="{9911D924-8227-4504-98DD-A6E564D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8"/>
  </w:style>
  <w:style w:type="paragraph" w:styleId="Footer">
    <w:name w:val="footer"/>
    <w:basedOn w:val="Normal"/>
    <w:link w:val="FooterChar"/>
    <w:uiPriority w:val="99"/>
    <w:unhideWhenUsed/>
    <w:rsid w:val="001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8"/>
  </w:style>
  <w:style w:type="paragraph" w:styleId="ListParagraph">
    <w:name w:val="List Paragraph"/>
    <w:basedOn w:val="Normal"/>
    <w:uiPriority w:val="34"/>
    <w:qFormat/>
    <w:rsid w:val="00620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Cato</dc:creator>
  <cp:keywords/>
  <dc:description/>
  <cp:lastModifiedBy>Jan Nvota</cp:lastModifiedBy>
  <cp:revision>41</cp:revision>
  <dcterms:created xsi:type="dcterms:W3CDTF">2025-04-24T12:04:00Z</dcterms:created>
  <dcterms:modified xsi:type="dcterms:W3CDTF">2025-06-20T13:20:00Z</dcterms:modified>
</cp:coreProperties>
</file>