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3998"/>
        <w:gridCol w:w="3657"/>
      </w:tblGrid>
      <w:tr w:rsidR="00EC3759" w:rsidRPr="00234363" w14:paraId="7DBFDF43" w14:textId="77777777" w:rsidTr="00234363">
        <w:trPr>
          <w:trHeight w:val="1975"/>
        </w:trPr>
        <w:tc>
          <w:tcPr>
            <w:tcW w:w="2552" w:type="dxa"/>
          </w:tcPr>
          <w:p w14:paraId="2C09ED85" w14:textId="6AD74774" w:rsidR="00EC3759" w:rsidRPr="00234363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0B1CB37D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671E6DA4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Република Сербия</w:t>
            </w:r>
          </w:p>
          <w:p w14:paraId="1561255E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Автономна покраїна Войводина</w:t>
            </w:r>
          </w:p>
          <w:p w14:paraId="4AE3332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092D6ABC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Покраїнски секретарият за образованє, предписаня,</w:t>
            </w:r>
          </w:p>
          <w:p w14:paraId="2E64576F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управу и национални меншини – национални заєднїци</w:t>
            </w:r>
          </w:p>
          <w:p w14:paraId="5A7B0C7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3D996A6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4194987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Булевар Михайла Пупина 16, 21000 Нови Сад</w:t>
            </w:r>
          </w:p>
          <w:p w14:paraId="7CAAB26C" w14:textId="5FD078EF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Тел.: +381 21  487  4819</w:t>
            </w:r>
          </w:p>
          <w:p w14:paraId="3B8BD039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ounz@vojvodinа.gov.rs</w:t>
            </w:r>
          </w:p>
        </w:tc>
      </w:tr>
      <w:tr w:rsidR="00EC3759" w:rsidRPr="00234363" w14:paraId="61E04232" w14:textId="77777777" w:rsidTr="00234363">
        <w:trPr>
          <w:trHeight w:val="305"/>
        </w:trPr>
        <w:tc>
          <w:tcPr>
            <w:tcW w:w="2552" w:type="dxa"/>
          </w:tcPr>
          <w:p w14:paraId="44E51543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998" w:type="dxa"/>
          </w:tcPr>
          <w:p w14:paraId="236D7200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4F83CDE9" w14:textId="0FC9E93D" w:rsidR="009D2085" w:rsidRPr="00234363" w:rsidRDefault="00EC3759" w:rsidP="009D2085">
            <w:pPr>
              <w:ind w:right="-254"/>
              <w:rPr>
                <w:rFonts w:cs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ЧИСЛО:</w:t>
            </w:r>
            <w:r>
              <w:rPr>
                <w:sz w:val="20"/>
                <w:szCs w:val="20"/>
                <w:shd w:val="clear" w:color="auto" w:fill="FFFFFF"/>
              </w:rPr>
              <w:t xml:space="preserve"> 00324594</w:t>
            </w:r>
            <w:r>
              <w:rPr>
                <w:sz w:val="18"/>
                <w:szCs w:val="18"/>
                <w:shd w:val="clear" w:color="auto" w:fill="FFFFFF"/>
              </w:rPr>
              <w:t xml:space="preserve"> 2025 09427 001 000 000 001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7F0D2FFA" w14:textId="60B811C9" w:rsidR="00EC3759" w:rsidRPr="00234363" w:rsidRDefault="00EC3759" w:rsidP="003F0F78">
            <w:pPr>
              <w:ind w:right="-254"/>
              <w:rPr>
                <w:rFonts w:cs="Calibri"/>
                <w:sz w:val="18"/>
                <w:szCs w:val="18"/>
                <w:lang w:val="sr-Latn-RS"/>
              </w:rPr>
            </w:pPr>
          </w:p>
        </w:tc>
        <w:tc>
          <w:tcPr>
            <w:tcW w:w="3657" w:type="dxa"/>
          </w:tcPr>
          <w:p w14:paraId="37F69197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093C2CCB" w14:textId="1E016833" w:rsidR="00EC3759" w:rsidRPr="00234363" w:rsidRDefault="00444165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ДАТУМ: 17.4.2025. року</w:t>
            </w:r>
          </w:p>
          <w:p w14:paraId="648F208A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73585FD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06B16C40" w14:textId="1D0D99F4" w:rsidR="00F773D5" w:rsidRPr="00AC37F6" w:rsidRDefault="00EC3759" w:rsidP="00AD2B06">
      <w:pPr>
        <w:ind w:firstLine="708"/>
        <w:jc w:val="both"/>
        <w:rPr>
          <w:rFonts w:cs="Calibri"/>
        </w:rPr>
      </w:pPr>
      <w:r>
        <w:t>На основи члена 15, 16. пасус 5. и 24. пасус 2. Покраїнскей скупштинскей одлуки о покраїнскей управи («Службени новини АПВ», число 37/14, 54/14 – др. одлука, 37/16, 29/17, 24/19, 66/20 и 38/2021), члена 13.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основних и штреднїх школох у АПВ Войводини хтори реализую двоязичну наставу («Службени новини АПВ», число 7/25), а по запровадзеним Конкурсу за финансованє и софинансованє основних и штреднїх школох у АП Войводини хтори реализую двоязичну наставу у 2025. року («Службени новини АПВ», число 7/25) и на основи Ришеня покраїнского секретара за образованє, предписаня, управу и национални меншини – национални заєднїци, число: 001642201 2024 09427 002 001 000 001 04 007 од 10.6.2024. року, заменїца покраїнског секретара, п р и н о ш и:</w:t>
      </w:r>
    </w:p>
    <w:p w14:paraId="658FB5D1" w14:textId="184D463F" w:rsidR="00EC3759" w:rsidRPr="00234363" w:rsidRDefault="00EC3759" w:rsidP="00234363">
      <w:pPr>
        <w:spacing w:after="0" w:line="240" w:lineRule="auto"/>
        <w:jc w:val="both"/>
        <w:rPr>
          <w:rFonts w:cs="Calibri"/>
          <w:lang w:val="ru-RU"/>
        </w:rPr>
      </w:pPr>
    </w:p>
    <w:p w14:paraId="553F0591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РИШЕНЄ</w:t>
      </w:r>
    </w:p>
    <w:p w14:paraId="6DC56211" w14:textId="5100F3E9" w:rsidR="00EC3759" w:rsidRPr="00234363" w:rsidRDefault="00EC3759" w:rsidP="004A21A4">
      <w:pPr>
        <w:spacing w:after="0" w:line="240" w:lineRule="auto"/>
        <w:jc w:val="center"/>
        <w:rPr>
          <w:rFonts w:cs="Calibri"/>
          <w:b/>
        </w:rPr>
      </w:pPr>
      <w:r>
        <w:rPr>
          <w:b/>
          <w:color w:val="000000"/>
        </w:rPr>
        <w:t xml:space="preserve">О РОЗПОДЗЕЛЬОВАНЮ БУДЖЕТНИХ СРЕДСТВОХ ПОКРАЇНСКОГО СЕКРЕТАРИЯТУ ЗА ОБРАЗОВАНЄ, ПРЕДПИСАНЯ, УПРАВУ, НАЦИОНАЛНИ МЕНШИНИ – НАЦИОНАЛНИ ЗАЄДНЇЦИ ЗА ФИНАНСОВАНЄ И СОФИНАНСОВАНЄ ОСНОВНИХ ШКОЛОХ У АП ВОЙВОДИНИ ХТОРИ РЕАЛИЗУЮ ДВОЯЗИЧНУ НАСТАВУ </w:t>
      </w:r>
      <w:r>
        <w:rPr>
          <w:b/>
        </w:rPr>
        <w:t>У 2025. РОКУ</w:t>
      </w:r>
    </w:p>
    <w:p w14:paraId="48501093" w14:textId="417C876A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6163CBEA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</w:t>
      </w:r>
    </w:p>
    <w:p w14:paraId="766CEDD9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BED987D" w14:textId="5BE9DEE1" w:rsidR="00EC3759" w:rsidRPr="00234363" w:rsidRDefault="00EC3759" w:rsidP="004A21A4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основних и штреднїх школох у АПВ Войводини хтори реализую двоязичну наставу у 2025. року («Службени новини АПВ», число 7/2025 – у дальшим тексту: Конкурс)</w:t>
      </w:r>
      <w:r>
        <w:rPr>
          <w:b/>
          <w:bCs/>
          <w:u w:val="single"/>
        </w:rPr>
        <w:t>, у часци основного образованя</w:t>
      </w:r>
      <w:r>
        <w:t>.</w:t>
      </w:r>
    </w:p>
    <w:p w14:paraId="4BF22EDE" w14:textId="16F1AA4C" w:rsidR="00C54ED2" w:rsidRPr="00234363" w:rsidRDefault="00C54ED2" w:rsidP="00234363">
      <w:pPr>
        <w:spacing w:after="0" w:line="240" w:lineRule="auto"/>
        <w:rPr>
          <w:rFonts w:cs="Calibri"/>
          <w:b/>
          <w:lang w:val="sr-Cyrl-CS"/>
        </w:rPr>
      </w:pPr>
    </w:p>
    <w:p w14:paraId="11B8995D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6718AE8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</w:t>
      </w:r>
    </w:p>
    <w:p w14:paraId="1CEA94AA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4BF92DF" w14:textId="1116CAB7" w:rsidR="009D2085" w:rsidRPr="00A20218" w:rsidRDefault="00EC3759" w:rsidP="00DB513C">
      <w:pPr>
        <w:tabs>
          <w:tab w:val="left" w:pos="1701"/>
        </w:tabs>
        <w:spacing w:after="0" w:line="240" w:lineRule="auto"/>
        <w:ind w:firstLine="708"/>
        <w:jc w:val="both"/>
        <w:rPr>
          <w:rFonts w:cs="Calibri"/>
          <w:b/>
        </w:rPr>
      </w:pPr>
      <w:r>
        <w:t xml:space="preserve">           Средства яки опредзелєни з Конкурсом за основне образованє виноша </w:t>
      </w:r>
      <w:r>
        <w:rPr>
          <w:b/>
          <w:bCs/>
        </w:rPr>
        <w:t>1.673.000,00 динари,</w:t>
      </w:r>
      <w:r>
        <w:t xml:space="preserve"> а зоз тим ришеньом ше окончує розподзельованє средствох у суми </w:t>
      </w:r>
      <w:r>
        <w:rPr>
          <w:b/>
          <w:bCs/>
        </w:rPr>
        <w:t xml:space="preserve">1.498.600,00 динари и </w:t>
      </w:r>
      <w:r>
        <w:rPr>
          <w:b/>
          <w:bCs/>
        </w:rPr>
        <w:lastRenderedPageBreak/>
        <w:t>то</w:t>
      </w:r>
      <w:r>
        <w:t>:</w:t>
      </w:r>
      <w:r>
        <w:rPr>
          <w:b/>
        </w:rPr>
        <w:t xml:space="preserve"> за програмни трошки 608.600,00 динари, а за опрему 890.000,00 динари.</w:t>
      </w:r>
      <w:r>
        <w:rPr>
          <w:b/>
          <w:color w:val="000000"/>
        </w:rPr>
        <w:t xml:space="preserve"> </w:t>
      </w:r>
      <w:r>
        <w:t>Вкупно нєрозпоредзени средства</w:t>
      </w:r>
      <w:r>
        <w:rPr>
          <w:b/>
        </w:rPr>
        <w:t xml:space="preserve"> 174.400,00 динари.</w:t>
      </w:r>
    </w:p>
    <w:p w14:paraId="5B04359A" w14:textId="5F2810ED" w:rsidR="001C2F1D" w:rsidRPr="00234363" w:rsidRDefault="001C2F1D" w:rsidP="001C2F1D">
      <w:pPr>
        <w:spacing w:after="0" w:line="240" w:lineRule="auto"/>
        <w:jc w:val="both"/>
        <w:rPr>
          <w:rFonts w:cs="Calibri"/>
          <w:b/>
          <w:lang w:val="ru-RU"/>
        </w:rPr>
      </w:pPr>
    </w:p>
    <w:p w14:paraId="21827EAE" w14:textId="6EB624DD" w:rsidR="00EC3759" w:rsidRPr="00234363" w:rsidRDefault="00EC3759" w:rsidP="00B23BBD">
      <w:pPr>
        <w:spacing w:after="0" w:line="240" w:lineRule="auto"/>
        <w:ind w:firstLine="720"/>
        <w:jc w:val="both"/>
        <w:rPr>
          <w:rFonts w:cs="Calibri"/>
        </w:rPr>
      </w:pPr>
      <w:r>
        <w:t>Средства ше одобрує основним школом у АП Войводини хтори реализую двоязичну наставу у 2025. року (у дальшим тексту: Хаснователє) у складзе з приложену таблїчку хтора часц того ришеня.</w:t>
      </w:r>
    </w:p>
    <w:p w14:paraId="26428EF0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III</w:t>
      </w:r>
    </w:p>
    <w:p w14:paraId="627249BA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92ABB0D" w14:textId="77777777" w:rsidR="00BD20E2" w:rsidRDefault="00EC3759" w:rsidP="00BD20E2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>Средства з точки II того ришеня утвердзени з Покраїнску скупштинску одлуку о буджету Автономней покраїни Войводини за 2025. рок, на окремним роздїлу 06 – Покраїнского Секретарияту за образованє, предписаня, управу и национални меншини – национални заєднїци (у дальшим тексту: Секретарият) и то у рамикох Програми 2003 – Основне образованє, Програмна активносц 1002 – Двоязична настава у штреднїх школох, функционална класификация 910, жридло финансованя 01 00 –Общи приходи и приманя зоз буджету, економска класификация 463 – Трансфери другим уровньом власци, економска класификация 4632 – Капитални трансфери другим уровньом власци, а преноши ше хасновательом у складзе з прилївом средствох до буджету АП Войводини, односно з ликвиднима можлївосцами буджету.</w:t>
      </w:r>
    </w:p>
    <w:p w14:paraId="55835BC8" w14:textId="7DC6DD13" w:rsidR="00EC3759" w:rsidRPr="000A109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lang w:val="ru-RU"/>
        </w:rPr>
      </w:pPr>
    </w:p>
    <w:p w14:paraId="2B64E11F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</w:t>
      </w:r>
      <w:r>
        <w:t xml:space="preserve">   </w:t>
      </w:r>
    </w:p>
    <w:p w14:paraId="581D3774" w14:textId="77777777" w:rsidR="00EC3759" w:rsidRPr="00234363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234363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Хаснователє длужни при реализациї наменки за хтору средства додзелєни, поступац у складзе зоз одредбами Закона о явних набавкох.</w:t>
      </w:r>
    </w:p>
    <w:p w14:paraId="3E804A11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</w:t>
      </w:r>
    </w:p>
    <w:p w14:paraId="38AF8CEB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234363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 xml:space="preserve">Секретарият </w:t>
      </w:r>
      <w:r>
        <w:rPr>
          <w:bCs/>
          <w:color w:val="000000"/>
        </w:rPr>
        <w:t>информує хасновательох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о розподзельованю средствох хторе утвердзене з тим ришеньом.</w:t>
      </w:r>
    </w:p>
    <w:p w14:paraId="2D4ACD6A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</w:t>
      </w:r>
    </w:p>
    <w:p w14:paraId="29B717A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23436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Секретарият обовязку ґу хасновательом превежнє на основи контракту у писаней форми.</w:t>
      </w:r>
      <w:r>
        <w:rPr>
          <w:b/>
          <w:color w:val="000000"/>
        </w:rPr>
        <w:t xml:space="preserve"> </w:t>
      </w:r>
    </w:p>
    <w:p w14:paraId="4E8B580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</w:t>
      </w:r>
    </w:p>
    <w:p w14:paraId="5433651B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Тото ришенє конєчне и процив нього нє мож уложиц жалбу.</w:t>
      </w:r>
    </w:p>
    <w:p w14:paraId="5C7FA0F9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</w:t>
      </w:r>
    </w:p>
    <w:p w14:paraId="2AEA345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1BBAA203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За вивершованє того ришеня ше задлужує Сектор за материялно-финансийни роботи Секретарияту.</w:t>
      </w:r>
    </w:p>
    <w:p w14:paraId="53E5A5D5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Ришенє доручиц:</w:t>
      </w:r>
    </w:p>
    <w:p w14:paraId="23DBDDD9" w14:textId="77777777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Сектору за материялно-финансийни роботи Секретарияту</w:t>
      </w:r>
    </w:p>
    <w:p w14:paraId="44DA8727" w14:textId="4C2BDC44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Архиви  </w:t>
      </w:r>
    </w:p>
    <w:p w14:paraId="49ADF3FF" w14:textId="31764891" w:rsidR="003C1D90" w:rsidRPr="00234363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47C15081" w14:textId="07DA24CE" w:rsidR="00197714" w:rsidRPr="00197714" w:rsidRDefault="00197714" w:rsidP="00197714">
      <w:pPr>
        <w:spacing w:after="0" w:line="240" w:lineRule="auto"/>
        <w:ind w:left="720"/>
        <w:jc w:val="both"/>
        <w:rPr>
          <w:rFonts w:cs="Calibr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П.О. ПОКРАЇНСКОГО СЕКРЕТАРА,</w:t>
      </w:r>
    </w:p>
    <w:p w14:paraId="5E3A2DFE" w14:textId="6F3D33EE" w:rsidR="00197714" w:rsidRPr="00197714" w:rsidRDefault="00197714" w:rsidP="001977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ЗАМЕНЇЦА ПОКРАЇНСКОГО СЕКРЕТАРА, </w:t>
      </w:r>
    </w:p>
    <w:p w14:paraId="79034DE6" w14:textId="290EEDD7" w:rsidR="00197714" w:rsidRPr="00197714" w:rsidRDefault="00197714" w:rsidP="001977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Сладяна Бурсач</w:t>
      </w:r>
    </w:p>
    <w:p w14:paraId="21CAAEBB" w14:textId="32C07E06" w:rsidR="003C1D90" w:rsidRPr="00234363" w:rsidRDefault="003C1D90" w:rsidP="00197714">
      <w:pPr>
        <w:tabs>
          <w:tab w:val="left" w:pos="6811"/>
        </w:tabs>
        <w:spacing w:after="0" w:line="240" w:lineRule="auto"/>
        <w:jc w:val="both"/>
        <w:rPr>
          <w:rFonts w:cs="Calibri"/>
          <w:color w:val="000000"/>
          <w:lang w:val="sr-Cyrl-CS"/>
        </w:rPr>
      </w:pPr>
      <w:bookmarkStart w:id="0" w:name="_GoBack"/>
      <w:bookmarkEnd w:id="0"/>
    </w:p>
    <w:sectPr w:rsidR="003C1D90" w:rsidRPr="00234363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B304E" w14:textId="77777777" w:rsidR="00AC190B" w:rsidRDefault="00AC190B">
      <w:pPr>
        <w:spacing w:after="0" w:line="240" w:lineRule="auto"/>
      </w:pPr>
      <w:r>
        <w:separator/>
      </w:r>
    </w:p>
  </w:endnote>
  <w:endnote w:type="continuationSeparator" w:id="0">
    <w:p w14:paraId="5D1796BA" w14:textId="77777777" w:rsidR="00AC190B" w:rsidRDefault="00AC1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24C44" w14:textId="77777777" w:rsidR="00AC190B" w:rsidRDefault="00AC190B">
      <w:pPr>
        <w:spacing w:after="0" w:line="240" w:lineRule="auto"/>
      </w:pPr>
      <w:r>
        <w:separator/>
      </w:r>
    </w:p>
  </w:footnote>
  <w:footnote w:type="continuationSeparator" w:id="0">
    <w:p w14:paraId="10F85C10" w14:textId="77777777" w:rsidR="00AC190B" w:rsidRDefault="00AC1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4FF3"/>
    <w:rsid w:val="0002753D"/>
    <w:rsid w:val="0005136B"/>
    <w:rsid w:val="0005287A"/>
    <w:rsid w:val="00053ACA"/>
    <w:rsid w:val="000611BF"/>
    <w:rsid w:val="000976AB"/>
    <w:rsid w:val="000A1093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97714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4102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776BE"/>
    <w:rsid w:val="00593D75"/>
    <w:rsid w:val="005A12E1"/>
    <w:rsid w:val="005C266B"/>
    <w:rsid w:val="005C48A6"/>
    <w:rsid w:val="005D18CC"/>
    <w:rsid w:val="00645904"/>
    <w:rsid w:val="00646F4C"/>
    <w:rsid w:val="0065615A"/>
    <w:rsid w:val="00663668"/>
    <w:rsid w:val="00664D74"/>
    <w:rsid w:val="006758C6"/>
    <w:rsid w:val="006A0A2D"/>
    <w:rsid w:val="006A79D4"/>
    <w:rsid w:val="00722EFC"/>
    <w:rsid w:val="007249EC"/>
    <w:rsid w:val="00731804"/>
    <w:rsid w:val="00734AFC"/>
    <w:rsid w:val="00753E8A"/>
    <w:rsid w:val="00765D94"/>
    <w:rsid w:val="00776A50"/>
    <w:rsid w:val="00787A78"/>
    <w:rsid w:val="007978CD"/>
    <w:rsid w:val="007D5705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44246"/>
    <w:rsid w:val="00977700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B43F9"/>
    <w:rsid w:val="00AC190B"/>
    <w:rsid w:val="00AC2B71"/>
    <w:rsid w:val="00AC37F6"/>
    <w:rsid w:val="00AC5D1D"/>
    <w:rsid w:val="00AD2B06"/>
    <w:rsid w:val="00AE29F2"/>
    <w:rsid w:val="00AE4097"/>
    <w:rsid w:val="00AF1B73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D20E2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43BAC"/>
    <w:rsid w:val="00D555AC"/>
    <w:rsid w:val="00D70F54"/>
    <w:rsid w:val="00D91717"/>
    <w:rsid w:val="00DB2645"/>
    <w:rsid w:val="00DB513C"/>
    <w:rsid w:val="00DC2C07"/>
    <w:rsid w:val="00DD4705"/>
    <w:rsid w:val="00DF6455"/>
    <w:rsid w:val="00E115FB"/>
    <w:rsid w:val="00E208F7"/>
    <w:rsid w:val="00E259F2"/>
    <w:rsid w:val="00E3594A"/>
    <w:rsid w:val="00E458BB"/>
    <w:rsid w:val="00E466D7"/>
    <w:rsid w:val="00E52418"/>
    <w:rsid w:val="00E54764"/>
    <w:rsid w:val="00E76A5E"/>
    <w:rsid w:val="00E82201"/>
    <w:rsid w:val="00E9571B"/>
    <w:rsid w:val="00EA0AC6"/>
    <w:rsid w:val="00EA77EE"/>
    <w:rsid w:val="00EC20AE"/>
    <w:rsid w:val="00EC2F73"/>
    <w:rsid w:val="00EC308D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Bogdan Rac</cp:lastModifiedBy>
  <cp:revision>17</cp:revision>
  <cp:lastPrinted>2025-04-17T13:55:00Z</cp:lastPrinted>
  <dcterms:created xsi:type="dcterms:W3CDTF">2024-05-07T12:54:00Z</dcterms:created>
  <dcterms:modified xsi:type="dcterms:W3CDTF">2025-04-22T07:54:00Z</dcterms:modified>
</cp:coreProperties>
</file>