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C33A18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Szerb Köztársaság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Vajdaság Autonóm Tartomány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Tartományi Oktatási, Jogalkotási,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és Nemzeti Kisebbségi - Nemzeti Közösségi Titkárság</w:t>
            </w:r>
          </w:p>
          <w:p w:rsidR="001F178B" w:rsidRPr="00C33A18" w:rsidRDefault="002B0F8A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Mihajlo Pupin sugárút 16., </w:t>
            </w:r>
            <w:bookmarkStart w:id="0" w:name="_GoBack"/>
            <w:bookmarkEnd w:id="0"/>
            <w:r w:rsidR="001F178B">
              <w:rPr>
                <w:rFonts w:ascii="Times New Roman" w:hAnsi="Times New Roman"/>
                <w:sz w:val="20"/>
              </w:rPr>
              <w:t>21000 Újvidék</w:t>
            </w:r>
          </w:p>
          <w:p w:rsidR="001F178B" w:rsidRPr="00DA2C82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Tel.: +381 21 487 4330</w:t>
            </w:r>
          </w:p>
          <w:p w:rsidR="001F178B" w:rsidRPr="00C33A18" w:rsidRDefault="00C22E5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="006000A1">
                <w:rPr>
                  <w:rFonts w:ascii="Times New Roman" w:hAnsi="Times New Roman"/>
                  <w:sz w:val="20"/>
                </w:rPr>
                <w:t>ounz@vojvodinа.gov.rs</w:t>
              </w:r>
            </w:hyperlink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1F178B" w:rsidRPr="00C33A18" w:rsidTr="0058335D">
        <w:trPr>
          <w:trHeight w:val="305"/>
          <w:jc w:val="center"/>
        </w:trPr>
        <w:tc>
          <w:tcPr>
            <w:tcW w:w="1458" w:type="dxa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05" w:type="dxa"/>
            <w:gridSpan w:val="2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</w:tr>
    </w:tbl>
    <w:p w:rsidR="0058335D" w:rsidRPr="00DA2C82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C33A18" w:rsidRDefault="00F87852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PÁLYÁZATI KÉRELEM </w:t>
      </w:r>
    </w:p>
    <w:p w:rsidR="00256539" w:rsidRPr="00256539" w:rsidRDefault="00256539" w:rsidP="00256539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AZ ALAPFOKÚ OKTATÁS OKTATÁSI ÉS NEVELÉSI FOLYAMATA SZÍNVONALÁNAK EMELÉSÉT SEGÍTŐ PROJEKTEK - A VAJDASÁG AUTONÓM TARTOMÁNY TERÜLETÉN MŰKÖDŐ ÁLTALÁNOS ISKOLÁK HARMADIK OSZTÁLYOS DIÁKJAINAK A BOCSÁRI SZÉKHELYŰ HERTELENDY-BAJIĆ KREATÍV KÖZPONTBAN VALÓ 2025. ÉVI ELLÁTÁSI ÉS SZÁLLÍTÁSI KÖLTSÉGEI, VALAMINT TANÁRAIK KÍSÉRŐKÉNT VALÓ ALKALMAZÁSI KÖLTSÉGEI FINANSZÍROZÁSÁRA ÉS TÁRSFINANSZÍROZÁSÁRA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33A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 PÁLYÁZÓ ÁLTALÁNOS ADATAI </w:t>
            </w: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Az intézmények részére - az iskola diákjainak összlétszáma: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Az intézmények részére - az iskola tanárainak és szakmunkatársainak összlétszáma: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Cím:</w:t>
            </w:r>
          </w:p>
        </w:tc>
        <w:tc>
          <w:tcPr>
            <w:tcW w:w="5918" w:type="dxa"/>
            <w:vAlign w:val="center"/>
          </w:tcPr>
          <w:p w:rsidR="00603A16" w:rsidRPr="00C33A18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6F5F29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Elektronikus postafiók: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Intézményvezető: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C0960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Költségvetési számlaszám (általános iskola):</w:t>
            </w:r>
          </w:p>
        </w:tc>
        <w:tc>
          <w:tcPr>
            <w:tcW w:w="5918" w:type="dxa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Pr="00C33A18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3345"/>
        <w:gridCol w:w="1650"/>
        <w:gridCol w:w="1198"/>
        <w:gridCol w:w="1424"/>
        <w:gridCol w:w="1425"/>
      </w:tblGrid>
      <w:tr w:rsidR="00F87852" w:rsidRPr="00C33A18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9042" w:type="dxa"/>
            <w:gridSpan w:val="5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 PROGRAM/PROJEKT ÁLTALÁNOS ADATAI</w:t>
            </w:r>
          </w:p>
        </w:tc>
      </w:tr>
      <w:tr w:rsidR="00F87852" w:rsidRPr="00C33A18" w:rsidTr="00E74698">
        <w:trPr>
          <w:trHeight w:val="1280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 program/projekt megvalósításáért felelős személy</w:t>
            </w:r>
          </w:p>
          <w:p w:rsidR="00F87852" w:rsidRPr="00C33A18" w:rsidRDefault="00F87852" w:rsidP="00A22B3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(családi és utónév, lakcím, telefonszám, e-mail cím)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7"/>
          <w:jc w:val="center"/>
        </w:trPr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Közvetlen résztvevők (feltüntetni a tervezett létszámot):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Szám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Összesen</w:t>
            </w: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Diákok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256539" w:rsidRDefault="00256539" w:rsidP="00256539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Tanárok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:rsidR="0059289C" w:rsidRPr="00C33A18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C33A18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NYILATKOZAT</w:t>
            </w:r>
          </w:p>
        </w:tc>
      </w:tr>
    </w:tbl>
    <w:p w:rsidR="00F87852" w:rsidRPr="00C33A18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AZ INTÉZMÉNY KÖTELEZETTSÉGVÁLLALÁSÁRÓL, HA A TARTOMÁNYI TITKÁRSÁG A PROGRAM/PROJEKT FINANSZÍROZÓJA VAGY TÁRSFINANSZÍROZÓJA</w:t>
      </w: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Az intézmény felelős személye kijelenti, hogy: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A megítélt eszközöket rendeltetésszerűen és törvényesen használja fel,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legkésőbb az eszközök odaítélési rendeltetése megvalósítására meghatározott határidőtől számított 15 napos határidőn belül, benyújtja az eszközök használatáról szóló jelentést, a felelős személyek által hitelesített kísérő dokumentációval együtt,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a programon/projekten feltünteti, hogy annak megvalósítását a Tartományi Oktatási, Jogalkotási, Közigazgatási és Nemzeti Kisebbségi - Nemzeti Közösségi Titkárság finanszírozta vagy társfinanszírozta.</w:t>
      </w: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5"/>
        <w:gridCol w:w="8405"/>
      </w:tblGrid>
      <w:tr w:rsidR="00256539" w:rsidRPr="00256539" w:rsidTr="00D0718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MELLÉKLETEK</w:t>
            </w:r>
          </w:p>
        </w:tc>
      </w:tr>
    </w:tbl>
    <w:p w:rsidR="00F662C0" w:rsidRPr="000A0D47" w:rsidRDefault="00256539" w:rsidP="000A0D47">
      <w:pPr>
        <w:pStyle w:val="ListParagraph"/>
        <w:numPr>
          <w:ilvl w:val="0"/>
          <w:numId w:val="15"/>
        </w:numPr>
        <w:tabs>
          <w:tab w:val="left" w:pos="1455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OPCIONÁLIS ÁRAJÁNLAT-ELŐLEGSZÁMLA A DIÁKOK ÉS TANÁROK BOCSÁRI SZÉKHELYŰ HERTELENDY-BAJIĆ KREATÍV KÖZPONTIG VALÓ SZERVEZETT ODA-VISSZA SZÁLLÍTÁSÁRA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33A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trHeight w:val="756"/>
          <w:jc w:val="center"/>
        </w:trPr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Dátum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P.H.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Felelős személy</w:t>
            </w:r>
          </w:p>
        </w:tc>
      </w:tr>
    </w:tbl>
    <w:p w:rsidR="00F87852" w:rsidRPr="00C33A18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sectPr w:rsidR="00F87852" w:rsidRPr="00C33A1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5B" w:rsidRDefault="00C22E5B" w:rsidP="00F14081">
      <w:pPr>
        <w:spacing w:after="0" w:line="240" w:lineRule="auto"/>
      </w:pPr>
      <w:r>
        <w:separator/>
      </w:r>
    </w:p>
  </w:endnote>
  <w:endnote w:type="continuationSeparator" w:id="0">
    <w:p w:rsidR="00C22E5B" w:rsidRDefault="00C22E5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5B" w:rsidRDefault="00C22E5B" w:rsidP="00F14081">
      <w:pPr>
        <w:spacing w:after="0" w:line="240" w:lineRule="auto"/>
      </w:pPr>
      <w:r>
        <w:separator/>
      </w:r>
    </w:p>
  </w:footnote>
  <w:footnote w:type="continuationSeparator" w:id="0">
    <w:p w:rsidR="00C22E5B" w:rsidRDefault="00C22E5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7050"/>
    <w:multiLevelType w:val="hybridMultilevel"/>
    <w:tmpl w:val="51268D46"/>
    <w:lvl w:ilvl="0" w:tplc="4446983A">
      <w:start w:val="1"/>
      <w:numFmt w:val="decimal"/>
      <w:lvlText w:val="%1."/>
      <w:lvlJc w:val="left"/>
      <w:pPr>
        <w:ind w:left="1074" w:hanging="360"/>
      </w:pPr>
      <w:rPr>
        <w:rFonts w:ascii="Calibri" w:eastAsia="Times New Roman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50B0B"/>
    <w:rsid w:val="000A0D47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4A6F"/>
    <w:rsid w:val="0024711E"/>
    <w:rsid w:val="0025252D"/>
    <w:rsid w:val="00256539"/>
    <w:rsid w:val="002641AC"/>
    <w:rsid w:val="00277487"/>
    <w:rsid w:val="002B0F5E"/>
    <w:rsid w:val="002B0F8A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D4F19"/>
    <w:rsid w:val="004E4BBC"/>
    <w:rsid w:val="004E7BF1"/>
    <w:rsid w:val="0050453D"/>
    <w:rsid w:val="00510E9F"/>
    <w:rsid w:val="00514B6B"/>
    <w:rsid w:val="00556289"/>
    <w:rsid w:val="00560636"/>
    <w:rsid w:val="0058335D"/>
    <w:rsid w:val="0059289C"/>
    <w:rsid w:val="005B0FA0"/>
    <w:rsid w:val="005B385B"/>
    <w:rsid w:val="005B53D2"/>
    <w:rsid w:val="006000A1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D58"/>
    <w:rsid w:val="0089393E"/>
    <w:rsid w:val="00894E59"/>
    <w:rsid w:val="008D0A72"/>
    <w:rsid w:val="008D233A"/>
    <w:rsid w:val="008E1147"/>
    <w:rsid w:val="008E5B38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06BEB"/>
    <w:rsid w:val="00B22C31"/>
    <w:rsid w:val="00B43ABF"/>
    <w:rsid w:val="00B4717F"/>
    <w:rsid w:val="00B70DDB"/>
    <w:rsid w:val="00B77AEF"/>
    <w:rsid w:val="00B96E5B"/>
    <w:rsid w:val="00BA264A"/>
    <w:rsid w:val="00BC1F87"/>
    <w:rsid w:val="00BC64ED"/>
    <w:rsid w:val="00BC7A7C"/>
    <w:rsid w:val="00BD474C"/>
    <w:rsid w:val="00BE1B22"/>
    <w:rsid w:val="00C22E5B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8013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1963</Characters>
  <Application>Microsoft Office Word</Application>
  <DocSecurity>0</DocSecurity>
  <Lines>122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Teodor Cicevski</cp:lastModifiedBy>
  <cp:revision>5</cp:revision>
  <dcterms:created xsi:type="dcterms:W3CDTF">2025-08-06T11:27:00Z</dcterms:created>
  <dcterms:modified xsi:type="dcterms:W3CDTF">2025-08-06T12:10:00Z</dcterms:modified>
</cp:coreProperties>
</file>